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9741" w14:textId="70EF6963" w:rsidR="005A7084" w:rsidRPr="0090416D" w:rsidRDefault="009E6EBD" w:rsidP="00820278">
      <w:pPr>
        <w:spacing w:after="0" w:line="240" w:lineRule="auto"/>
        <w:jc w:val="center"/>
        <w:rPr>
          <w:rFonts w:ascii="Times New Roman" w:hAnsi="Times New Roman" w:cs="Times New Roman"/>
          <w:b/>
          <w:sz w:val="32"/>
          <w:szCs w:val="24"/>
        </w:rPr>
      </w:pPr>
      <w:r>
        <w:rPr>
          <w:rFonts w:ascii="Times New Roman" w:hAnsi="Times New Roman" w:cs="Times New Roman"/>
          <w:b/>
          <w:i/>
          <w:sz w:val="32"/>
          <w:szCs w:val="24"/>
        </w:rPr>
        <w:t xml:space="preserve">Toetuse </w:t>
      </w:r>
      <w:r w:rsidR="0064691C">
        <w:rPr>
          <w:rFonts w:ascii="Times New Roman" w:hAnsi="Times New Roman" w:cs="Times New Roman"/>
          <w:b/>
          <w:i/>
          <w:sz w:val="32"/>
          <w:szCs w:val="24"/>
        </w:rPr>
        <w:t>taotlemise ja kasutamise tingi</w:t>
      </w:r>
      <w:r>
        <w:rPr>
          <w:rFonts w:ascii="Times New Roman" w:hAnsi="Times New Roman" w:cs="Times New Roman"/>
          <w:b/>
          <w:i/>
          <w:sz w:val="32"/>
          <w:szCs w:val="24"/>
        </w:rPr>
        <w:t xml:space="preserve">mused ja kord meetmes „Kohaliku omavalitsuse investeeringud jalgratta- ja/või jalgteedesse“  </w:t>
      </w:r>
    </w:p>
    <w:p w14:paraId="52919742" w14:textId="77777777" w:rsidR="00726B37" w:rsidRDefault="00726B37" w:rsidP="00820278">
      <w:pPr>
        <w:spacing w:after="0" w:line="240" w:lineRule="auto"/>
        <w:jc w:val="both"/>
        <w:rPr>
          <w:rFonts w:ascii="Times New Roman" w:hAnsi="Times New Roman" w:cs="Times New Roman"/>
          <w:sz w:val="24"/>
          <w:szCs w:val="24"/>
        </w:rPr>
      </w:pPr>
    </w:p>
    <w:p w14:paraId="3B985AF3" w14:textId="77777777" w:rsidR="003C2063" w:rsidRDefault="003C2063" w:rsidP="00820278">
      <w:pPr>
        <w:spacing w:after="0" w:line="240" w:lineRule="auto"/>
        <w:jc w:val="both"/>
        <w:rPr>
          <w:rFonts w:ascii="Times New Roman" w:hAnsi="Times New Roman" w:cs="Times New Roman"/>
          <w:sz w:val="24"/>
          <w:szCs w:val="24"/>
        </w:rPr>
      </w:pPr>
    </w:p>
    <w:p w14:paraId="52919743" w14:textId="10DBD591" w:rsidR="006D62C3" w:rsidRDefault="00FA3FD9" w:rsidP="0082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 kehtestatakse </w:t>
      </w:r>
      <w:r w:rsidR="00B306A0">
        <w:rPr>
          <w:rFonts w:ascii="Times New Roman" w:hAnsi="Times New Roman" w:cs="Times New Roman"/>
          <w:sz w:val="24"/>
          <w:szCs w:val="24"/>
        </w:rPr>
        <w:t>riigieelarve seaduse § 53</w:t>
      </w:r>
      <w:r w:rsidR="00B306A0" w:rsidRPr="00B306A0">
        <w:rPr>
          <w:rFonts w:ascii="Times New Roman" w:hAnsi="Times New Roman" w:cs="Times New Roman"/>
          <w:sz w:val="24"/>
          <w:szCs w:val="24"/>
          <w:vertAlign w:val="superscript"/>
        </w:rPr>
        <w:t>1</w:t>
      </w:r>
      <w:r w:rsidR="00B306A0">
        <w:rPr>
          <w:rFonts w:ascii="Times New Roman" w:hAnsi="Times New Roman" w:cs="Times New Roman"/>
          <w:sz w:val="24"/>
          <w:szCs w:val="24"/>
        </w:rPr>
        <w:t xml:space="preserve"> lõike 1</w:t>
      </w:r>
      <w:r w:rsidR="000015F7">
        <w:rPr>
          <w:rFonts w:ascii="Times New Roman" w:hAnsi="Times New Roman" w:cs="Times New Roman"/>
          <w:sz w:val="24"/>
          <w:szCs w:val="24"/>
        </w:rPr>
        <w:t xml:space="preserve"> ja Vabariigi Valitsuse xx.xx.2021 määruse nr xxx </w:t>
      </w:r>
      <w:r w:rsidR="00F409D7">
        <w:rPr>
          <w:rFonts w:ascii="Times New Roman" w:hAnsi="Times New Roman" w:cs="Times New Roman"/>
          <w:sz w:val="24"/>
          <w:szCs w:val="24"/>
        </w:rPr>
        <w:t>„</w:t>
      </w:r>
      <w:r w:rsidR="000015F7">
        <w:rPr>
          <w:rFonts w:ascii="Times New Roman" w:hAnsi="Times New Roman" w:cs="Times New Roman"/>
          <w:sz w:val="24"/>
          <w:szCs w:val="24"/>
        </w:rPr>
        <w:t>Taaste- ja vastupidavusrahastu toetuse andmise ja kasutamise üldtingimused</w:t>
      </w:r>
      <w:r w:rsidR="00F409D7">
        <w:rPr>
          <w:rFonts w:ascii="Times New Roman" w:hAnsi="Times New Roman" w:cs="Times New Roman"/>
          <w:sz w:val="24"/>
          <w:szCs w:val="24"/>
        </w:rPr>
        <w:t xml:space="preserve">“ </w:t>
      </w:r>
      <w:r w:rsidR="00F443D7">
        <w:rPr>
          <w:rFonts w:ascii="Times New Roman" w:hAnsi="Times New Roman" w:cs="Times New Roman"/>
          <w:sz w:val="24"/>
          <w:szCs w:val="24"/>
        </w:rPr>
        <w:t xml:space="preserve">(edaspidi </w:t>
      </w:r>
      <w:r w:rsidR="00F443D7" w:rsidRPr="00F443D7">
        <w:rPr>
          <w:rFonts w:ascii="Times New Roman" w:hAnsi="Times New Roman" w:cs="Times New Roman"/>
          <w:i/>
          <w:iCs/>
          <w:sz w:val="24"/>
          <w:szCs w:val="24"/>
        </w:rPr>
        <w:t>taaste- ja vastupidavusrahastu määrus</w:t>
      </w:r>
      <w:r w:rsidR="00F443D7">
        <w:rPr>
          <w:rFonts w:ascii="Times New Roman" w:hAnsi="Times New Roman" w:cs="Times New Roman"/>
          <w:sz w:val="24"/>
          <w:szCs w:val="24"/>
        </w:rPr>
        <w:t xml:space="preserve">) </w:t>
      </w:r>
      <w:r w:rsidR="00F409D7">
        <w:rPr>
          <w:rFonts w:ascii="Times New Roman" w:hAnsi="Times New Roman" w:cs="Times New Roman"/>
          <w:sz w:val="24"/>
          <w:szCs w:val="24"/>
        </w:rPr>
        <w:t>§ 1 lg 3</w:t>
      </w:r>
      <w:r w:rsidR="007939B5">
        <w:rPr>
          <w:rFonts w:ascii="Times New Roman" w:hAnsi="Times New Roman" w:cs="Times New Roman"/>
          <w:sz w:val="24"/>
          <w:szCs w:val="24"/>
        </w:rPr>
        <w:t>,</w:t>
      </w:r>
      <w:r w:rsidR="00F409D7">
        <w:rPr>
          <w:rFonts w:ascii="Times New Roman" w:hAnsi="Times New Roman" w:cs="Times New Roman"/>
          <w:sz w:val="24"/>
          <w:szCs w:val="24"/>
        </w:rPr>
        <w:t xml:space="preserve"> § 4 lg 2 p 3</w:t>
      </w:r>
      <w:r w:rsidR="009D76F4">
        <w:rPr>
          <w:rFonts w:ascii="Times New Roman" w:hAnsi="Times New Roman" w:cs="Times New Roman"/>
          <w:sz w:val="24"/>
          <w:szCs w:val="24"/>
        </w:rPr>
        <w:t xml:space="preserve"> </w:t>
      </w:r>
      <w:r w:rsidR="007939B5">
        <w:rPr>
          <w:rFonts w:ascii="Times New Roman" w:hAnsi="Times New Roman" w:cs="Times New Roman"/>
          <w:sz w:val="24"/>
          <w:szCs w:val="24"/>
        </w:rPr>
        <w:t>ja § 8 lg 1</w:t>
      </w:r>
      <w:r w:rsidR="000015F7">
        <w:rPr>
          <w:rFonts w:ascii="Times New Roman" w:hAnsi="Times New Roman" w:cs="Times New Roman"/>
          <w:sz w:val="24"/>
          <w:szCs w:val="24"/>
        </w:rPr>
        <w:t xml:space="preserve"> </w:t>
      </w:r>
      <w:r w:rsidR="006D62C3">
        <w:rPr>
          <w:rFonts w:ascii="Times New Roman" w:hAnsi="Times New Roman" w:cs="Times New Roman"/>
          <w:sz w:val="24"/>
          <w:szCs w:val="24"/>
        </w:rPr>
        <w:t>alusel.</w:t>
      </w:r>
      <w:r w:rsidR="00A32496">
        <w:rPr>
          <w:rFonts w:ascii="Times New Roman" w:hAnsi="Times New Roman" w:cs="Times New Roman"/>
          <w:sz w:val="24"/>
          <w:szCs w:val="24"/>
        </w:rPr>
        <w:t xml:space="preserve"> </w:t>
      </w:r>
    </w:p>
    <w:p w14:paraId="52919744" w14:textId="77777777" w:rsidR="004B2297" w:rsidRPr="004B2297" w:rsidRDefault="004B2297" w:rsidP="00820278">
      <w:pPr>
        <w:spacing w:after="0" w:line="240" w:lineRule="auto"/>
        <w:jc w:val="both"/>
        <w:rPr>
          <w:rFonts w:ascii="Times New Roman" w:hAnsi="Times New Roman" w:cs="Times New Roman"/>
          <w:sz w:val="24"/>
          <w:szCs w:val="24"/>
        </w:rPr>
      </w:pPr>
    </w:p>
    <w:p w14:paraId="52919745" w14:textId="5085EDDE" w:rsidR="004B2297" w:rsidRPr="009E66AC" w:rsidRDefault="00436489" w:rsidP="00820278">
      <w:pPr>
        <w:pStyle w:val="Loendilik"/>
        <w:tabs>
          <w:tab w:val="left" w:pos="3969"/>
        </w:tabs>
        <w:spacing w:after="0" w:line="240" w:lineRule="auto"/>
        <w:ind w:left="810"/>
        <w:jc w:val="center"/>
        <w:rPr>
          <w:rFonts w:ascii="Times New Roman" w:hAnsi="Times New Roman" w:cs="Times New Roman"/>
          <w:b/>
          <w:color w:val="000000"/>
          <w:sz w:val="24"/>
          <w:szCs w:val="24"/>
          <w:lang w:eastAsia="et-EE"/>
        </w:rPr>
      </w:pPr>
      <w:r>
        <w:rPr>
          <w:rFonts w:ascii="Times New Roman" w:hAnsi="Times New Roman" w:cs="Times New Roman"/>
          <w:b/>
          <w:color w:val="000000"/>
          <w:sz w:val="24"/>
          <w:szCs w:val="24"/>
          <w:lang w:eastAsia="et-EE"/>
        </w:rPr>
        <w:t xml:space="preserve">1. </w:t>
      </w:r>
      <w:r w:rsidR="004B2297" w:rsidRPr="009E66AC">
        <w:rPr>
          <w:rFonts w:ascii="Times New Roman" w:hAnsi="Times New Roman" w:cs="Times New Roman"/>
          <w:b/>
          <w:color w:val="000000"/>
          <w:sz w:val="24"/>
          <w:szCs w:val="24"/>
          <w:lang w:eastAsia="et-EE"/>
        </w:rPr>
        <w:t>peatükk</w:t>
      </w:r>
      <w:r w:rsidR="004B2297" w:rsidRPr="009E66AC">
        <w:rPr>
          <w:rFonts w:ascii="Times New Roman" w:hAnsi="Times New Roman" w:cs="Times New Roman"/>
          <w:b/>
          <w:color w:val="000000"/>
          <w:sz w:val="24"/>
          <w:szCs w:val="24"/>
          <w:lang w:eastAsia="et-EE"/>
        </w:rPr>
        <w:br/>
        <w:t>ÜLDSÄTTED</w:t>
      </w:r>
    </w:p>
    <w:p w14:paraId="52919746" w14:textId="77777777" w:rsidR="00667C14" w:rsidRPr="00667C14" w:rsidRDefault="00667C14" w:rsidP="00820278">
      <w:pPr>
        <w:spacing w:after="0" w:line="240" w:lineRule="auto"/>
        <w:ind w:left="360"/>
        <w:jc w:val="center"/>
        <w:rPr>
          <w:rFonts w:ascii="Times New Roman" w:hAnsi="Times New Roman" w:cs="Times New Roman"/>
          <w:color w:val="000000"/>
          <w:sz w:val="24"/>
          <w:szCs w:val="24"/>
          <w:lang w:eastAsia="et-EE"/>
        </w:rPr>
      </w:pPr>
    </w:p>
    <w:p w14:paraId="52919747" w14:textId="1F8BBA9D" w:rsidR="004B2297" w:rsidRPr="007757DE" w:rsidRDefault="004B2297" w:rsidP="00820278">
      <w:pPr>
        <w:spacing w:after="0" w:line="240" w:lineRule="auto"/>
        <w:jc w:val="both"/>
        <w:rPr>
          <w:rFonts w:ascii="Times New Roman" w:hAnsi="Times New Roman" w:cs="Times New Roman"/>
          <w:bCs/>
          <w:color w:val="000000"/>
          <w:sz w:val="24"/>
          <w:szCs w:val="24"/>
          <w:lang w:eastAsia="et-EE"/>
        </w:rPr>
      </w:pPr>
      <w:r w:rsidRPr="004B2297">
        <w:rPr>
          <w:rFonts w:ascii="Times New Roman" w:hAnsi="Times New Roman" w:cs="Times New Roman"/>
          <w:b/>
          <w:bCs/>
          <w:color w:val="000000"/>
          <w:sz w:val="24"/>
          <w:szCs w:val="24"/>
          <w:lang w:eastAsia="et-EE"/>
        </w:rPr>
        <w:t>§</w:t>
      </w:r>
      <w:r w:rsidR="00667C14">
        <w:rPr>
          <w:rFonts w:ascii="Times New Roman" w:hAnsi="Times New Roman" w:cs="Times New Roman"/>
          <w:b/>
          <w:bCs/>
          <w:color w:val="000000"/>
          <w:sz w:val="24"/>
          <w:szCs w:val="24"/>
          <w:lang w:eastAsia="et-EE"/>
        </w:rPr>
        <w:t xml:space="preserve"> </w:t>
      </w:r>
      <w:r w:rsidRPr="004B2297">
        <w:rPr>
          <w:rFonts w:ascii="Times New Roman" w:hAnsi="Times New Roman" w:cs="Times New Roman"/>
          <w:b/>
          <w:bCs/>
          <w:color w:val="000000"/>
          <w:sz w:val="24"/>
          <w:szCs w:val="24"/>
          <w:lang w:eastAsia="et-EE"/>
        </w:rPr>
        <w:t xml:space="preserve">1. </w:t>
      </w:r>
      <w:r w:rsidR="00FE609F">
        <w:rPr>
          <w:rFonts w:ascii="Times New Roman" w:hAnsi="Times New Roman" w:cs="Times New Roman"/>
          <w:b/>
          <w:bCs/>
          <w:color w:val="000000"/>
          <w:sz w:val="24"/>
          <w:szCs w:val="24"/>
          <w:lang w:eastAsia="et-EE"/>
        </w:rPr>
        <w:t>Reguleeri</w:t>
      </w:r>
      <w:r w:rsidRPr="004B2297">
        <w:rPr>
          <w:rFonts w:ascii="Times New Roman" w:hAnsi="Times New Roman" w:cs="Times New Roman"/>
          <w:b/>
          <w:bCs/>
          <w:color w:val="000000"/>
          <w:sz w:val="24"/>
          <w:szCs w:val="24"/>
          <w:lang w:eastAsia="et-EE"/>
        </w:rPr>
        <w:t>misala</w:t>
      </w:r>
      <w:r w:rsidR="00FE609F">
        <w:rPr>
          <w:rFonts w:ascii="Times New Roman" w:hAnsi="Times New Roman" w:cs="Times New Roman"/>
          <w:b/>
          <w:bCs/>
          <w:color w:val="000000"/>
          <w:sz w:val="24"/>
          <w:szCs w:val="24"/>
          <w:lang w:eastAsia="et-EE"/>
        </w:rPr>
        <w:t xml:space="preserve"> </w:t>
      </w:r>
    </w:p>
    <w:p w14:paraId="52919748" w14:textId="77777777" w:rsidR="00667C14" w:rsidRPr="007757DE" w:rsidRDefault="00667C14" w:rsidP="00820278">
      <w:pPr>
        <w:spacing w:after="0" w:line="240" w:lineRule="auto"/>
        <w:jc w:val="both"/>
        <w:rPr>
          <w:rFonts w:ascii="Times New Roman" w:hAnsi="Times New Roman" w:cs="Times New Roman"/>
          <w:color w:val="000000"/>
          <w:sz w:val="24"/>
          <w:szCs w:val="24"/>
          <w:lang w:eastAsia="et-EE"/>
        </w:rPr>
      </w:pPr>
    </w:p>
    <w:p w14:paraId="6A5420F8" w14:textId="200E4ADF" w:rsidR="007F17E8" w:rsidRPr="00220906" w:rsidRDefault="001D245A" w:rsidP="00820278">
      <w:pPr>
        <w:spacing w:line="240" w:lineRule="auto"/>
        <w:jc w:val="both"/>
        <w:rPr>
          <w:rFonts w:ascii="Times New Roman" w:eastAsia="Times New Roman" w:hAnsi="Times New Roman" w:cs="Times New Roman"/>
          <w:iCs/>
          <w:sz w:val="24"/>
          <w:szCs w:val="24"/>
          <w:lang w:eastAsia="et-EE"/>
        </w:rPr>
      </w:pPr>
      <w:r>
        <w:rPr>
          <w:rFonts w:ascii="Times New Roman" w:eastAsia="Times New Roman" w:hAnsi="Times New Roman" w:cs="Times New Roman"/>
          <w:iCs/>
          <w:sz w:val="24"/>
          <w:szCs w:val="24"/>
          <w:lang w:eastAsia="et-EE"/>
        </w:rPr>
        <w:t xml:space="preserve">(1) </w:t>
      </w:r>
      <w:r w:rsidR="007F17E8">
        <w:rPr>
          <w:rFonts w:ascii="Times New Roman" w:eastAsia="Times New Roman" w:hAnsi="Times New Roman" w:cs="Times New Roman"/>
          <w:iCs/>
          <w:sz w:val="24"/>
          <w:szCs w:val="24"/>
          <w:lang w:eastAsia="et-EE"/>
        </w:rPr>
        <w:t xml:space="preserve">Määrus on kehtestatud </w:t>
      </w:r>
      <w:r w:rsidR="00B9459E">
        <w:rPr>
          <w:rFonts w:ascii="Times New Roman" w:eastAsia="Times New Roman" w:hAnsi="Times New Roman" w:cs="Times New Roman"/>
          <w:iCs/>
          <w:sz w:val="24"/>
          <w:szCs w:val="24"/>
          <w:lang w:eastAsia="et-EE"/>
        </w:rPr>
        <w:t xml:space="preserve">Eesti Taastekava </w:t>
      </w:r>
      <w:r w:rsidR="00740D4D">
        <w:rPr>
          <w:rFonts w:ascii="Times New Roman" w:eastAsia="Times New Roman" w:hAnsi="Times New Roman" w:cs="Times New Roman"/>
          <w:iCs/>
          <w:sz w:val="24"/>
          <w:szCs w:val="24"/>
          <w:lang w:eastAsia="et-EE"/>
        </w:rPr>
        <w:t xml:space="preserve">komponent 5 „Säästlik </w:t>
      </w:r>
      <w:r w:rsidR="002C1D9E">
        <w:rPr>
          <w:rFonts w:ascii="Times New Roman" w:eastAsia="Times New Roman" w:hAnsi="Times New Roman" w:cs="Times New Roman"/>
          <w:iCs/>
          <w:sz w:val="24"/>
          <w:szCs w:val="24"/>
          <w:lang w:eastAsia="et-EE"/>
        </w:rPr>
        <w:t>transport“ investeeringu 4 „</w:t>
      </w:r>
      <w:r>
        <w:rPr>
          <w:rFonts w:ascii="Times New Roman" w:eastAsia="Times New Roman" w:hAnsi="Times New Roman" w:cs="Times New Roman"/>
          <w:iCs/>
          <w:sz w:val="24"/>
          <w:szCs w:val="24"/>
          <w:lang w:eastAsia="et-EE"/>
        </w:rPr>
        <w:t xml:space="preserve">Kohalike omavalitsuste investeeringud jalgratta- ja/või jalgteedesse“ </w:t>
      </w:r>
      <w:r w:rsidR="004F2CF9">
        <w:rPr>
          <w:rFonts w:ascii="Times New Roman" w:eastAsia="Times New Roman" w:hAnsi="Times New Roman" w:cs="Times New Roman"/>
          <w:iCs/>
          <w:sz w:val="24"/>
          <w:szCs w:val="24"/>
          <w:lang w:eastAsia="et-EE"/>
        </w:rPr>
        <w:t xml:space="preserve">eesmärkide </w:t>
      </w:r>
      <w:r w:rsidR="004F2CF9" w:rsidRPr="00220906">
        <w:rPr>
          <w:rFonts w:ascii="Times New Roman" w:eastAsia="Times New Roman" w:hAnsi="Times New Roman" w:cs="Times New Roman"/>
          <w:iCs/>
          <w:sz w:val="24"/>
          <w:szCs w:val="24"/>
          <w:lang w:eastAsia="et-EE"/>
        </w:rPr>
        <w:t xml:space="preserve">elluviimiseks ja tulemuste saavutamiseks. </w:t>
      </w:r>
    </w:p>
    <w:p w14:paraId="5F5B0009" w14:textId="66B997C7" w:rsidR="002D4AFA" w:rsidRDefault="002D4AFA" w:rsidP="00820278">
      <w:pPr>
        <w:spacing w:line="240" w:lineRule="auto"/>
        <w:jc w:val="both"/>
        <w:rPr>
          <w:rFonts w:ascii="Times New Roman" w:hAnsi="Times New Roman" w:cs="Times New Roman"/>
          <w:iCs/>
          <w:sz w:val="24"/>
          <w:szCs w:val="24"/>
        </w:rPr>
      </w:pPr>
      <w:r w:rsidRPr="00220906">
        <w:rPr>
          <w:rFonts w:ascii="Times New Roman" w:hAnsi="Times New Roman" w:cs="Times New Roman"/>
          <w:iCs/>
          <w:sz w:val="24"/>
          <w:szCs w:val="24"/>
        </w:rPr>
        <w:t xml:space="preserve">(2) </w:t>
      </w:r>
      <w:r w:rsidR="00293E24">
        <w:rPr>
          <w:rFonts w:ascii="Times New Roman" w:hAnsi="Times New Roman" w:cs="Times New Roman"/>
          <w:iCs/>
          <w:sz w:val="24"/>
          <w:szCs w:val="24"/>
        </w:rPr>
        <w:t xml:space="preserve">Määrusega reguleeritakse </w:t>
      </w:r>
      <w:r w:rsidR="00D12527">
        <w:rPr>
          <w:rFonts w:ascii="Times New Roman" w:hAnsi="Times New Roman" w:cs="Times New Roman"/>
          <w:iCs/>
          <w:sz w:val="24"/>
          <w:szCs w:val="24"/>
        </w:rPr>
        <w:t xml:space="preserve">riigieelarve seaduse § 20 lõike 4 alusel kinnitatud </w:t>
      </w:r>
      <w:r w:rsidR="00E667BB">
        <w:rPr>
          <w:rFonts w:ascii="Times New Roman" w:hAnsi="Times New Roman" w:cs="Times New Roman"/>
          <w:iCs/>
          <w:sz w:val="24"/>
          <w:szCs w:val="24"/>
        </w:rPr>
        <w:t xml:space="preserve">Regionaalpoliitika programmi meetme 3.1 „Regionaalareng“ tegevuse 3.1.2 „Piirkondade elu- ja ettevõtluskeskkonna arendamine ning piiriülese koostöö arendamine“ investeeringuid jalgratta- ja/või jalgteedesse, mille tulemuste saavutamiseks toetust antakse. Toetust antakse Taaste- ja vastupidavusrahastu vahenditest. </w:t>
      </w:r>
    </w:p>
    <w:p w14:paraId="47F355F8" w14:textId="77BB5EC7" w:rsidR="00293150" w:rsidRDefault="00293150" w:rsidP="00820278">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B55545">
        <w:rPr>
          <w:rFonts w:ascii="Times New Roman" w:hAnsi="Times New Roman" w:cs="Times New Roman"/>
          <w:iCs/>
          <w:sz w:val="24"/>
          <w:szCs w:val="24"/>
        </w:rPr>
        <w:t>3</w:t>
      </w:r>
      <w:r>
        <w:rPr>
          <w:rFonts w:ascii="Times New Roman" w:hAnsi="Times New Roman" w:cs="Times New Roman"/>
          <w:iCs/>
          <w:sz w:val="24"/>
          <w:szCs w:val="24"/>
        </w:rPr>
        <w:t xml:space="preserve">) Meetme abikõlblik sihtpiirkond on </w:t>
      </w:r>
      <w:r w:rsidR="009A2AFC">
        <w:rPr>
          <w:rFonts w:ascii="Times New Roman" w:hAnsi="Times New Roman" w:cs="Times New Roman"/>
          <w:iCs/>
          <w:sz w:val="24"/>
          <w:szCs w:val="24"/>
        </w:rPr>
        <w:t xml:space="preserve">kogu Eesti territoorium, välja arvatud Tallinna, Tartu ja Pärnu linnapiirkonnad. </w:t>
      </w:r>
    </w:p>
    <w:p w14:paraId="0994B73B" w14:textId="4B2F4AF9" w:rsidR="004D4B62" w:rsidRDefault="004D4B62" w:rsidP="00820278">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B55545">
        <w:rPr>
          <w:rFonts w:ascii="Times New Roman" w:hAnsi="Times New Roman" w:cs="Times New Roman"/>
          <w:iCs/>
          <w:sz w:val="24"/>
          <w:szCs w:val="24"/>
        </w:rPr>
        <w:t>4</w:t>
      </w:r>
      <w:r>
        <w:rPr>
          <w:rFonts w:ascii="Times New Roman" w:hAnsi="Times New Roman" w:cs="Times New Roman"/>
          <w:iCs/>
          <w:sz w:val="24"/>
          <w:szCs w:val="24"/>
        </w:rPr>
        <w:t xml:space="preserve">) Määruse alusel antav toetus ei ole riigiabi Euroopa Liidu toimimise lepingu artikkel 107 lõige 1 tähenduses. </w:t>
      </w:r>
    </w:p>
    <w:p w14:paraId="52919759" w14:textId="77777777" w:rsidR="00FE609F" w:rsidRPr="00BA176F" w:rsidRDefault="00FE609F" w:rsidP="00820278">
      <w:pPr>
        <w:spacing w:after="0" w:line="240" w:lineRule="auto"/>
        <w:rPr>
          <w:rFonts w:ascii="Times New Roman" w:hAnsi="Times New Roman" w:cs="Times New Roman"/>
          <w:i/>
          <w:sz w:val="24"/>
          <w:szCs w:val="24"/>
          <w:lang w:eastAsia="et-EE"/>
        </w:rPr>
      </w:pPr>
    </w:p>
    <w:p w14:paraId="5291975A" w14:textId="77777777" w:rsidR="00455D23" w:rsidRDefault="00BA176F" w:rsidP="00820278">
      <w:pPr>
        <w:spacing w:line="240" w:lineRule="auto"/>
        <w:rPr>
          <w:rFonts w:ascii="Times New Roman" w:hAnsi="Times New Roman" w:cs="Times New Roman"/>
          <w:color w:val="000000"/>
          <w:sz w:val="24"/>
          <w:szCs w:val="24"/>
          <w:lang w:eastAsia="et-EE"/>
        </w:rPr>
      </w:pPr>
      <w:r w:rsidRPr="004B2297">
        <w:rPr>
          <w:rFonts w:ascii="Times New Roman" w:hAnsi="Times New Roman" w:cs="Times New Roman"/>
          <w:b/>
          <w:bCs/>
          <w:color w:val="000000"/>
          <w:sz w:val="24"/>
          <w:szCs w:val="24"/>
          <w:lang w:eastAsia="et-EE"/>
        </w:rPr>
        <w:t>§</w:t>
      </w:r>
      <w:r>
        <w:rPr>
          <w:rFonts w:ascii="Times New Roman" w:hAnsi="Times New Roman" w:cs="Times New Roman"/>
          <w:b/>
          <w:bCs/>
          <w:color w:val="000000"/>
          <w:sz w:val="24"/>
          <w:szCs w:val="24"/>
          <w:lang w:eastAsia="et-EE"/>
        </w:rPr>
        <w:t xml:space="preserve"> 2</w:t>
      </w:r>
      <w:r w:rsidRPr="004B2297">
        <w:rPr>
          <w:rFonts w:ascii="Times New Roman" w:hAnsi="Times New Roman" w:cs="Times New Roman"/>
          <w:b/>
          <w:bCs/>
          <w:color w:val="000000"/>
          <w:sz w:val="24"/>
          <w:szCs w:val="24"/>
          <w:lang w:eastAsia="et-EE"/>
        </w:rPr>
        <w:t xml:space="preserve">. </w:t>
      </w:r>
      <w:r>
        <w:rPr>
          <w:rFonts w:ascii="Times New Roman" w:hAnsi="Times New Roman" w:cs="Times New Roman"/>
          <w:b/>
          <w:bCs/>
          <w:color w:val="000000"/>
          <w:sz w:val="24"/>
          <w:szCs w:val="24"/>
          <w:lang w:eastAsia="et-EE"/>
        </w:rPr>
        <w:t>Terminid</w:t>
      </w:r>
      <w:r w:rsidRPr="004B2297">
        <w:rPr>
          <w:rFonts w:ascii="Times New Roman" w:hAnsi="Times New Roman" w:cs="Times New Roman"/>
          <w:color w:val="000000"/>
          <w:sz w:val="24"/>
          <w:szCs w:val="24"/>
          <w:lang w:eastAsia="et-EE"/>
        </w:rPr>
        <w:t xml:space="preserve"> </w:t>
      </w:r>
    </w:p>
    <w:p w14:paraId="5291975D" w14:textId="7858DC21" w:rsidR="00BA176F" w:rsidRPr="00854D1D" w:rsidRDefault="00BA176F" w:rsidP="00820278">
      <w:pPr>
        <w:spacing w:line="240" w:lineRule="auto"/>
        <w:rPr>
          <w:rFonts w:ascii="Times New Roman" w:hAnsi="Times New Roman" w:cs="Times New Roman"/>
          <w:color w:val="000000"/>
          <w:sz w:val="24"/>
          <w:szCs w:val="24"/>
          <w:lang w:eastAsia="et-EE"/>
        </w:rPr>
      </w:pPr>
      <w:r w:rsidRPr="00F4753C">
        <w:rPr>
          <w:rFonts w:ascii="Times New Roman" w:hAnsi="Times New Roman" w:cs="Times New Roman"/>
          <w:color w:val="000000"/>
          <w:sz w:val="24"/>
          <w:szCs w:val="24"/>
          <w:lang w:eastAsia="et-EE"/>
        </w:rPr>
        <w:t>Käe</w:t>
      </w:r>
      <w:r>
        <w:rPr>
          <w:rFonts w:ascii="Times New Roman" w:hAnsi="Times New Roman" w:cs="Times New Roman"/>
          <w:color w:val="000000"/>
          <w:sz w:val="24"/>
          <w:szCs w:val="24"/>
          <w:lang w:eastAsia="et-EE"/>
        </w:rPr>
        <w:t>s</w:t>
      </w:r>
      <w:r w:rsidRPr="00F4753C">
        <w:rPr>
          <w:rFonts w:ascii="Times New Roman" w:hAnsi="Times New Roman" w:cs="Times New Roman"/>
          <w:color w:val="000000"/>
          <w:sz w:val="24"/>
          <w:szCs w:val="24"/>
          <w:lang w:eastAsia="et-EE"/>
        </w:rPr>
        <w:t>oleva</w:t>
      </w:r>
      <w:r w:rsidR="00474DC5">
        <w:rPr>
          <w:rFonts w:ascii="Times New Roman" w:hAnsi="Times New Roman" w:cs="Times New Roman"/>
          <w:color w:val="000000"/>
          <w:sz w:val="24"/>
          <w:szCs w:val="24"/>
          <w:lang w:eastAsia="et-EE"/>
        </w:rPr>
        <w:t>s</w:t>
      </w:r>
      <w:r w:rsidRPr="00F4753C">
        <w:rPr>
          <w:rFonts w:ascii="Times New Roman" w:hAnsi="Times New Roman" w:cs="Times New Roman"/>
          <w:color w:val="000000"/>
          <w:sz w:val="24"/>
          <w:szCs w:val="24"/>
          <w:lang w:eastAsia="et-EE"/>
        </w:rPr>
        <w:t xml:space="preserve"> määruse</w:t>
      </w:r>
      <w:r w:rsidR="00474DC5">
        <w:rPr>
          <w:rFonts w:ascii="Times New Roman" w:hAnsi="Times New Roman" w:cs="Times New Roman"/>
          <w:color w:val="000000"/>
          <w:sz w:val="24"/>
          <w:szCs w:val="24"/>
          <w:lang w:eastAsia="et-EE"/>
        </w:rPr>
        <w:t>s</w:t>
      </w:r>
      <w:r w:rsidRPr="00F4753C">
        <w:rPr>
          <w:rFonts w:ascii="Times New Roman" w:hAnsi="Times New Roman" w:cs="Times New Roman"/>
          <w:color w:val="000000"/>
          <w:sz w:val="24"/>
          <w:szCs w:val="24"/>
          <w:lang w:eastAsia="et-EE"/>
        </w:rPr>
        <w:t xml:space="preserve"> </w:t>
      </w:r>
      <w:r w:rsidR="00474DC5">
        <w:rPr>
          <w:rFonts w:ascii="Times New Roman" w:hAnsi="Times New Roman" w:cs="Times New Roman"/>
          <w:color w:val="000000"/>
          <w:sz w:val="24"/>
          <w:szCs w:val="24"/>
          <w:lang w:eastAsia="et-EE"/>
        </w:rPr>
        <w:t xml:space="preserve">on kasutatud termineid järgmises </w:t>
      </w:r>
      <w:r w:rsidRPr="00F4753C">
        <w:rPr>
          <w:rFonts w:ascii="Times New Roman" w:hAnsi="Times New Roman" w:cs="Times New Roman"/>
          <w:color w:val="000000"/>
          <w:sz w:val="24"/>
          <w:szCs w:val="24"/>
          <w:lang w:eastAsia="et-EE"/>
        </w:rPr>
        <w:t>tähenduses</w:t>
      </w:r>
      <w:r w:rsidRPr="00854D1D">
        <w:rPr>
          <w:rFonts w:ascii="Times New Roman" w:hAnsi="Times New Roman" w:cs="Times New Roman"/>
          <w:color w:val="000000"/>
          <w:sz w:val="24"/>
          <w:szCs w:val="24"/>
          <w:lang w:eastAsia="et-EE"/>
        </w:rPr>
        <w:t>:</w:t>
      </w:r>
    </w:p>
    <w:p w14:paraId="534655A5" w14:textId="2FB4BE7D" w:rsidR="00C71898" w:rsidRDefault="00BA176F" w:rsidP="008336F0">
      <w:pPr>
        <w:spacing w:line="240" w:lineRule="auto"/>
        <w:jc w:val="both"/>
        <w:rPr>
          <w:rFonts w:ascii="Times New Roman" w:hAnsi="Times New Roman" w:cs="Times New Roman"/>
          <w:color w:val="000000"/>
          <w:sz w:val="24"/>
          <w:szCs w:val="24"/>
          <w:lang w:eastAsia="et-EE"/>
        </w:rPr>
      </w:pPr>
      <w:r w:rsidRPr="006A7C30">
        <w:rPr>
          <w:rFonts w:ascii="Times New Roman" w:hAnsi="Times New Roman" w:cs="Times New Roman"/>
          <w:color w:val="000000"/>
          <w:sz w:val="24"/>
          <w:szCs w:val="24"/>
          <w:lang w:eastAsia="et-EE"/>
        </w:rPr>
        <w:t>1)</w:t>
      </w:r>
      <w:r w:rsidR="00300A50">
        <w:rPr>
          <w:rFonts w:ascii="Times New Roman" w:hAnsi="Times New Roman" w:cs="Times New Roman"/>
          <w:color w:val="000000"/>
          <w:sz w:val="24"/>
          <w:szCs w:val="24"/>
          <w:lang w:eastAsia="et-EE"/>
        </w:rPr>
        <w:t xml:space="preserve"> </w:t>
      </w:r>
      <w:r w:rsidR="003D19AF">
        <w:rPr>
          <w:rFonts w:ascii="Times New Roman" w:hAnsi="Times New Roman" w:cs="Times New Roman"/>
          <w:color w:val="202020"/>
          <w:sz w:val="24"/>
          <w:szCs w:val="24"/>
          <w:shd w:val="clear" w:color="auto" w:fill="FFFFFF"/>
        </w:rPr>
        <w:t>e</w:t>
      </w:r>
      <w:r w:rsidR="00C71898" w:rsidRPr="00C71898">
        <w:rPr>
          <w:rFonts w:ascii="Times New Roman" w:hAnsi="Times New Roman" w:cs="Times New Roman"/>
          <w:color w:val="202020"/>
          <w:sz w:val="24"/>
          <w:szCs w:val="24"/>
          <w:shd w:val="clear" w:color="auto" w:fill="FFFFFF"/>
        </w:rPr>
        <w:t>-toetus on Riigi Tugiteenuste Keskuse elektrooniline taotluste ja dokumentide esitamise keskkond.</w:t>
      </w:r>
      <w:r w:rsidR="00C71898">
        <w:rPr>
          <w:rFonts w:ascii="Arial" w:hAnsi="Arial" w:cs="Arial"/>
          <w:color w:val="202020"/>
          <w:sz w:val="21"/>
          <w:szCs w:val="21"/>
          <w:shd w:val="clear" w:color="auto" w:fill="FFFFFF"/>
        </w:rPr>
        <w:t xml:space="preserve"> </w:t>
      </w:r>
    </w:p>
    <w:p w14:paraId="403F5C68" w14:textId="7A7BEFEE" w:rsidR="00E16109" w:rsidRPr="00D03A16" w:rsidRDefault="003D19AF" w:rsidP="008336F0">
      <w:pPr>
        <w:spacing w:line="240" w:lineRule="auto"/>
        <w:jc w:val="both"/>
        <w:rPr>
          <w:rFonts w:ascii="Times New Roman" w:hAnsi="Times New Roman" w:cs="Times New Roman"/>
          <w:color w:val="000000"/>
          <w:sz w:val="24"/>
          <w:szCs w:val="24"/>
          <w:lang w:eastAsia="et-EE"/>
        </w:rPr>
      </w:pPr>
      <w:r>
        <w:rPr>
          <w:rFonts w:ascii="Times New Roman" w:hAnsi="Times New Roman" w:cs="Times New Roman"/>
          <w:sz w:val="24"/>
          <w:szCs w:val="24"/>
          <w:lang w:eastAsia="et-EE"/>
        </w:rPr>
        <w:t xml:space="preserve">2) </w:t>
      </w:r>
      <w:r w:rsidR="009308D7">
        <w:rPr>
          <w:rFonts w:ascii="Times New Roman" w:hAnsi="Times New Roman" w:cs="Times New Roman"/>
          <w:sz w:val="24"/>
          <w:szCs w:val="24"/>
          <w:lang w:eastAsia="et-EE"/>
        </w:rPr>
        <w:t>j</w:t>
      </w:r>
      <w:r w:rsidR="00F002F3" w:rsidRPr="00EE14FE">
        <w:rPr>
          <w:rFonts w:ascii="Times New Roman" w:hAnsi="Times New Roman" w:cs="Times New Roman"/>
          <w:sz w:val="24"/>
          <w:szCs w:val="24"/>
          <w:lang w:eastAsia="et-EE"/>
        </w:rPr>
        <w:t xml:space="preserve">algratta- ja/või jalgtee on </w:t>
      </w:r>
      <w:r w:rsidR="008336F0">
        <w:rPr>
          <w:rFonts w:ascii="Times New Roman" w:hAnsi="Times New Roman" w:cs="Times New Roman"/>
          <w:color w:val="000000"/>
          <w:sz w:val="24"/>
          <w:szCs w:val="24"/>
          <w:lang w:eastAsia="et-EE"/>
        </w:rPr>
        <w:t>tee liiklusseaduse § 2 punktide 15, 17</w:t>
      </w:r>
      <w:r w:rsidR="00E048CA">
        <w:rPr>
          <w:rFonts w:ascii="Times New Roman" w:hAnsi="Times New Roman" w:cs="Times New Roman"/>
          <w:color w:val="000000"/>
          <w:sz w:val="24"/>
          <w:szCs w:val="24"/>
          <w:lang w:eastAsia="et-EE"/>
        </w:rPr>
        <w:t>,</w:t>
      </w:r>
      <w:r w:rsidR="008336F0">
        <w:rPr>
          <w:rFonts w:ascii="Times New Roman" w:hAnsi="Times New Roman" w:cs="Times New Roman"/>
          <w:color w:val="000000"/>
          <w:sz w:val="24"/>
          <w:szCs w:val="24"/>
          <w:lang w:eastAsia="et-EE"/>
        </w:rPr>
        <w:t xml:space="preserve"> 18</w:t>
      </w:r>
      <w:r w:rsidR="00E048CA">
        <w:rPr>
          <w:rFonts w:ascii="Times New Roman" w:hAnsi="Times New Roman" w:cs="Times New Roman"/>
          <w:color w:val="000000"/>
          <w:sz w:val="24"/>
          <w:szCs w:val="24"/>
          <w:lang w:eastAsia="et-EE"/>
        </w:rPr>
        <w:t xml:space="preserve"> ja 25</w:t>
      </w:r>
      <w:r w:rsidR="008336F0">
        <w:rPr>
          <w:rFonts w:ascii="Times New Roman" w:hAnsi="Times New Roman" w:cs="Times New Roman"/>
          <w:color w:val="000000"/>
          <w:sz w:val="24"/>
          <w:szCs w:val="24"/>
          <w:lang w:eastAsia="et-EE"/>
        </w:rPr>
        <w:t xml:space="preserve"> tähenduses. </w:t>
      </w:r>
    </w:p>
    <w:p w14:paraId="12ED5C57" w14:textId="55A3214D" w:rsidR="00121757" w:rsidRDefault="003D19AF" w:rsidP="00820278">
      <w:pPr>
        <w:spacing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3</w:t>
      </w:r>
      <w:r w:rsidR="00BA176F" w:rsidRPr="00D03A16">
        <w:rPr>
          <w:rFonts w:ascii="Times New Roman" w:hAnsi="Times New Roman" w:cs="Times New Roman"/>
          <w:color w:val="000000"/>
          <w:sz w:val="24"/>
          <w:szCs w:val="24"/>
          <w:lang w:eastAsia="et-EE"/>
        </w:rPr>
        <w:t>)</w:t>
      </w:r>
      <w:r w:rsidR="00455D23" w:rsidRPr="00D03A16">
        <w:rPr>
          <w:rFonts w:ascii="Times New Roman" w:hAnsi="Times New Roman" w:cs="Times New Roman"/>
          <w:color w:val="000000"/>
          <w:sz w:val="24"/>
          <w:szCs w:val="24"/>
          <w:lang w:eastAsia="et-EE"/>
        </w:rPr>
        <w:t xml:space="preserve"> </w:t>
      </w:r>
      <w:r w:rsidR="005E3BDE">
        <w:rPr>
          <w:rFonts w:ascii="Times New Roman" w:hAnsi="Times New Roman" w:cs="Times New Roman"/>
          <w:color w:val="000000"/>
          <w:sz w:val="24"/>
          <w:szCs w:val="24"/>
          <w:lang w:eastAsia="et-EE"/>
        </w:rPr>
        <w:t xml:space="preserve">Pärnu linnapiirkond </w:t>
      </w:r>
      <w:r w:rsidR="008E42DE">
        <w:rPr>
          <w:rFonts w:ascii="Times New Roman" w:hAnsi="Times New Roman" w:cs="Times New Roman"/>
          <w:color w:val="000000"/>
          <w:sz w:val="24"/>
          <w:szCs w:val="24"/>
          <w:lang w:eastAsia="et-EE"/>
        </w:rPr>
        <w:t>on</w:t>
      </w:r>
      <w:r w:rsidR="005E3BDE">
        <w:rPr>
          <w:rFonts w:ascii="Times New Roman" w:hAnsi="Times New Roman" w:cs="Times New Roman"/>
          <w:color w:val="000000"/>
          <w:sz w:val="24"/>
          <w:szCs w:val="24"/>
          <w:lang w:eastAsia="et-EE"/>
        </w:rPr>
        <w:t xml:space="preserve"> Pärnumaa linnaline ja väikelinnaline asustuspiirkond vastavalt Statistikaameti </w:t>
      </w:r>
      <w:r w:rsidR="00470867">
        <w:rPr>
          <w:rFonts w:ascii="Times New Roman" w:hAnsi="Times New Roman" w:cs="Times New Roman"/>
          <w:color w:val="000000"/>
          <w:sz w:val="24"/>
          <w:szCs w:val="24"/>
          <w:lang w:eastAsia="et-EE"/>
        </w:rPr>
        <w:t xml:space="preserve">„Linnalise, väikelinnalise ja maalise asustuspiirkonna tüübi ja klastrite määramise metoodikale“ (edaspidi </w:t>
      </w:r>
      <w:r w:rsidR="00470867">
        <w:rPr>
          <w:rFonts w:ascii="Times New Roman" w:hAnsi="Times New Roman" w:cs="Times New Roman"/>
          <w:i/>
          <w:iCs/>
          <w:color w:val="000000"/>
          <w:sz w:val="24"/>
          <w:szCs w:val="24"/>
          <w:lang w:eastAsia="et-EE"/>
        </w:rPr>
        <w:t>metoodika</w:t>
      </w:r>
      <w:r w:rsidR="00470867">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see on Pärnu linn asustusüksusena</w:t>
      </w:r>
      <w:r w:rsidR="003C252E">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w:t>
      </w:r>
      <w:r w:rsidR="009308D7">
        <w:rPr>
          <w:rFonts w:ascii="Times New Roman" w:hAnsi="Times New Roman" w:cs="Times New Roman"/>
          <w:color w:val="000000"/>
          <w:sz w:val="24"/>
          <w:szCs w:val="24"/>
          <w:lang w:eastAsia="et-EE"/>
        </w:rPr>
        <w:t xml:space="preserve">Pärnu linna </w:t>
      </w:r>
      <w:r w:rsidR="005E3BDE">
        <w:rPr>
          <w:rFonts w:ascii="Times New Roman" w:hAnsi="Times New Roman" w:cs="Times New Roman"/>
          <w:color w:val="000000"/>
          <w:sz w:val="24"/>
          <w:szCs w:val="24"/>
          <w:lang w:eastAsia="et-EE"/>
        </w:rPr>
        <w:t>Paikuse alev</w:t>
      </w:r>
      <w:r w:rsidR="009308D7">
        <w:rPr>
          <w:rFonts w:ascii="Times New Roman" w:hAnsi="Times New Roman" w:cs="Times New Roman"/>
          <w:color w:val="000000"/>
          <w:sz w:val="24"/>
          <w:szCs w:val="24"/>
          <w:lang w:eastAsia="et-EE"/>
        </w:rPr>
        <w:t xml:space="preserve"> ja</w:t>
      </w:r>
      <w:r w:rsidR="005E3BDE">
        <w:rPr>
          <w:rFonts w:ascii="Times New Roman" w:hAnsi="Times New Roman" w:cs="Times New Roman"/>
          <w:color w:val="000000"/>
          <w:sz w:val="24"/>
          <w:szCs w:val="24"/>
          <w:lang w:eastAsia="et-EE"/>
        </w:rPr>
        <w:t xml:space="preserve"> Silla küla</w:t>
      </w:r>
      <w:r w:rsidR="003C252E">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w:t>
      </w:r>
      <w:r w:rsidR="009308D7">
        <w:rPr>
          <w:rFonts w:ascii="Times New Roman" w:hAnsi="Times New Roman" w:cs="Times New Roman"/>
          <w:color w:val="000000"/>
          <w:sz w:val="24"/>
          <w:szCs w:val="24"/>
          <w:lang w:eastAsia="et-EE"/>
        </w:rPr>
        <w:t xml:space="preserve">Tori valla </w:t>
      </w:r>
      <w:r w:rsidR="005E3BDE">
        <w:rPr>
          <w:rFonts w:ascii="Times New Roman" w:hAnsi="Times New Roman" w:cs="Times New Roman"/>
          <w:color w:val="000000"/>
          <w:sz w:val="24"/>
          <w:szCs w:val="24"/>
          <w:lang w:eastAsia="et-EE"/>
        </w:rPr>
        <w:t>Sauga alevik, Sindi linn</w:t>
      </w:r>
      <w:r w:rsidR="00C42E11">
        <w:rPr>
          <w:rFonts w:ascii="Times New Roman" w:hAnsi="Times New Roman" w:cs="Times New Roman"/>
          <w:color w:val="000000"/>
          <w:sz w:val="24"/>
          <w:szCs w:val="24"/>
          <w:lang w:eastAsia="et-EE"/>
        </w:rPr>
        <w:t xml:space="preserve"> ja</w:t>
      </w:r>
      <w:r w:rsidR="005E3BDE">
        <w:rPr>
          <w:rFonts w:ascii="Times New Roman" w:hAnsi="Times New Roman" w:cs="Times New Roman"/>
          <w:color w:val="000000"/>
          <w:sz w:val="24"/>
          <w:szCs w:val="24"/>
          <w:lang w:eastAsia="et-EE"/>
        </w:rPr>
        <w:t xml:space="preserve"> Tammiste küla. </w:t>
      </w:r>
    </w:p>
    <w:p w14:paraId="1178AC9E" w14:textId="3F3138F4" w:rsidR="00D21230" w:rsidRPr="00D21230" w:rsidRDefault="00D21230" w:rsidP="00820278">
      <w:pPr>
        <w:spacing w:line="240" w:lineRule="auto"/>
        <w:jc w:val="both"/>
        <w:rPr>
          <w:rFonts w:ascii="Times New Roman" w:hAnsi="Times New Roman" w:cs="Times New Roman"/>
          <w:color w:val="000000"/>
          <w:sz w:val="24"/>
          <w:szCs w:val="24"/>
          <w:lang w:eastAsia="et-EE"/>
        </w:rPr>
      </w:pPr>
      <w:r w:rsidRPr="00D21230">
        <w:rPr>
          <w:rFonts w:ascii="Times New Roman" w:hAnsi="Times New Roman" w:cs="Times New Roman"/>
          <w:color w:val="000000"/>
          <w:sz w:val="24"/>
          <w:szCs w:val="24"/>
          <w:lang w:eastAsia="et-EE"/>
        </w:rPr>
        <w:t xml:space="preserve">4) remondipunkt - </w:t>
      </w:r>
      <w:r w:rsidRPr="00D21230">
        <w:rPr>
          <w:rFonts w:ascii="Times New Roman" w:hAnsi="Times New Roman" w:cs="Times New Roman"/>
          <w:color w:val="160F29"/>
          <w:sz w:val="24"/>
          <w:szCs w:val="24"/>
          <w:shd w:val="clear" w:color="auto" w:fill="FFFFFF"/>
        </w:rPr>
        <w:t>iseteeninduslik ja tasuta remondipunkt jalgratastele</w:t>
      </w:r>
      <w:r w:rsidR="000F703C">
        <w:rPr>
          <w:rFonts w:ascii="Times New Roman" w:hAnsi="Times New Roman" w:cs="Times New Roman"/>
          <w:color w:val="160F29"/>
          <w:sz w:val="24"/>
          <w:szCs w:val="24"/>
          <w:shd w:val="clear" w:color="auto" w:fill="FFFFFF"/>
        </w:rPr>
        <w:t>, lapsevankritele ja rulaatoritele</w:t>
      </w:r>
      <w:r>
        <w:rPr>
          <w:rFonts w:ascii="Times New Roman" w:hAnsi="Times New Roman" w:cs="Times New Roman"/>
          <w:color w:val="160F29"/>
          <w:sz w:val="24"/>
          <w:szCs w:val="24"/>
          <w:shd w:val="clear" w:color="auto" w:fill="FFFFFF"/>
        </w:rPr>
        <w:t xml:space="preserve"> jalgratta</w:t>
      </w:r>
      <w:r w:rsidR="000F703C">
        <w:rPr>
          <w:rFonts w:ascii="Times New Roman" w:hAnsi="Times New Roman" w:cs="Times New Roman"/>
          <w:color w:val="160F29"/>
          <w:sz w:val="24"/>
          <w:szCs w:val="24"/>
          <w:shd w:val="clear" w:color="auto" w:fill="FFFFFF"/>
        </w:rPr>
        <w:t>- ja/või jalg</w:t>
      </w:r>
      <w:r>
        <w:rPr>
          <w:rFonts w:ascii="Times New Roman" w:hAnsi="Times New Roman" w:cs="Times New Roman"/>
          <w:color w:val="160F29"/>
          <w:sz w:val="24"/>
          <w:szCs w:val="24"/>
          <w:shd w:val="clear" w:color="auto" w:fill="FFFFFF"/>
        </w:rPr>
        <w:t>tee ääres</w:t>
      </w:r>
      <w:r w:rsidRPr="00D21230">
        <w:rPr>
          <w:rFonts w:ascii="Times New Roman" w:hAnsi="Times New Roman" w:cs="Times New Roman"/>
          <w:color w:val="160F29"/>
          <w:sz w:val="24"/>
          <w:szCs w:val="24"/>
          <w:shd w:val="clear" w:color="auto" w:fill="FFFFFF"/>
        </w:rPr>
        <w:t>, kus saab pumbata rehve, kohendada sõiduvahendi sadulat ning sättida ratas sõidukorda.</w:t>
      </w:r>
      <w:r>
        <w:rPr>
          <w:rFonts w:ascii="Times New Roman" w:hAnsi="Times New Roman" w:cs="Times New Roman"/>
          <w:color w:val="160F29"/>
          <w:sz w:val="24"/>
          <w:szCs w:val="24"/>
          <w:shd w:val="clear" w:color="auto" w:fill="FFFFFF"/>
        </w:rPr>
        <w:t xml:space="preserve"> </w:t>
      </w:r>
    </w:p>
    <w:p w14:paraId="2C24BC6E" w14:textId="64BC1E64" w:rsidR="00E67DC9" w:rsidRDefault="00D21230" w:rsidP="00820278">
      <w:pPr>
        <w:spacing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5</w:t>
      </w:r>
      <w:r w:rsidR="00E67DC9">
        <w:rPr>
          <w:rFonts w:ascii="Times New Roman" w:hAnsi="Times New Roman" w:cs="Times New Roman"/>
          <w:color w:val="000000"/>
          <w:sz w:val="24"/>
          <w:szCs w:val="24"/>
          <w:lang w:eastAsia="et-EE"/>
        </w:rPr>
        <w:t xml:space="preserve">) säästlikud liikumisviisid on tervislikumad ja väiksema keskkonnamõjuga liikumisviisid, mille hulka kuulub liikumine jalgrattaga või jalgsi. </w:t>
      </w:r>
    </w:p>
    <w:p w14:paraId="09814694" w14:textId="68DEDE7C" w:rsidR="00DC5CD8" w:rsidRDefault="00D21230" w:rsidP="00820278">
      <w:pPr>
        <w:spacing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lastRenderedPageBreak/>
        <w:t>6</w:t>
      </w:r>
      <w:r w:rsidR="00F002F3">
        <w:rPr>
          <w:rFonts w:ascii="Times New Roman" w:hAnsi="Times New Roman" w:cs="Times New Roman"/>
          <w:color w:val="000000"/>
          <w:sz w:val="24"/>
          <w:szCs w:val="24"/>
          <w:lang w:eastAsia="et-EE"/>
        </w:rPr>
        <w:t xml:space="preserve">) </w:t>
      </w:r>
      <w:r w:rsidR="005E3BDE" w:rsidRPr="00D03A16">
        <w:rPr>
          <w:rFonts w:ascii="Times New Roman" w:hAnsi="Times New Roman" w:cs="Times New Roman"/>
          <w:color w:val="000000"/>
          <w:sz w:val="24"/>
          <w:szCs w:val="24"/>
          <w:lang w:eastAsia="et-EE"/>
        </w:rPr>
        <w:t xml:space="preserve">Tallinna linnapiirkond </w:t>
      </w:r>
      <w:r w:rsidR="005E3BDE">
        <w:rPr>
          <w:rFonts w:ascii="Times New Roman" w:hAnsi="Times New Roman" w:cs="Times New Roman"/>
          <w:color w:val="000000"/>
          <w:sz w:val="24"/>
          <w:szCs w:val="24"/>
          <w:lang w:eastAsia="et-EE"/>
        </w:rPr>
        <w:t>–</w:t>
      </w:r>
      <w:r w:rsidR="005E3BDE" w:rsidRPr="00D03A16">
        <w:rPr>
          <w:rFonts w:ascii="Times New Roman" w:hAnsi="Times New Roman" w:cs="Times New Roman"/>
          <w:color w:val="000000"/>
          <w:sz w:val="24"/>
          <w:szCs w:val="24"/>
          <w:lang w:eastAsia="et-EE"/>
        </w:rPr>
        <w:t xml:space="preserve"> </w:t>
      </w:r>
      <w:r w:rsidR="005E3BDE">
        <w:rPr>
          <w:rFonts w:ascii="Times New Roman" w:hAnsi="Times New Roman" w:cs="Times New Roman"/>
          <w:color w:val="000000"/>
          <w:sz w:val="24"/>
          <w:szCs w:val="24"/>
          <w:lang w:eastAsia="et-EE"/>
        </w:rPr>
        <w:t>Harjumaa linnaline ja väikelinnaline asustuspiirkond vastavalt Statistikaameti metoodikale, see on Tallinna linn</w:t>
      </w:r>
      <w:r w:rsidR="00160910">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w:t>
      </w:r>
      <w:r w:rsidR="00C173FD">
        <w:rPr>
          <w:rFonts w:ascii="Times New Roman" w:hAnsi="Times New Roman" w:cs="Times New Roman"/>
          <w:color w:val="000000"/>
          <w:sz w:val="24"/>
          <w:szCs w:val="24"/>
          <w:lang w:eastAsia="et-EE"/>
        </w:rPr>
        <w:t>Maardu linn</w:t>
      </w:r>
      <w:r w:rsidR="00160910">
        <w:rPr>
          <w:rFonts w:ascii="Times New Roman" w:hAnsi="Times New Roman" w:cs="Times New Roman"/>
          <w:color w:val="000000"/>
          <w:sz w:val="24"/>
          <w:szCs w:val="24"/>
          <w:lang w:eastAsia="et-EE"/>
        </w:rPr>
        <w:t>;</w:t>
      </w:r>
      <w:r w:rsidR="00C173FD">
        <w:rPr>
          <w:rFonts w:ascii="Times New Roman" w:hAnsi="Times New Roman" w:cs="Times New Roman"/>
          <w:color w:val="000000"/>
          <w:sz w:val="24"/>
          <w:szCs w:val="24"/>
          <w:lang w:eastAsia="et-EE"/>
        </w:rPr>
        <w:t xml:space="preserve"> Keila linn</w:t>
      </w:r>
      <w:r w:rsidR="00160910">
        <w:rPr>
          <w:rFonts w:ascii="Times New Roman" w:hAnsi="Times New Roman" w:cs="Times New Roman"/>
          <w:color w:val="000000"/>
          <w:sz w:val="24"/>
          <w:szCs w:val="24"/>
          <w:lang w:eastAsia="et-EE"/>
        </w:rPr>
        <w:t>;</w:t>
      </w:r>
      <w:r w:rsidR="00C173FD">
        <w:rPr>
          <w:rFonts w:ascii="Times New Roman" w:hAnsi="Times New Roman" w:cs="Times New Roman"/>
          <w:color w:val="000000"/>
          <w:sz w:val="24"/>
          <w:szCs w:val="24"/>
          <w:lang w:eastAsia="et-EE"/>
        </w:rPr>
        <w:t xml:space="preserve"> </w:t>
      </w:r>
      <w:r w:rsidR="005E3BDE">
        <w:rPr>
          <w:rFonts w:ascii="Times New Roman" w:hAnsi="Times New Roman" w:cs="Times New Roman"/>
          <w:color w:val="000000"/>
          <w:sz w:val="24"/>
          <w:szCs w:val="24"/>
          <w:lang w:eastAsia="et-EE"/>
        </w:rPr>
        <w:t xml:space="preserve">Viimsi valla Haabneeme alevik, Miiduranna küla, Pärnamäe küla, Viimsi alevik, </w:t>
      </w:r>
      <w:proofErr w:type="spellStart"/>
      <w:r w:rsidR="005E3BDE">
        <w:rPr>
          <w:rFonts w:ascii="Times New Roman" w:hAnsi="Times New Roman" w:cs="Times New Roman"/>
          <w:color w:val="000000"/>
          <w:sz w:val="24"/>
          <w:szCs w:val="24"/>
          <w:lang w:eastAsia="et-EE"/>
        </w:rPr>
        <w:t>Kelvingi</w:t>
      </w:r>
      <w:proofErr w:type="spellEnd"/>
      <w:r w:rsidR="005E3BDE">
        <w:rPr>
          <w:rFonts w:ascii="Times New Roman" w:hAnsi="Times New Roman" w:cs="Times New Roman"/>
          <w:color w:val="000000"/>
          <w:sz w:val="24"/>
          <w:szCs w:val="24"/>
          <w:lang w:eastAsia="et-EE"/>
        </w:rPr>
        <w:t xml:space="preserve"> küla, Laiaküla, Leppneeme</w:t>
      </w:r>
      <w:r w:rsidR="00160910">
        <w:rPr>
          <w:rFonts w:ascii="Times New Roman" w:hAnsi="Times New Roman" w:cs="Times New Roman"/>
          <w:color w:val="000000"/>
          <w:sz w:val="24"/>
          <w:szCs w:val="24"/>
          <w:lang w:eastAsia="et-EE"/>
        </w:rPr>
        <w:t xml:space="preserve"> küla</w:t>
      </w:r>
      <w:r w:rsidR="005E3BDE">
        <w:rPr>
          <w:rFonts w:ascii="Times New Roman" w:hAnsi="Times New Roman" w:cs="Times New Roman"/>
          <w:color w:val="000000"/>
          <w:sz w:val="24"/>
          <w:szCs w:val="24"/>
          <w:lang w:eastAsia="et-EE"/>
        </w:rPr>
        <w:t>, Lubja küla, Metsakasti</w:t>
      </w:r>
      <w:r w:rsidR="00160910">
        <w:rPr>
          <w:rFonts w:ascii="Times New Roman" w:hAnsi="Times New Roman" w:cs="Times New Roman"/>
          <w:color w:val="000000"/>
          <w:sz w:val="24"/>
          <w:szCs w:val="24"/>
          <w:lang w:eastAsia="et-EE"/>
        </w:rPr>
        <w:t xml:space="preserve"> küla</w:t>
      </w:r>
      <w:r w:rsidR="005E3BDE">
        <w:rPr>
          <w:rFonts w:ascii="Times New Roman" w:hAnsi="Times New Roman" w:cs="Times New Roman"/>
          <w:color w:val="000000"/>
          <w:sz w:val="24"/>
          <w:szCs w:val="24"/>
          <w:lang w:eastAsia="et-EE"/>
        </w:rPr>
        <w:t xml:space="preserve">, Muuga küla, Pringi küla, </w:t>
      </w:r>
      <w:proofErr w:type="spellStart"/>
      <w:r w:rsidR="005E3BDE">
        <w:rPr>
          <w:rFonts w:ascii="Times New Roman" w:hAnsi="Times New Roman" w:cs="Times New Roman"/>
          <w:color w:val="000000"/>
          <w:sz w:val="24"/>
          <w:szCs w:val="24"/>
          <w:lang w:eastAsia="et-EE"/>
        </w:rPr>
        <w:t>Püünsi</w:t>
      </w:r>
      <w:proofErr w:type="spellEnd"/>
      <w:r w:rsidR="005E3BDE">
        <w:rPr>
          <w:rFonts w:ascii="Times New Roman" w:hAnsi="Times New Roman" w:cs="Times New Roman"/>
          <w:color w:val="000000"/>
          <w:sz w:val="24"/>
          <w:szCs w:val="24"/>
          <w:lang w:eastAsia="et-EE"/>
        </w:rPr>
        <w:t xml:space="preserve"> küla, Randvere küla, Rohuneeme küla, Tammneeme küla, Äigrumäe küla</w:t>
      </w:r>
      <w:r w:rsidR="00160910">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Saue valla Laagri alevik, Alliku küla, Koidu küla, Saue linn, Vanamõisa küla</w:t>
      </w:r>
      <w:r w:rsidR="00160910">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Rae valla Aaviku küla, </w:t>
      </w:r>
      <w:proofErr w:type="spellStart"/>
      <w:r w:rsidR="005E3BDE">
        <w:rPr>
          <w:rFonts w:ascii="Times New Roman" w:hAnsi="Times New Roman" w:cs="Times New Roman"/>
          <w:color w:val="000000"/>
          <w:sz w:val="24"/>
          <w:szCs w:val="24"/>
          <w:lang w:eastAsia="et-EE"/>
        </w:rPr>
        <w:t>Assaku</w:t>
      </w:r>
      <w:proofErr w:type="spellEnd"/>
      <w:r w:rsidR="005E3BDE">
        <w:rPr>
          <w:rFonts w:ascii="Times New Roman" w:hAnsi="Times New Roman" w:cs="Times New Roman"/>
          <w:color w:val="000000"/>
          <w:sz w:val="24"/>
          <w:szCs w:val="24"/>
          <w:lang w:eastAsia="et-EE"/>
        </w:rPr>
        <w:t xml:space="preserve"> alevik, Järveküla, Jüri alevik, Karla küla, Lagedi alevik, Pajupea küla, Peetri alevik, Rae küla, Uuesalu küla, Vaskjala küla, Ülejõe küla</w:t>
      </w:r>
      <w:r w:rsidR="00160910">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Harku valla Harkujärve küla, Rannamõisa küla, Tiskre küla, Tabasalu alevik</w:t>
      </w:r>
      <w:r w:rsidR="00160910">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Jõelähtme valla Iru küla</w:t>
      </w:r>
      <w:r w:rsidR="00160910">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Uusküla</w:t>
      </w:r>
      <w:r w:rsidR="00160910">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Saku valla </w:t>
      </w:r>
      <w:proofErr w:type="spellStart"/>
      <w:r w:rsidR="005E3BDE">
        <w:rPr>
          <w:rFonts w:ascii="Times New Roman" w:hAnsi="Times New Roman" w:cs="Times New Roman"/>
          <w:color w:val="000000"/>
          <w:sz w:val="24"/>
          <w:szCs w:val="24"/>
          <w:lang w:eastAsia="et-EE"/>
        </w:rPr>
        <w:t>Juuliku</w:t>
      </w:r>
      <w:proofErr w:type="spellEnd"/>
      <w:r w:rsidR="005E3BDE">
        <w:rPr>
          <w:rFonts w:ascii="Times New Roman" w:hAnsi="Times New Roman" w:cs="Times New Roman"/>
          <w:color w:val="000000"/>
          <w:sz w:val="24"/>
          <w:szCs w:val="24"/>
          <w:lang w:eastAsia="et-EE"/>
        </w:rPr>
        <w:t xml:space="preserve"> küla, Kasemetsa küla, Metsanurme küla, Saku alevik, Üksnurme küla</w:t>
      </w:r>
      <w:r w:rsidR="00160910">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Lääne-Harju valla </w:t>
      </w:r>
      <w:proofErr w:type="spellStart"/>
      <w:r w:rsidR="005E3BDE">
        <w:rPr>
          <w:rFonts w:ascii="Times New Roman" w:hAnsi="Times New Roman" w:cs="Times New Roman"/>
          <w:color w:val="000000"/>
          <w:sz w:val="24"/>
          <w:szCs w:val="24"/>
          <w:lang w:eastAsia="et-EE"/>
        </w:rPr>
        <w:t>Kulna</w:t>
      </w:r>
      <w:proofErr w:type="spellEnd"/>
      <w:r w:rsidR="005E3BDE">
        <w:rPr>
          <w:rFonts w:ascii="Times New Roman" w:hAnsi="Times New Roman" w:cs="Times New Roman"/>
          <w:color w:val="000000"/>
          <w:sz w:val="24"/>
          <w:szCs w:val="24"/>
          <w:lang w:eastAsia="et-EE"/>
        </w:rPr>
        <w:t xml:space="preserve"> küla. </w:t>
      </w:r>
    </w:p>
    <w:p w14:paraId="6AD42762" w14:textId="403C1C85" w:rsidR="00F002F3" w:rsidRPr="009567E5" w:rsidRDefault="00D21230" w:rsidP="00820278">
      <w:pPr>
        <w:spacing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7</w:t>
      </w:r>
      <w:r w:rsidR="00F002F3">
        <w:rPr>
          <w:rFonts w:ascii="Times New Roman" w:hAnsi="Times New Roman" w:cs="Times New Roman"/>
          <w:color w:val="000000"/>
          <w:sz w:val="24"/>
          <w:szCs w:val="24"/>
          <w:lang w:eastAsia="et-EE"/>
        </w:rPr>
        <w:t xml:space="preserve">) </w:t>
      </w:r>
      <w:r w:rsidR="005E3BDE">
        <w:rPr>
          <w:rFonts w:ascii="Times New Roman" w:hAnsi="Times New Roman" w:cs="Times New Roman"/>
          <w:color w:val="000000"/>
          <w:sz w:val="24"/>
          <w:szCs w:val="24"/>
          <w:lang w:eastAsia="et-EE"/>
        </w:rPr>
        <w:t>Tartu linnapiirkond – Tartumaa linnaline ja väikelinnaline asustuspiirkond vastavalt Statistikaameti metoodikale, see on Tartu linn asustusüksusena</w:t>
      </w:r>
      <w:r w:rsidR="003C252E">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w:t>
      </w:r>
      <w:r w:rsidR="00463222">
        <w:rPr>
          <w:rFonts w:ascii="Times New Roman" w:hAnsi="Times New Roman" w:cs="Times New Roman"/>
          <w:color w:val="000000"/>
          <w:sz w:val="24"/>
          <w:szCs w:val="24"/>
          <w:lang w:eastAsia="et-EE"/>
        </w:rPr>
        <w:t xml:space="preserve">Tartu linna </w:t>
      </w:r>
      <w:r w:rsidR="005E3BDE">
        <w:rPr>
          <w:rFonts w:ascii="Times New Roman" w:hAnsi="Times New Roman" w:cs="Times New Roman"/>
          <w:color w:val="000000"/>
          <w:sz w:val="24"/>
          <w:szCs w:val="24"/>
          <w:lang w:eastAsia="et-EE"/>
        </w:rPr>
        <w:t>Märja alevik</w:t>
      </w:r>
      <w:r w:rsidR="00271BC6">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w:t>
      </w:r>
      <w:r w:rsidR="00271BC6">
        <w:rPr>
          <w:rFonts w:ascii="Times New Roman" w:hAnsi="Times New Roman" w:cs="Times New Roman"/>
          <w:color w:val="000000"/>
          <w:sz w:val="24"/>
          <w:szCs w:val="24"/>
          <w:lang w:eastAsia="et-EE"/>
        </w:rPr>
        <w:t xml:space="preserve">Luunja valla </w:t>
      </w:r>
      <w:proofErr w:type="spellStart"/>
      <w:r w:rsidR="005E3BDE">
        <w:rPr>
          <w:rFonts w:ascii="Times New Roman" w:hAnsi="Times New Roman" w:cs="Times New Roman"/>
          <w:color w:val="000000"/>
          <w:sz w:val="24"/>
          <w:szCs w:val="24"/>
          <w:lang w:eastAsia="et-EE"/>
        </w:rPr>
        <w:t>Lohkva</w:t>
      </w:r>
      <w:proofErr w:type="spellEnd"/>
      <w:r w:rsidR="005E3BDE">
        <w:rPr>
          <w:rFonts w:ascii="Times New Roman" w:hAnsi="Times New Roman" w:cs="Times New Roman"/>
          <w:color w:val="000000"/>
          <w:sz w:val="24"/>
          <w:szCs w:val="24"/>
          <w:lang w:eastAsia="et-EE"/>
        </w:rPr>
        <w:t xml:space="preserve"> küla, </w:t>
      </w:r>
      <w:proofErr w:type="spellStart"/>
      <w:r w:rsidR="005E3BDE">
        <w:rPr>
          <w:rFonts w:ascii="Times New Roman" w:hAnsi="Times New Roman" w:cs="Times New Roman"/>
          <w:color w:val="000000"/>
          <w:sz w:val="24"/>
          <w:szCs w:val="24"/>
          <w:lang w:eastAsia="et-EE"/>
        </w:rPr>
        <w:t>Veibri</w:t>
      </w:r>
      <w:proofErr w:type="spellEnd"/>
      <w:r w:rsidR="005E3BDE">
        <w:rPr>
          <w:rFonts w:ascii="Times New Roman" w:hAnsi="Times New Roman" w:cs="Times New Roman"/>
          <w:color w:val="000000"/>
          <w:sz w:val="24"/>
          <w:szCs w:val="24"/>
          <w:lang w:eastAsia="et-EE"/>
        </w:rPr>
        <w:t xml:space="preserve"> küla</w:t>
      </w:r>
      <w:r w:rsidR="00271BC6">
        <w:rPr>
          <w:rFonts w:ascii="Times New Roman" w:hAnsi="Times New Roman" w:cs="Times New Roman"/>
          <w:color w:val="000000"/>
          <w:sz w:val="24"/>
          <w:szCs w:val="24"/>
          <w:lang w:eastAsia="et-EE"/>
        </w:rPr>
        <w:t>;</w:t>
      </w:r>
      <w:r w:rsidR="005E3BDE">
        <w:rPr>
          <w:rFonts w:ascii="Times New Roman" w:hAnsi="Times New Roman" w:cs="Times New Roman"/>
          <w:color w:val="000000"/>
          <w:sz w:val="24"/>
          <w:szCs w:val="24"/>
          <w:lang w:eastAsia="et-EE"/>
        </w:rPr>
        <w:t xml:space="preserve"> </w:t>
      </w:r>
      <w:r w:rsidR="00271BC6">
        <w:rPr>
          <w:rFonts w:ascii="Times New Roman" w:hAnsi="Times New Roman" w:cs="Times New Roman"/>
          <w:color w:val="000000"/>
          <w:sz w:val="24"/>
          <w:szCs w:val="24"/>
          <w:lang w:eastAsia="et-EE"/>
        </w:rPr>
        <w:t xml:space="preserve">Kambja valla </w:t>
      </w:r>
      <w:proofErr w:type="spellStart"/>
      <w:r w:rsidR="005E3BDE">
        <w:rPr>
          <w:rFonts w:ascii="Times New Roman" w:hAnsi="Times New Roman" w:cs="Times New Roman"/>
          <w:color w:val="000000"/>
          <w:sz w:val="24"/>
          <w:szCs w:val="24"/>
          <w:lang w:eastAsia="et-EE"/>
        </w:rPr>
        <w:t>Soinaste</w:t>
      </w:r>
      <w:proofErr w:type="spellEnd"/>
      <w:r w:rsidR="005E3BDE">
        <w:rPr>
          <w:rFonts w:ascii="Times New Roman" w:hAnsi="Times New Roman" w:cs="Times New Roman"/>
          <w:color w:val="000000"/>
          <w:sz w:val="24"/>
          <w:szCs w:val="24"/>
          <w:lang w:eastAsia="et-EE"/>
        </w:rPr>
        <w:t xml:space="preserve"> küla, Tõrvandi alevik, </w:t>
      </w:r>
      <w:proofErr w:type="spellStart"/>
      <w:r w:rsidR="005E3BDE">
        <w:rPr>
          <w:rFonts w:ascii="Times New Roman" w:hAnsi="Times New Roman" w:cs="Times New Roman"/>
          <w:color w:val="000000"/>
          <w:sz w:val="24"/>
          <w:szCs w:val="24"/>
          <w:lang w:eastAsia="et-EE"/>
        </w:rPr>
        <w:t>Õssu</w:t>
      </w:r>
      <w:proofErr w:type="spellEnd"/>
      <w:r w:rsidR="005E3BDE">
        <w:rPr>
          <w:rFonts w:ascii="Times New Roman" w:hAnsi="Times New Roman" w:cs="Times New Roman"/>
          <w:color w:val="000000"/>
          <w:sz w:val="24"/>
          <w:szCs w:val="24"/>
          <w:lang w:eastAsia="et-EE"/>
        </w:rPr>
        <w:t xml:space="preserve"> küla, Ülenurme alevik</w:t>
      </w:r>
      <w:r w:rsidR="00271BC6">
        <w:rPr>
          <w:rFonts w:ascii="Times New Roman" w:hAnsi="Times New Roman" w:cs="Times New Roman"/>
          <w:color w:val="000000"/>
          <w:sz w:val="24"/>
          <w:szCs w:val="24"/>
          <w:lang w:eastAsia="et-EE"/>
        </w:rPr>
        <w:t>; Tartu valla</w:t>
      </w:r>
      <w:r w:rsidR="005E3BDE">
        <w:rPr>
          <w:rFonts w:ascii="Times New Roman" w:hAnsi="Times New Roman" w:cs="Times New Roman"/>
          <w:color w:val="000000"/>
          <w:sz w:val="24"/>
          <w:szCs w:val="24"/>
          <w:lang w:eastAsia="et-EE"/>
        </w:rPr>
        <w:t xml:space="preserve"> Tila küla, Vahi alevik.</w:t>
      </w:r>
      <w:r w:rsidR="009D5A2A">
        <w:rPr>
          <w:rFonts w:ascii="Times New Roman" w:hAnsi="Times New Roman" w:cs="Times New Roman"/>
          <w:color w:val="000000"/>
          <w:sz w:val="24"/>
          <w:szCs w:val="24"/>
          <w:lang w:eastAsia="et-EE"/>
        </w:rPr>
        <w:t xml:space="preserve"> </w:t>
      </w:r>
    </w:p>
    <w:p w14:paraId="21584210" w14:textId="5BB2A0F6" w:rsidR="00463222" w:rsidRDefault="00D21230" w:rsidP="0064472B">
      <w:pPr>
        <w:spacing w:after="0"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8</w:t>
      </w:r>
      <w:r w:rsidR="00A4495A">
        <w:rPr>
          <w:rFonts w:ascii="Times New Roman" w:hAnsi="Times New Roman" w:cs="Times New Roman"/>
          <w:color w:val="000000"/>
          <w:sz w:val="24"/>
          <w:szCs w:val="24"/>
          <w:lang w:eastAsia="et-EE"/>
        </w:rPr>
        <w:t xml:space="preserve">) uus jalgratta- ja/või jalgtee on </w:t>
      </w:r>
      <w:r w:rsidR="00354C43">
        <w:rPr>
          <w:rFonts w:ascii="Times New Roman" w:hAnsi="Times New Roman" w:cs="Times New Roman"/>
          <w:color w:val="000000"/>
          <w:sz w:val="24"/>
          <w:szCs w:val="24"/>
          <w:lang w:eastAsia="et-EE"/>
        </w:rPr>
        <w:t>käesolev</w:t>
      </w:r>
      <w:r w:rsidR="002E68A3">
        <w:rPr>
          <w:rFonts w:ascii="Times New Roman" w:hAnsi="Times New Roman" w:cs="Times New Roman"/>
          <w:color w:val="000000"/>
          <w:sz w:val="24"/>
          <w:szCs w:val="24"/>
          <w:lang w:eastAsia="et-EE"/>
        </w:rPr>
        <w:t>a</w:t>
      </w:r>
      <w:r w:rsidR="00354C43">
        <w:rPr>
          <w:rFonts w:ascii="Times New Roman" w:hAnsi="Times New Roman" w:cs="Times New Roman"/>
          <w:color w:val="000000"/>
          <w:sz w:val="24"/>
          <w:szCs w:val="24"/>
          <w:lang w:eastAsia="et-EE"/>
        </w:rPr>
        <w:t xml:space="preserve"> määruse tähenduses esmakordselt</w:t>
      </w:r>
      <w:r w:rsidR="00D54466">
        <w:rPr>
          <w:rFonts w:ascii="Times New Roman" w:hAnsi="Times New Roman" w:cs="Times New Roman"/>
          <w:color w:val="000000"/>
          <w:sz w:val="24"/>
          <w:szCs w:val="24"/>
          <w:lang w:eastAsia="et-EE"/>
        </w:rPr>
        <w:t xml:space="preserve"> </w:t>
      </w:r>
      <w:r w:rsidR="00354C43">
        <w:rPr>
          <w:rFonts w:ascii="Times New Roman" w:hAnsi="Times New Roman" w:cs="Times New Roman"/>
          <w:color w:val="000000"/>
          <w:sz w:val="24"/>
          <w:szCs w:val="24"/>
          <w:lang w:eastAsia="et-EE"/>
        </w:rPr>
        <w:t xml:space="preserve">rajatav või </w:t>
      </w:r>
      <w:r w:rsidR="002E68A3">
        <w:rPr>
          <w:rFonts w:ascii="Times New Roman" w:hAnsi="Times New Roman" w:cs="Times New Roman"/>
          <w:color w:val="000000"/>
          <w:sz w:val="24"/>
          <w:szCs w:val="24"/>
          <w:lang w:eastAsia="et-EE"/>
        </w:rPr>
        <w:t>olemasolev</w:t>
      </w:r>
      <w:r w:rsidR="00712300">
        <w:rPr>
          <w:rFonts w:ascii="Times New Roman" w:hAnsi="Times New Roman" w:cs="Times New Roman"/>
          <w:color w:val="000000"/>
          <w:sz w:val="24"/>
          <w:szCs w:val="24"/>
          <w:lang w:eastAsia="et-EE"/>
        </w:rPr>
        <w:t>ast</w:t>
      </w:r>
      <w:r w:rsidR="002E68A3">
        <w:rPr>
          <w:rFonts w:ascii="Times New Roman" w:hAnsi="Times New Roman" w:cs="Times New Roman"/>
          <w:color w:val="000000"/>
          <w:sz w:val="24"/>
          <w:szCs w:val="24"/>
          <w:lang w:eastAsia="et-EE"/>
        </w:rPr>
        <w:t xml:space="preserve"> </w:t>
      </w:r>
      <w:r w:rsidR="003A59A0">
        <w:rPr>
          <w:rFonts w:ascii="Times New Roman" w:hAnsi="Times New Roman" w:cs="Times New Roman"/>
          <w:color w:val="000000"/>
          <w:sz w:val="24"/>
          <w:szCs w:val="24"/>
          <w:lang w:eastAsia="et-EE"/>
        </w:rPr>
        <w:t xml:space="preserve">asfalt- ega kruusakatteta </w:t>
      </w:r>
      <w:r w:rsidR="00354C43">
        <w:rPr>
          <w:rFonts w:ascii="Times New Roman" w:hAnsi="Times New Roman" w:cs="Times New Roman"/>
          <w:color w:val="000000"/>
          <w:sz w:val="24"/>
          <w:szCs w:val="24"/>
          <w:lang w:eastAsia="et-EE"/>
        </w:rPr>
        <w:t>jalg</w:t>
      </w:r>
      <w:r w:rsidR="002E68A3">
        <w:rPr>
          <w:rFonts w:ascii="Times New Roman" w:hAnsi="Times New Roman" w:cs="Times New Roman"/>
          <w:color w:val="000000"/>
          <w:sz w:val="24"/>
          <w:szCs w:val="24"/>
          <w:lang w:eastAsia="et-EE"/>
        </w:rPr>
        <w:t>ra</w:t>
      </w:r>
      <w:r w:rsidR="00712300">
        <w:rPr>
          <w:rFonts w:ascii="Times New Roman" w:hAnsi="Times New Roman" w:cs="Times New Roman"/>
          <w:color w:val="000000"/>
          <w:sz w:val="24"/>
          <w:szCs w:val="24"/>
          <w:lang w:eastAsia="et-EE"/>
        </w:rPr>
        <w:t xml:space="preserve">jast </w:t>
      </w:r>
      <w:r w:rsidR="0064472B">
        <w:rPr>
          <w:rFonts w:ascii="Times New Roman" w:hAnsi="Times New Roman" w:cs="Times New Roman"/>
          <w:color w:val="000000"/>
          <w:sz w:val="24"/>
          <w:szCs w:val="24"/>
          <w:lang w:eastAsia="et-EE"/>
        </w:rPr>
        <w:t xml:space="preserve">ehitatav </w:t>
      </w:r>
      <w:r w:rsidR="00712300">
        <w:rPr>
          <w:rFonts w:ascii="Times New Roman" w:hAnsi="Times New Roman" w:cs="Times New Roman"/>
          <w:color w:val="000000"/>
          <w:sz w:val="24"/>
          <w:szCs w:val="24"/>
          <w:lang w:eastAsia="et-EE"/>
        </w:rPr>
        <w:t>nõuetele vastav jalgratta- ja/või jalgtee</w:t>
      </w:r>
      <w:r w:rsidR="00354C43">
        <w:rPr>
          <w:rFonts w:ascii="Times New Roman" w:hAnsi="Times New Roman" w:cs="Times New Roman"/>
          <w:color w:val="000000"/>
          <w:sz w:val="24"/>
          <w:szCs w:val="24"/>
          <w:lang w:eastAsia="et-EE"/>
        </w:rPr>
        <w:t xml:space="preserve">. </w:t>
      </w:r>
    </w:p>
    <w:p w14:paraId="01D59475" w14:textId="77777777" w:rsidR="007B29B9" w:rsidRDefault="007B29B9" w:rsidP="00820278">
      <w:pPr>
        <w:spacing w:after="0" w:line="240" w:lineRule="auto"/>
        <w:rPr>
          <w:rFonts w:ascii="Times New Roman" w:hAnsi="Times New Roman" w:cs="Times New Roman"/>
          <w:color w:val="000000"/>
          <w:sz w:val="24"/>
          <w:szCs w:val="24"/>
          <w:lang w:eastAsia="et-EE"/>
        </w:rPr>
      </w:pPr>
    </w:p>
    <w:p w14:paraId="0AAD7F76" w14:textId="77777777" w:rsidR="00A4495A" w:rsidRDefault="00A4495A" w:rsidP="00820278">
      <w:pPr>
        <w:spacing w:after="0" w:line="240" w:lineRule="auto"/>
        <w:rPr>
          <w:rFonts w:ascii="Times New Roman" w:hAnsi="Times New Roman" w:cs="Times New Roman"/>
          <w:color w:val="000000"/>
          <w:sz w:val="24"/>
          <w:szCs w:val="24"/>
          <w:lang w:eastAsia="et-EE"/>
        </w:rPr>
      </w:pPr>
    </w:p>
    <w:p w14:paraId="006AA6ED" w14:textId="7E0A0EBE" w:rsidR="00DB451A" w:rsidRPr="00DB451A" w:rsidRDefault="00DB451A" w:rsidP="00820278">
      <w:pPr>
        <w:spacing w:after="0" w:line="240" w:lineRule="auto"/>
        <w:rPr>
          <w:rFonts w:ascii="Times New Roman" w:eastAsia="Times New Roman" w:hAnsi="Times New Roman" w:cs="Times New Roman"/>
          <w:b/>
          <w:bCs/>
          <w:sz w:val="24"/>
          <w:szCs w:val="24"/>
          <w:lang w:eastAsia="et-EE"/>
        </w:rPr>
      </w:pPr>
      <w:r w:rsidRPr="00DB451A">
        <w:rPr>
          <w:rFonts w:ascii="Times New Roman" w:eastAsia="Times New Roman" w:hAnsi="Times New Roman" w:cs="Times New Roman"/>
          <w:b/>
          <w:bCs/>
          <w:sz w:val="24"/>
          <w:szCs w:val="24"/>
          <w:lang w:eastAsia="et-EE"/>
        </w:rPr>
        <w:t>§ 3. Toetuse andmise eesmärk</w:t>
      </w:r>
      <w:r w:rsidR="00DD082C">
        <w:rPr>
          <w:rFonts w:ascii="Times New Roman" w:eastAsia="Times New Roman" w:hAnsi="Times New Roman" w:cs="Times New Roman"/>
          <w:b/>
          <w:bCs/>
          <w:sz w:val="24"/>
          <w:szCs w:val="24"/>
          <w:lang w:eastAsia="et-EE"/>
        </w:rPr>
        <w:t>,</w:t>
      </w:r>
      <w:r w:rsidRPr="00DB451A">
        <w:rPr>
          <w:rFonts w:ascii="Times New Roman" w:eastAsia="Times New Roman" w:hAnsi="Times New Roman" w:cs="Times New Roman"/>
          <w:b/>
          <w:bCs/>
          <w:sz w:val="24"/>
          <w:szCs w:val="24"/>
          <w:lang w:eastAsia="et-EE"/>
        </w:rPr>
        <w:t xml:space="preserve"> tulemus</w:t>
      </w:r>
      <w:r w:rsidR="00DD082C">
        <w:rPr>
          <w:rFonts w:ascii="Times New Roman" w:eastAsia="Times New Roman" w:hAnsi="Times New Roman" w:cs="Times New Roman"/>
          <w:b/>
          <w:bCs/>
          <w:sz w:val="24"/>
          <w:szCs w:val="24"/>
          <w:lang w:eastAsia="et-EE"/>
        </w:rPr>
        <w:t xml:space="preserve"> ja indikaatorid</w:t>
      </w:r>
      <w:r w:rsidR="0089335D">
        <w:rPr>
          <w:rFonts w:ascii="Times New Roman" w:eastAsia="Times New Roman" w:hAnsi="Times New Roman" w:cs="Times New Roman"/>
          <w:b/>
          <w:bCs/>
          <w:sz w:val="24"/>
          <w:szCs w:val="24"/>
          <w:lang w:eastAsia="et-EE"/>
        </w:rPr>
        <w:t xml:space="preserve"> </w:t>
      </w:r>
    </w:p>
    <w:p w14:paraId="16928E45" w14:textId="77777777" w:rsidR="00DB451A" w:rsidRPr="00DB451A" w:rsidRDefault="00DB451A" w:rsidP="00820278">
      <w:pPr>
        <w:spacing w:after="0" w:line="240" w:lineRule="auto"/>
        <w:rPr>
          <w:rFonts w:ascii="Times New Roman" w:eastAsia="Times New Roman" w:hAnsi="Times New Roman" w:cs="Times New Roman"/>
          <w:b/>
          <w:bCs/>
          <w:sz w:val="24"/>
          <w:szCs w:val="24"/>
          <w:lang w:eastAsia="et-EE"/>
        </w:rPr>
      </w:pPr>
    </w:p>
    <w:p w14:paraId="272E0C34" w14:textId="01D99283" w:rsidR="00A32F04" w:rsidRPr="0089335D" w:rsidRDefault="00DB451A" w:rsidP="00820278">
      <w:pPr>
        <w:spacing w:after="0" w:line="240" w:lineRule="auto"/>
        <w:jc w:val="both"/>
        <w:rPr>
          <w:rFonts w:ascii="Times New Roman" w:eastAsia="Times New Roman" w:hAnsi="Times New Roman" w:cs="Times New Roman"/>
          <w:bCs/>
          <w:sz w:val="24"/>
          <w:szCs w:val="24"/>
          <w:lang w:eastAsia="et-EE"/>
        </w:rPr>
      </w:pPr>
      <w:r w:rsidRPr="00C20D47">
        <w:rPr>
          <w:rFonts w:ascii="Times New Roman" w:eastAsia="Times New Roman" w:hAnsi="Times New Roman" w:cs="Times New Roman"/>
          <w:bCs/>
          <w:sz w:val="24"/>
          <w:szCs w:val="24"/>
          <w:lang w:eastAsia="et-EE"/>
        </w:rPr>
        <w:t>(1)</w:t>
      </w:r>
      <w:r w:rsidR="003406F3">
        <w:rPr>
          <w:rFonts w:ascii="Times New Roman" w:eastAsia="Times New Roman" w:hAnsi="Times New Roman" w:cs="Times New Roman"/>
          <w:bCs/>
          <w:sz w:val="24"/>
          <w:szCs w:val="24"/>
          <w:lang w:eastAsia="et-EE"/>
        </w:rPr>
        <w:t xml:space="preserve"> </w:t>
      </w:r>
      <w:r w:rsidR="00A2632E">
        <w:rPr>
          <w:rFonts w:ascii="Times New Roman" w:eastAsia="Times New Roman" w:hAnsi="Times New Roman" w:cs="Times New Roman"/>
          <w:bCs/>
          <w:sz w:val="24"/>
          <w:szCs w:val="24"/>
          <w:lang w:eastAsia="et-EE"/>
        </w:rPr>
        <w:t>Toetus</w:t>
      </w:r>
      <w:r w:rsidR="0089335D">
        <w:rPr>
          <w:rFonts w:ascii="Times New Roman" w:eastAsia="Times New Roman" w:hAnsi="Times New Roman" w:cs="Times New Roman"/>
          <w:bCs/>
          <w:sz w:val="24"/>
          <w:szCs w:val="24"/>
          <w:lang w:eastAsia="et-EE"/>
        </w:rPr>
        <w:t>e andmise eesmärk on</w:t>
      </w:r>
      <w:r w:rsidR="00492651">
        <w:rPr>
          <w:rFonts w:ascii="Times New Roman" w:hAnsi="Times New Roman" w:cs="Times New Roman"/>
          <w:iCs/>
          <w:sz w:val="24"/>
          <w:szCs w:val="24"/>
        </w:rPr>
        <w:t xml:space="preserve"> </w:t>
      </w:r>
      <w:r w:rsidR="008464C5">
        <w:rPr>
          <w:rFonts w:ascii="Times New Roman" w:hAnsi="Times New Roman" w:cs="Times New Roman"/>
          <w:iCs/>
          <w:sz w:val="24"/>
          <w:szCs w:val="24"/>
        </w:rPr>
        <w:t>suurendada jalgrat</w:t>
      </w:r>
      <w:r w:rsidR="003F6210">
        <w:rPr>
          <w:rFonts w:ascii="Times New Roman" w:hAnsi="Times New Roman" w:cs="Times New Roman"/>
          <w:iCs/>
          <w:sz w:val="24"/>
          <w:szCs w:val="24"/>
        </w:rPr>
        <w:t>taga</w:t>
      </w:r>
      <w:r w:rsidR="008464C5">
        <w:rPr>
          <w:rFonts w:ascii="Times New Roman" w:hAnsi="Times New Roman" w:cs="Times New Roman"/>
          <w:iCs/>
          <w:sz w:val="24"/>
          <w:szCs w:val="24"/>
        </w:rPr>
        <w:t xml:space="preserve"> ja jal</w:t>
      </w:r>
      <w:r w:rsidR="003F6210">
        <w:rPr>
          <w:rFonts w:ascii="Times New Roman" w:hAnsi="Times New Roman" w:cs="Times New Roman"/>
          <w:iCs/>
          <w:sz w:val="24"/>
          <w:szCs w:val="24"/>
        </w:rPr>
        <w:t>gsi liikujate</w:t>
      </w:r>
      <w:r w:rsidR="008464C5">
        <w:rPr>
          <w:rFonts w:ascii="Times New Roman" w:hAnsi="Times New Roman" w:cs="Times New Roman"/>
          <w:iCs/>
          <w:sz w:val="24"/>
          <w:szCs w:val="24"/>
        </w:rPr>
        <w:t xml:space="preserve"> osakaalu, </w:t>
      </w:r>
      <w:r w:rsidR="00492651">
        <w:rPr>
          <w:rFonts w:ascii="Times New Roman" w:hAnsi="Times New Roman" w:cs="Times New Roman"/>
          <w:iCs/>
          <w:sz w:val="24"/>
          <w:szCs w:val="24"/>
        </w:rPr>
        <w:t>aidat</w:t>
      </w:r>
      <w:r w:rsidR="008464C5">
        <w:rPr>
          <w:rFonts w:ascii="Times New Roman" w:hAnsi="Times New Roman" w:cs="Times New Roman"/>
          <w:iCs/>
          <w:sz w:val="24"/>
          <w:szCs w:val="24"/>
        </w:rPr>
        <w:t>es</w:t>
      </w:r>
      <w:r w:rsidR="00492651">
        <w:rPr>
          <w:rFonts w:ascii="Times New Roman" w:hAnsi="Times New Roman" w:cs="Times New Roman"/>
          <w:iCs/>
          <w:sz w:val="24"/>
          <w:szCs w:val="24"/>
        </w:rPr>
        <w:t xml:space="preserve"> kohalikul omavalitsusel leida lahendus teelõikudele, mis takistavad igapäevast jalgrattaga ja jalgsi liikumist ning tagada teenuste, </w:t>
      </w:r>
      <w:r w:rsidR="000679C4">
        <w:rPr>
          <w:rFonts w:ascii="Times New Roman" w:hAnsi="Times New Roman" w:cs="Times New Roman"/>
          <w:iCs/>
          <w:sz w:val="24"/>
          <w:szCs w:val="24"/>
        </w:rPr>
        <w:t xml:space="preserve">sh </w:t>
      </w:r>
      <w:r w:rsidR="00492651">
        <w:rPr>
          <w:rFonts w:ascii="Times New Roman" w:hAnsi="Times New Roman" w:cs="Times New Roman"/>
          <w:iCs/>
          <w:sz w:val="24"/>
          <w:szCs w:val="24"/>
        </w:rPr>
        <w:t>ühistranspordi</w:t>
      </w:r>
      <w:r w:rsidR="00684C99">
        <w:rPr>
          <w:rFonts w:ascii="Times New Roman" w:hAnsi="Times New Roman" w:cs="Times New Roman"/>
          <w:iCs/>
          <w:sz w:val="24"/>
          <w:szCs w:val="24"/>
        </w:rPr>
        <w:t>,</w:t>
      </w:r>
      <w:r w:rsidR="00492651">
        <w:rPr>
          <w:rFonts w:ascii="Times New Roman" w:hAnsi="Times New Roman" w:cs="Times New Roman"/>
          <w:iCs/>
          <w:sz w:val="24"/>
          <w:szCs w:val="24"/>
        </w:rPr>
        <w:t xml:space="preserve"> ja töökohtade parem ligipääsetavus jalgrattaga ja jalgsi liikujatele väljaspool Tallinna, Tartu ja Pärnu linnapiirkondi.</w:t>
      </w:r>
      <w:r w:rsidR="0089335D">
        <w:rPr>
          <w:rFonts w:ascii="Times New Roman" w:hAnsi="Times New Roman" w:cs="Times New Roman"/>
          <w:iCs/>
          <w:sz w:val="24"/>
          <w:szCs w:val="24"/>
        </w:rPr>
        <w:t xml:space="preserve"> </w:t>
      </w:r>
    </w:p>
    <w:p w14:paraId="3B11FB1C" w14:textId="77777777" w:rsidR="00DB451A" w:rsidRPr="00C20D47" w:rsidRDefault="00DB451A" w:rsidP="00820278">
      <w:pPr>
        <w:spacing w:after="0" w:line="240" w:lineRule="auto"/>
        <w:rPr>
          <w:rFonts w:ascii="Times New Roman" w:eastAsia="Times New Roman" w:hAnsi="Times New Roman" w:cs="Times New Roman"/>
          <w:bCs/>
          <w:sz w:val="24"/>
          <w:szCs w:val="24"/>
          <w:lang w:eastAsia="et-EE"/>
        </w:rPr>
      </w:pPr>
    </w:p>
    <w:p w14:paraId="44A71167" w14:textId="1D941CC8" w:rsidR="005947B8" w:rsidRDefault="003406F3" w:rsidP="00820278">
      <w:pPr>
        <w:spacing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(2) </w:t>
      </w:r>
      <w:r w:rsidR="00833488">
        <w:rPr>
          <w:rFonts w:ascii="Times New Roman" w:eastAsia="Times New Roman" w:hAnsi="Times New Roman" w:cs="Times New Roman"/>
          <w:bCs/>
          <w:sz w:val="24"/>
          <w:szCs w:val="24"/>
          <w:lang w:eastAsia="et-EE"/>
        </w:rPr>
        <w:t>Määruse alusel antav toetus panustab</w:t>
      </w:r>
      <w:r w:rsidR="005947B8">
        <w:rPr>
          <w:rFonts w:ascii="Times New Roman" w:eastAsia="Times New Roman" w:hAnsi="Times New Roman" w:cs="Times New Roman"/>
          <w:bCs/>
          <w:sz w:val="24"/>
          <w:szCs w:val="24"/>
          <w:lang w:eastAsia="et-EE"/>
        </w:rPr>
        <w:t xml:space="preserve">: </w:t>
      </w:r>
    </w:p>
    <w:p w14:paraId="0AE4D557" w14:textId="77777777" w:rsidR="005947B8" w:rsidRDefault="005947B8" w:rsidP="00820278">
      <w:pPr>
        <w:spacing w:line="240" w:lineRule="auto"/>
        <w:jc w:val="both"/>
        <w:rPr>
          <w:rFonts w:ascii="Times New Roman" w:eastAsia="Times New Roman" w:hAnsi="Times New Roman" w:cs="Times New Roman"/>
          <w:iCs/>
          <w:sz w:val="24"/>
          <w:szCs w:val="24"/>
          <w:lang w:eastAsia="et-EE"/>
        </w:rPr>
      </w:pPr>
      <w:r>
        <w:rPr>
          <w:rFonts w:ascii="Times New Roman" w:eastAsia="Times New Roman" w:hAnsi="Times New Roman" w:cs="Times New Roman"/>
          <w:bCs/>
          <w:sz w:val="24"/>
          <w:szCs w:val="24"/>
          <w:lang w:eastAsia="et-EE"/>
        </w:rPr>
        <w:t xml:space="preserve">1) </w:t>
      </w:r>
      <w:r w:rsidR="00966110">
        <w:rPr>
          <w:rFonts w:ascii="Times New Roman" w:eastAsia="Times New Roman" w:hAnsi="Times New Roman" w:cs="Times New Roman"/>
          <w:iCs/>
          <w:sz w:val="24"/>
          <w:szCs w:val="24"/>
          <w:lang w:eastAsia="et-EE"/>
        </w:rPr>
        <w:t xml:space="preserve">Eesti Taastekava komponent 5 „Säästlik transport“ reformi </w:t>
      </w:r>
      <w:r w:rsidR="00EE7980">
        <w:rPr>
          <w:rFonts w:ascii="Times New Roman" w:eastAsia="Times New Roman" w:hAnsi="Times New Roman" w:cs="Times New Roman"/>
          <w:iCs/>
          <w:sz w:val="24"/>
          <w:szCs w:val="24"/>
          <w:lang w:eastAsia="et-EE"/>
        </w:rPr>
        <w:t>„</w:t>
      </w:r>
      <w:r w:rsidR="00EE7980" w:rsidRPr="007C22D9">
        <w:rPr>
          <w:rFonts w:ascii="Times New Roman" w:hAnsi="Times New Roman" w:cs="Times New Roman"/>
          <w:sz w:val="24"/>
          <w:szCs w:val="24"/>
        </w:rPr>
        <w:t>Võtame kasutusele ohutu, keskkonnahoidliku, konkurentsivõimelise, vajaduspõhise ja jätkusuutliku transpordi- ja energiataristu</w:t>
      </w:r>
      <w:r w:rsidR="00EE7980">
        <w:rPr>
          <w:rFonts w:ascii="Times New Roman" w:eastAsia="Times New Roman" w:hAnsi="Times New Roman" w:cs="Times New Roman"/>
          <w:iCs/>
          <w:sz w:val="24"/>
          <w:szCs w:val="24"/>
          <w:lang w:eastAsia="et-EE"/>
        </w:rPr>
        <w:t xml:space="preserve">“ </w:t>
      </w:r>
      <w:r w:rsidR="00966110">
        <w:rPr>
          <w:rFonts w:ascii="Times New Roman" w:eastAsia="Times New Roman" w:hAnsi="Times New Roman" w:cs="Times New Roman"/>
          <w:iCs/>
          <w:sz w:val="24"/>
          <w:szCs w:val="24"/>
          <w:lang w:eastAsia="et-EE"/>
        </w:rPr>
        <w:t>elluviimisesse</w:t>
      </w:r>
      <w:r>
        <w:rPr>
          <w:rFonts w:ascii="Times New Roman" w:eastAsia="Times New Roman" w:hAnsi="Times New Roman" w:cs="Times New Roman"/>
          <w:iCs/>
          <w:sz w:val="24"/>
          <w:szCs w:val="24"/>
          <w:lang w:eastAsia="et-EE"/>
        </w:rPr>
        <w:t xml:space="preserve">; </w:t>
      </w:r>
    </w:p>
    <w:p w14:paraId="116A8CF8" w14:textId="0316D272" w:rsidR="00833488" w:rsidRDefault="005947B8" w:rsidP="00820278">
      <w:pPr>
        <w:spacing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iCs/>
          <w:sz w:val="24"/>
          <w:szCs w:val="24"/>
          <w:lang w:eastAsia="et-EE"/>
        </w:rPr>
        <w:t xml:space="preserve">2) </w:t>
      </w:r>
      <w:r>
        <w:rPr>
          <w:rFonts w:ascii="Times New Roman" w:hAnsi="Times New Roman" w:cs="Times New Roman"/>
          <w:iCs/>
          <w:sz w:val="24"/>
          <w:szCs w:val="24"/>
        </w:rPr>
        <w:t>„Eesti 2035“ strateegilisse sihti „Elukeskkond. Eestis on kõigi vajadusi arvestav, turvaline ja kvaliteetne elukeskkond“. Toetuse abil aidatakse muuta liikumine elu-, õpi-, vaba aja veetmise ja töökeskkondade vahel tervislikke, keskkonnahoidlikke ja turvalisi valikuid soodustavaks ning ligipääsetavamaks kõikidele ühiskonnaliikmetele.</w:t>
      </w:r>
    </w:p>
    <w:p w14:paraId="7CF100E0" w14:textId="1948EF89" w:rsidR="002D6CBE" w:rsidRDefault="00B55545" w:rsidP="00820278">
      <w:pPr>
        <w:spacing w:line="240" w:lineRule="auto"/>
        <w:jc w:val="both"/>
        <w:rPr>
          <w:rFonts w:ascii="Times New Roman" w:hAnsi="Times New Roman" w:cs="Times New Roman"/>
          <w:iCs/>
          <w:sz w:val="24"/>
          <w:szCs w:val="24"/>
        </w:rPr>
      </w:pPr>
      <w:r>
        <w:rPr>
          <w:rFonts w:ascii="Times New Roman" w:eastAsia="Times New Roman" w:hAnsi="Times New Roman" w:cs="Times New Roman"/>
          <w:bCs/>
          <w:sz w:val="24"/>
          <w:szCs w:val="24"/>
          <w:lang w:eastAsia="et-EE"/>
        </w:rPr>
        <w:t xml:space="preserve">(3) </w:t>
      </w:r>
      <w:r w:rsidR="00DB451A" w:rsidRPr="007C26AB">
        <w:rPr>
          <w:rFonts w:ascii="Times New Roman" w:eastAsia="Times New Roman" w:hAnsi="Times New Roman" w:cs="Times New Roman"/>
          <w:bCs/>
          <w:sz w:val="24"/>
          <w:szCs w:val="24"/>
          <w:lang w:eastAsia="et-EE"/>
        </w:rPr>
        <w:t xml:space="preserve">Toetuse andmise tulemusena </w:t>
      </w:r>
      <w:r w:rsidR="00723C77">
        <w:rPr>
          <w:rFonts w:ascii="Times New Roman" w:hAnsi="Times New Roman" w:cs="Times New Roman"/>
          <w:iCs/>
          <w:sz w:val="24"/>
          <w:szCs w:val="24"/>
        </w:rPr>
        <w:t xml:space="preserve">tõuseb jalgratta- ja/või jalgteede kasutajate arv ning </w:t>
      </w:r>
      <w:r w:rsidR="002D6CBE">
        <w:rPr>
          <w:rFonts w:ascii="Times New Roman" w:hAnsi="Times New Roman" w:cs="Times New Roman"/>
          <w:iCs/>
          <w:sz w:val="24"/>
          <w:szCs w:val="24"/>
        </w:rPr>
        <w:t xml:space="preserve">rajatakse aasta 2025 lõpuks vähemalt </w:t>
      </w:r>
      <w:r w:rsidR="006839ED">
        <w:rPr>
          <w:rFonts w:ascii="Times New Roman" w:hAnsi="Times New Roman" w:cs="Times New Roman"/>
          <w:iCs/>
          <w:sz w:val="24"/>
          <w:szCs w:val="24"/>
        </w:rPr>
        <w:t>30</w:t>
      </w:r>
      <w:r w:rsidR="002D6CBE">
        <w:rPr>
          <w:rFonts w:ascii="Times New Roman" w:hAnsi="Times New Roman" w:cs="Times New Roman"/>
          <w:iCs/>
          <w:sz w:val="24"/>
          <w:szCs w:val="24"/>
        </w:rPr>
        <w:t xml:space="preserve"> kilomeetrit jalgratta- ja/või jalgteid. </w:t>
      </w:r>
    </w:p>
    <w:p w14:paraId="71ADEDEB" w14:textId="02A4AEF8" w:rsidR="006B0FD5" w:rsidRDefault="006B0FD5" w:rsidP="009142E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B55545">
        <w:rPr>
          <w:rFonts w:ascii="Times New Roman" w:hAnsi="Times New Roman" w:cs="Times New Roman"/>
          <w:iCs/>
          <w:sz w:val="24"/>
          <w:szCs w:val="24"/>
        </w:rPr>
        <w:t>4</w:t>
      </w:r>
      <w:r>
        <w:rPr>
          <w:rFonts w:ascii="Times New Roman" w:hAnsi="Times New Roman" w:cs="Times New Roman"/>
          <w:iCs/>
          <w:sz w:val="24"/>
          <w:szCs w:val="24"/>
        </w:rPr>
        <w:t xml:space="preserve">) Meetme indikaatorid: </w:t>
      </w:r>
    </w:p>
    <w:p w14:paraId="388D5525" w14:textId="77777777" w:rsidR="006B0FD5" w:rsidRDefault="006B0FD5" w:rsidP="00336C2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rajatud jalgratta- ja/või jalgteede pikkus kilomeetrites; </w:t>
      </w:r>
    </w:p>
    <w:p w14:paraId="21084130" w14:textId="17EC81E4" w:rsidR="006B0FD5" w:rsidRDefault="006B0FD5" w:rsidP="00820278">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 rajatud jalgratta- ja/või jalgteede kasutajate arv aastas. </w:t>
      </w:r>
    </w:p>
    <w:p w14:paraId="673FC125" w14:textId="7C4A2C83" w:rsidR="00F171C9" w:rsidRDefault="00F171C9" w:rsidP="00820278">
      <w:pPr>
        <w:spacing w:line="240" w:lineRule="auto"/>
        <w:jc w:val="both"/>
        <w:rPr>
          <w:rFonts w:ascii="Times New Roman" w:hAnsi="Times New Roman" w:cs="Times New Roman"/>
          <w:iCs/>
          <w:sz w:val="24"/>
          <w:szCs w:val="24"/>
        </w:rPr>
      </w:pPr>
    </w:p>
    <w:p w14:paraId="13473185" w14:textId="51EC045A" w:rsidR="00CF15F6" w:rsidRPr="009E66AC" w:rsidRDefault="00CF15F6" w:rsidP="00820278">
      <w:pPr>
        <w:spacing w:after="0" w:line="240" w:lineRule="auto"/>
        <w:outlineLvl w:val="2"/>
        <w:rPr>
          <w:rFonts w:ascii="Times New Roman" w:eastAsia="Times New Roman" w:hAnsi="Times New Roman" w:cs="Times New Roman"/>
          <w:b/>
          <w:bCs/>
          <w:sz w:val="24"/>
          <w:szCs w:val="24"/>
          <w:lang w:eastAsia="et-EE"/>
        </w:rPr>
      </w:pPr>
      <w:r w:rsidRPr="009E66AC">
        <w:rPr>
          <w:rFonts w:ascii="Times New Roman" w:eastAsia="Times New Roman" w:hAnsi="Times New Roman" w:cs="Times New Roman"/>
          <w:b/>
          <w:bCs/>
          <w:sz w:val="24"/>
          <w:szCs w:val="24"/>
          <w:lang w:eastAsia="et-EE"/>
        </w:rPr>
        <w:t xml:space="preserve">§ </w:t>
      </w:r>
      <w:r w:rsidR="00C20D47">
        <w:rPr>
          <w:rFonts w:ascii="Times New Roman" w:eastAsia="Times New Roman" w:hAnsi="Times New Roman" w:cs="Times New Roman"/>
          <w:b/>
          <w:bCs/>
          <w:sz w:val="24"/>
          <w:szCs w:val="24"/>
          <w:lang w:eastAsia="et-EE"/>
        </w:rPr>
        <w:t>4</w:t>
      </w:r>
      <w:r w:rsidRPr="009E66AC">
        <w:rPr>
          <w:rFonts w:ascii="Times New Roman" w:eastAsia="Times New Roman" w:hAnsi="Times New Roman" w:cs="Times New Roman"/>
          <w:b/>
          <w:bCs/>
          <w:sz w:val="24"/>
          <w:szCs w:val="24"/>
          <w:lang w:eastAsia="et-EE"/>
        </w:rPr>
        <w:t xml:space="preserve">. </w:t>
      </w:r>
      <w:r w:rsidR="005E7164">
        <w:rPr>
          <w:rFonts w:ascii="Times New Roman" w:eastAsia="Times New Roman" w:hAnsi="Times New Roman" w:cs="Times New Roman"/>
          <w:b/>
          <w:bCs/>
          <w:sz w:val="24"/>
          <w:szCs w:val="24"/>
          <w:lang w:eastAsia="et-EE"/>
        </w:rPr>
        <w:t>Elluviija ja vastutav ministeerium</w:t>
      </w:r>
    </w:p>
    <w:p w14:paraId="2D438592" w14:textId="77777777" w:rsidR="00CF15F6" w:rsidRPr="009E66AC" w:rsidRDefault="00CF15F6" w:rsidP="00820278">
      <w:pPr>
        <w:spacing w:after="0" w:line="240" w:lineRule="auto"/>
        <w:outlineLvl w:val="2"/>
        <w:rPr>
          <w:rFonts w:ascii="Times New Roman" w:eastAsia="Times New Roman" w:hAnsi="Times New Roman" w:cs="Times New Roman"/>
          <w:b/>
          <w:bCs/>
          <w:sz w:val="24"/>
          <w:szCs w:val="24"/>
          <w:lang w:eastAsia="et-EE"/>
        </w:rPr>
      </w:pPr>
    </w:p>
    <w:p w14:paraId="12680C1B" w14:textId="6E154E67" w:rsidR="00CF15F6" w:rsidRPr="009E66AC" w:rsidRDefault="00CF15F6" w:rsidP="00820278">
      <w:pPr>
        <w:spacing w:after="0" w:line="240" w:lineRule="auto"/>
        <w:jc w:val="both"/>
        <w:rPr>
          <w:rFonts w:ascii="Times New Roman" w:eastAsia="Times New Roman" w:hAnsi="Times New Roman" w:cs="Times New Roman"/>
          <w:sz w:val="24"/>
          <w:szCs w:val="24"/>
          <w:lang w:eastAsia="et-EE"/>
        </w:rPr>
      </w:pPr>
      <w:r w:rsidRPr="009E66AC">
        <w:rPr>
          <w:rFonts w:ascii="Times New Roman" w:eastAsia="Times New Roman" w:hAnsi="Times New Roman" w:cs="Times New Roman"/>
          <w:sz w:val="24"/>
          <w:szCs w:val="24"/>
          <w:lang w:eastAsia="et-EE"/>
        </w:rPr>
        <w:t xml:space="preserve">(1) </w:t>
      </w:r>
      <w:r w:rsidR="001B6CBC">
        <w:rPr>
          <w:rFonts w:ascii="Times New Roman" w:eastAsia="Times New Roman" w:hAnsi="Times New Roman" w:cs="Times New Roman"/>
          <w:sz w:val="24"/>
          <w:szCs w:val="24"/>
          <w:lang w:eastAsia="et-EE"/>
        </w:rPr>
        <w:t>Meetme e</w:t>
      </w:r>
      <w:r w:rsidR="0064691C">
        <w:rPr>
          <w:rFonts w:ascii="Times New Roman" w:eastAsia="Times New Roman" w:hAnsi="Times New Roman" w:cs="Times New Roman"/>
          <w:sz w:val="24"/>
          <w:szCs w:val="24"/>
          <w:lang w:eastAsia="et-EE"/>
        </w:rPr>
        <w:t>lluviija</w:t>
      </w:r>
      <w:r w:rsidRPr="009E66AC">
        <w:rPr>
          <w:rFonts w:ascii="Times New Roman" w:eastAsia="Times New Roman" w:hAnsi="Times New Roman" w:cs="Times New Roman"/>
          <w:sz w:val="24"/>
          <w:szCs w:val="24"/>
          <w:lang w:eastAsia="et-EE"/>
        </w:rPr>
        <w:t xml:space="preserve"> on </w:t>
      </w:r>
      <w:r w:rsidRPr="00496D76">
        <w:rPr>
          <w:rFonts w:ascii="Times New Roman" w:eastAsia="Times New Roman" w:hAnsi="Times New Roman" w:cs="Times New Roman"/>
          <w:sz w:val="24"/>
          <w:szCs w:val="24"/>
          <w:lang w:eastAsia="et-EE"/>
        </w:rPr>
        <w:t xml:space="preserve">vastavalt </w:t>
      </w:r>
      <w:r w:rsidR="00F443D7" w:rsidRPr="00F443D7">
        <w:rPr>
          <w:rFonts w:ascii="Times New Roman" w:hAnsi="Times New Roman" w:cs="Times New Roman"/>
          <w:sz w:val="24"/>
          <w:szCs w:val="24"/>
        </w:rPr>
        <w:t>taaste- ja vastupidavusrahastu määruse</w:t>
      </w:r>
      <w:r w:rsidR="00F012F7">
        <w:rPr>
          <w:rFonts w:ascii="Times New Roman" w:eastAsia="Times New Roman" w:hAnsi="Times New Roman" w:cs="Times New Roman"/>
          <w:sz w:val="24"/>
          <w:szCs w:val="24"/>
          <w:lang w:eastAsia="et-EE"/>
        </w:rPr>
        <w:t xml:space="preserve"> §</w:t>
      </w:r>
      <w:r w:rsidR="00FA0A3F">
        <w:rPr>
          <w:rFonts w:ascii="Times New Roman" w:eastAsia="Times New Roman" w:hAnsi="Times New Roman" w:cs="Times New Roman"/>
          <w:sz w:val="24"/>
          <w:szCs w:val="24"/>
          <w:lang w:eastAsia="et-EE"/>
        </w:rPr>
        <w:t xml:space="preserve"> xxx </w:t>
      </w:r>
      <w:r w:rsidR="009D1C68">
        <w:rPr>
          <w:rFonts w:ascii="Times New Roman" w:eastAsia="Times New Roman" w:hAnsi="Times New Roman" w:cs="Times New Roman"/>
          <w:sz w:val="24"/>
          <w:szCs w:val="24"/>
          <w:lang w:eastAsia="et-EE"/>
        </w:rPr>
        <w:t xml:space="preserve">alusel kehtestatud … </w:t>
      </w:r>
      <w:r w:rsidR="00FA0A3F">
        <w:rPr>
          <w:rFonts w:ascii="Times New Roman" w:eastAsia="Times New Roman" w:hAnsi="Times New Roman" w:cs="Times New Roman"/>
          <w:sz w:val="24"/>
          <w:szCs w:val="24"/>
          <w:lang w:eastAsia="et-EE"/>
        </w:rPr>
        <w:t>Riigi Tugiteenuste Keskus</w:t>
      </w:r>
      <w:r w:rsidR="00F012F7">
        <w:rPr>
          <w:rFonts w:ascii="Times New Roman" w:eastAsia="Times New Roman" w:hAnsi="Times New Roman" w:cs="Times New Roman"/>
          <w:sz w:val="24"/>
          <w:szCs w:val="24"/>
          <w:lang w:eastAsia="et-EE"/>
        </w:rPr>
        <w:t xml:space="preserve"> </w:t>
      </w:r>
      <w:r w:rsidRPr="009E66AC">
        <w:rPr>
          <w:rFonts w:ascii="Times New Roman" w:eastAsia="Times New Roman" w:hAnsi="Times New Roman" w:cs="Times New Roman"/>
          <w:sz w:val="24"/>
          <w:szCs w:val="24"/>
          <w:lang w:eastAsia="et-EE"/>
        </w:rPr>
        <w:t xml:space="preserve">(edaspidi </w:t>
      </w:r>
      <w:r w:rsidR="001B6A0B">
        <w:rPr>
          <w:rFonts w:ascii="Times New Roman" w:eastAsia="Times New Roman" w:hAnsi="Times New Roman" w:cs="Times New Roman"/>
          <w:i/>
          <w:iCs/>
          <w:sz w:val="24"/>
          <w:szCs w:val="24"/>
          <w:lang w:eastAsia="et-EE"/>
        </w:rPr>
        <w:t>elluviija</w:t>
      </w:r>
      <w:r w:rsidRPr="009E66AC">
        <w:rPr>
          <w:rFonts w:ascii="Times New Roman" w:eastAsia="Times New Roman" w:hAnsi="Times New Roman" w:cs="Times New Roman"/>
          <w:sz w:val="24"/>
          <w:szCs w:val="24"/>
          <w:lang w:eastAsia="et-EE"/>
        </w:rPr>
        <w:t>).</w:t>
      </w:r>
    </w:p>
    <w:p w14:paraId="3CA52806" w14:textId="77777777" w:rsidR="00CF15F6" w:rsidRPr="009E66AC" w:rsidRDefault="00CF15F6" w:rsidP="00820278">
      <w:pPr>
        <w:spacing w:after="0" w:line="240" w:lineRule="auto"/>
        <w:rPr>
          <w:rFonts w:ascii="Times New Roman" w:eastAsia="Times New Roman" w:hAnsi="Times New Roman" w:cs="Times New Roman"/>
          <w:sz w:val="24"/>
          <w:szCs w:val="24"/>
          <w:lang w:eastAsia="et-EE"/>
        </w:rPr>
      </w:pPr>
    </w:p>
    <w:p w14:paraId="26FD3B35" w14:textId="61BB44F3" w:rsidR="00CF15F6" w:rsidRPr="008017C4" w:rsidRDefault="00CF15F6" w:rsidP="00820278">
      <w:pPr>
        <w:spacing w:after="0" w:line="240" w:lineRule="auto"/>
        <w:jc w:val="both"/>
        <w:rPr>
          <w:rFonts w:ascii="Times New Roman" w:eastAsia="Times New Roman" w:hAnsi="Times New Roman" w:cs="Times New Roman"/>
          <w:i/>
          <w:iCs/>
          <w:sz w:val="24"/>
          <w:szCs w:val="24"/>
          <w:lang w:eastAsia="et-EE"/>
        </w:rPr>
      </w:pPr>
      <w:r w:rsidRPr="009E66AC">
        <w:rPr>
          <w:rFonts w:ascii="Times New Roman" w:eastAsia="Times New Roman" w:hAnsi="Times New Roman" w:cs="Times New Roman"/>
          <w:sz w:val="24"/>
          <w:szCs w:val="24"/>
          <w:lang w:eastAsia="et-EE"/>
        </w:rPr>
        <w:lastRenderedPageBreak/>
        <w:t xml:space="preserve">(2) </w:t>
      </w:r>
      <w:r w:rsidR="008017C4">
        <w:rPr>
          <w:rFonts w:ascii="Times New Roman" w:eastAsia="Times New Roman" w:hAnsi="Times New Roman" w:cs="Times New Roman"/>
          <w:sz w:val="24"/>
          <w:szCs w:val="24"/>
          <w:lang w:eastAsia="et-EE"/>
        </w:rPr>
        <w:t>M</w:t>
      </w:r>
      <w:r w:rsidR="001B6CBC">
        <w:rPr>
          <w:rFonts w:ascii="Times New Roman" w:eastAsia="Times New Roman" w:hAnsi="Times New Roman" w:cs="Times New Roman"/>
          <w:sz w:val="24"/>
          <w:szCs w:val="24"/>
          <w:lang w:eastAsia="et-EE"/>
        </w:rPr>
        <w:t xml:space="preserve">eetme </w:t>
      </w:r>
      <w:r w:rsidR="009D1C68">
        <w:rPr>
          <w:rFonts w:ascii="Times New Roman" w:eastAsia="Times New Roman" w:hAnsi="Times New Roman" w:cs="Times New Roman"/>
          <w:sz w:val="24"/>
          <w:szCs w:val="24"/>
          <w:lang w:eastAsia="et-EE"/>
        </w:rPr>
        <w:t xml:space="preserve">eest vastutav </w:t>
      </w:r>
      <w:r w:rsidR="001B6CBC">
        <w:rPr>
          <w:rFonts w:ascii="Times New Roman" w:eastAsia="Times New Roman" w:hAnsi="Times New Roman" w:cs="Times New Roman"/>
          <w:sz w:val="24"/>
          <w:szCs w:val="24"/>
          <w:lang w:eastAsia="et-EE"/>
        </w:rPr>
        <w:t>m</w:t>
      </w:r>
      <w:r w:rsidR="008017C4">
        <w:rPr>
          <w:rFonts w:ascii="Times New Roman" w:eastAsia="Times New Roman" w:hAnsi="Times New Roman" w:cs="Times New Roman"/>
          <w:sz w:val="24"/>
          <w:szCs w:val="24"/>
          <w:lang w:eastAsia="et-EE"/>
        </w:rPr>
        <w:t xml:space="preserve">inisteerium on vastavalt </w:t>
      </w:r>
      <w:r w:rsidR="00F443D7" w:rsidRPr="00F443D7">
        <w:rPr>
          <w:rFonts w:ascii="Times New Roman" w:hAnsi="Times New Roman" w:cs="Times New Roman"/>
          <w:sz w:val="24"/>
          <w:szCs w:val="24"/>
        </w:rPr>
        <w:t>taaste- ja vastupidavusrahastu määruse</w:t>
      </w:r>
      <w:r w:rsidR="00D44F01">
        <w:rPr>
          <w:rFonts w:ascii="Times New Roman" w:eastAsia="Times New Roman" w:hAnsi="Times New Roman" w:cs="Times New Roman"/>
          <w:sz w:val="24"/>
          <w:szCs w:val="24"/>
          <w:lang w:eastAsia="et-EE"/>
        </w:rPr>
        <w:t xml:space="preserve"> §</w:t>
      </w:r>
      <w:r w:rsidR="009D1C68">
        <w:rPr>
          <w:rFonts w:ascii="Times New Roman" w:eastAsia="Times New Roman" w:hAnsi="Times New Roman" w:cs="Times New Roman"/>
          <w:sz w:val="24"/>
          <w:szCs w:val="24"/>
          <w:lang w:eastAsia="et-EE"/>
        </w:rPr>
        <w:t>xxx alusel kehtestatud …</w:t>
      </w:r>
      <w:r w:rsidR="00D44F01">
        <w:rPr>
          <w:rFonts w:ascii="Times New Roman" w:eastAsia="Times New Roman" w:hAnsi="Times New Roman" w:cs="Times New Roman"/>
          <w:sz w:val="24"/>
          <w:szCs w:val="24"/>
          <w:lang w:eastAsia="et-EE"/>
        </w:rPr>
        <w:t xml:space="preserve"> Rahandusministeerium</w:t>
      </w:r>
      <w:r w:rsidRPr="008017C4">
        <w:rPr>
          <w:rFonts w:ascii="Times New Roman" w:eastAsia="Times New Roman" w:hAnsi="Times New Roman" w:cs="Times New Roman"/>
          <w:i/>
          <w:iCs/>
          <w:sz w:val="24"/>
          <w:szCs w:val="24"/>
          <w:lang w:eastAsia="et-EE"/>
        </w:rPr>
        <w:t xml:space="preserve"> (edaspidi </w:t>
      </w:r>
      <w:r w:rsidR="00100DAD">
        <w:rPr>
          <w:rFonts w:ascii="Times New Roman" w:eastAsia="Times New Roman" w:hAnsi="Times New Roman" w:cs="Times New Roman"/>
          <w:i/>
          <w:iCs/>
          <w:sz w:val="24"/>
          <w:szCs w:val="24"/>
          <w:lang w:eastAsia="et-EE"/>
        </w:rPr>
        <w:t>ministeerium</w:t>
      </w:r>
      <w:r w:rsidRPr="008017C4">
        <w:rPr>
          <w:rFonts w:ascii="Times New Roman" w:eastAsia="Times New Roman" w:hAnsi="Times New Roman" w:cs="Times New Roman"/>
          <w:i/>
          <w:iCs/>
          <w:sz w:val="24"/>
          <w:szCs w:val="24"/>
          <w:lang w:eastAsia="et-EE"/>
        </w:rPr>
        <w:t>).</w:t>
      </w:r>
    </w:p>
    <w:p w14:paraId="14DC1F27" w14:textId="40CCDC10" w:rsidR="00005631" w:rsidRPr="009E66AC" w:rsidRDefault="00005631" w:rsidP="00820278">
      <w:pPr>
        <w:spacing w:after="0" w:line="240" w:lineRule="auto"/>
        <w:jc w:val="both"/>
        <w:rPr>
          <w:rFonts w:ascii="Times New Roman" w:eastAsia="Times New Roman" w:hAnsi="Times New Roman" w:cs="Times New Roman"/>
          <w:sz w:val="24"/>
          <w:szCs w:val="24"/>
          <w:lang w:eastAsia="et-EE"/>
        </w:rPr>
      </w:pPr>
    </w:p>
    <w:p w14:paraId="5291976C" w14:textId="646B32D7" w:rsidR="009E66AC" w:rsidRDefault="009E66AC" w:rsidP="00820278">
      <w:pPr>
        <w:spacing w:after="0" w:line="240" w:lineRule="auto"/>
        <w:rPr>
          <w:rFonts w:ascii="Times New Roman" w:hAnsi="Times New Roman" w:cs="Times New Roman"/>
          <w:i/>
          <w:color w:val="000000"/>
          <w:sz w:val="24"/>
          <w:szCs w:val="24"/>
          <w:lang w:eastAsia="et-EE"/>
        </w:rPr>
      </w:pPr>
      <w:bookmarkStart w:id="0" w:name="para3lg1"/>
      <w:bookmarkStart w:id="1" w:name="para3lg2"/>
      <w:bookmarkEnd w:id="0"/>
      <w:bookmarkEnd w:id="1"/>
    </w:p>
    <w:p w14:paraId="52919770" w14:textId="77777777" w:rsidR="00CB7054" w:rsidRPr="00CB7054" w:rsidRDefault="00CB7054" w:rsidP="00820278">
      <w:pPr>
        <w:pStyle w:val="Loendilik"/>
        <w:spacing w:after="0" w:line="240" w:lineRule="auto"/>
        <w:ind w:left="360"/>
        <w:jc w:val="both"/>
        <w:rPr>
          <w:rFonts w:ascii="Times New Roman" w:hAnsi="Times New Roman" w:cs="Times New Roman"/>
          <w:color w:val="000000"/>
          <w:sz w:val="24"/>
          <w:szCs w:val="24"/>
          <w:lang w:eastAsia="et-EE"/>
        </w:rPr>
      </w:pPr>
    </w:p>
    <w:p w14:paraId="52919771" w14:textId="77777777" w:rsidR="004B2297" w:rsidRPr="009E66AC" w:rsidRDefault="004B2297" w:rsidP="00820278">
      <w:pPr>
        <w:spacing w:after="0" w:line="240" w:lineRule="auto"/>
        <w:jc w:val="center"/>
        <w:rPr>
          <w:rFonts w:ascii="Times New Roman" w:hAnsi="Times New Roman" w:cs="Times New Roman"/>
          <w:b/>
          <w:color w:val="000000"/>
          <w:sz w:val="24"/>
          <w:szCs w:val="24"/>
          <w:lang w:eastAsia="et-EE"/>
        </w:rPr>
      </w:pPr>
      <w:r w:rsidRPr="009E66AC">
        <w:rPr>
          <w:rFonts w:ascii="Times New Roman" w:hAnsi="Times New Roman" w:cs="Times New Roman"/>
          <w:b/>
          <w:color w:val="000000"/>
          <w:sz w:val="24"/>
          <w:szCs w:val="24"/>
          <w:lang w:eastAsia="et-EE"/>
        </w:rPr>
        <w:t>2. peatükk</w:t>
      </w:r>
      <w:r w:rsidRPr="009E66AC">
        <w:rPr>
          <w:rFonts w:ascii="Times New Roman" w:hAnsi="Times New Roman" w:cs="Times New Roman"/>
          <w:b/>
          <w:color w:val="000000"/>
          <w:sz w:val="24"/>
          <w:szCs w:val="24"/>
          <w:lang w:eastAsia="et-EE"/>
        </w:rPr>
        <w:br/>
      </w:r>
      <w:r w:rsidR="00BE3AAE" w:rsidRPr="009E66AC">
        <w:rPr>
          <w:rFonts w:ascii="Times New Roman" w:hAnsi="Times New Roman" w:cs="Times New Roman"/>
          <w:b/>
          <w:color w:val="000000"/>
          <w:sz w:val="24"/>
          <w:szCs w:val="24"/>
          <w:lang w:eastAsia="et-EE"/>
        </w:rPr>
        <w:t>TOETATAVAD TEGEVUSED</w:t>
      </w:r>
      <w:r w:rsidR="009E66AC">
        <w:rPr>
          <w:rFonts w:ascii="Times New Roman" w:hAnsi="Times New Roman" w:cs="Times New Roman"/>
          <w:b/>
          <w:color w:val="000000"/>
          <w:sz w:val="24"/>
          <w:szCs w:val="24"/>
          <w:lang w:eastAsia="et-EE"/>
        </w:rPr>
        <w:t xml:space="preserve">, KULUDE ABIKÕLBLIKKUS </w:t>
      </w:r>
      <w:r w:rsidR="00C8639F">
        <w:rPr>
          <w:rFonts w:ascii="Times New Roman" w:hAnsi="Times New Roman" w:cs="Times New Roman"/>
          <w:b/>
          <w:color w:val="000000"/>
          <w:sz w:val="24"/>
          <w:szCs w:val="24"/>
          <w:lang w:eastAsia="et-EE"/>
        </w:rPr>
        <w:t>JA</w:t>
      </w:r>
      <w:r w:rsidR="009E66AC">
        <w:rPr>
          <w:rFonts w:ascii="Times New Roman" w:hAnsi="Times New Roman" w:cs="Times New Roman"/>
          <w:b/>
          <w:color w:val="000000"/>
          <w:sz w:val="24"/>
          <w:szCs w:val="24"/>
          <w:lang w:eastAsia="et-EE"/>
        </w:rPr>
        <w:t xml:space="preserve"> TOETUSE MÄÄR</w:t>
      </w:r>
    </w:p>
    <w:p w14:paraId="52919772" w14:textId="77777777" w:rsidR="00667C14" w:rsidRDefault="00667C14" w:rsidP="00820278">
      <w:pPr>
        <w:spacing w:after="0" w:line="240" w:lineRule="auto"/>
        <w:jc w:val="both"/>
        <w:rPr>
          <w:rFonts w:ascii="Times New Roman" w:hAnsi="Times New Roman" w:cs="Times New Roman"/>
          <w:color w:val="000000"/>
          <w:sz w:val="24"/>
          <w:szCs w:val="24"/>
          <w:lang w:eastAsia="et-EE"/>
        </w:rPr>
      </w:pPr>
    </w:p>
    <w:p w14:paraId="06A92C1B" w14:textId="77777777" w:rsidR="00F012F7" w:rsidRDefault="00F012F7" w:rsidP="00820278">
      <w:pPr>
        <w:spacing w:after="0" w:line="240" w:lineRule="auto"/>
        <w:rPr>
          <w:rFonts w:ascii="Times New Roman" w:hAnsi="Times New Roman" w:cs="Times New Roman"/>
          <w:b/>
          <w:color w:val="000000"/>
          <w:sz w:val="24"/>
          <w:szCs w:val="24"/>
          <w:lang w:eastAsia="et-EE"/>
        </w:rPr>
      </w:pPr>
    </w:p>
    <w:p w14:paraId="52919774" w14:textId="17F79352" w:rsidR="00D2074B" w:rsidRDefault="006B67BD" w:rsidP="00820278">
      <w:pPr>
        <w:spacing w:after="0" w:line="240" w:lineRule="auto"/>
        <w:rPr>
          <w:rFonts w:ascii="Times New Roman" w:hAnsi="Times New Roman" w:cs="Times New Roman"/>
          <w:i/>
          <w:color w:val="000000"/>
          <w:sz w:val="24"/>
          <w:szCs w:val="24"/>
          <w:lang w:eastAsia="et-EE"/>
        </w:rPr>
      </w:pPr>
      <w:r>
        <w:rPr>
          <w:rFonts w:ascii="Times New Roman" w:hAnsi="Times New Roman" w:cs="Times New Roman"/>
          <w:b/>
          <w:color w:val="000000"/>
          <w:sz w:val="24"/>
          <w:szCs w:val="24"/>
          <w:lang w:eastAsia="et-EE"/>
        </w:rPr>
        <w:t xml:space="preserve">§ </w:t>
      </w:r>
      <w:r w:rsidR="004E1F80">
        <w:rPr>
          <w:rFonts w:ascii="Times New Roman" w:hAnsi="Times New Roman" w:cs="Times New Roman"/>
          <w:b/>
          <w:color w:val="000000"/>
          <w:sz w:val="24"/>
          <w:szCs w:val="24"/>
          <w:lang w:eastAsia="et-EE"/>
        </w:rPr>
        <w:t>5</w:t>
      </w:r>
      <w:r w:rsidR="00667C14" w:rsidRPr="00667C14">
        <w:rPr>
          <w:rFonts w:ascii="Times New Roman" w:hAnsi="Times New Roman" w:cs="Times New Roman"/>
          <w:b/>
          <w:color w:val="000000"/>
          <w:sz w:val="24"/>
          <w:szCs w:val="24"/>
          <w:lang w:eastAsia="et-EE"/>
        </w:rPr>
        <w:t xml:space="preserve">. </w:t>
      </w:r>
      <w:r w:rsidR="00F2493D">
        <w:rPr>
          <w:rFonts w:ascii="Times New Roman" w:hAnsi="Times New Roman" w:cs="Times New Roman"/>
          <w:b/>
          <w:color w:val="000000"/>
          <w:sz w:val="24"/>
          <w:szCs w:val="24"/>
          <w:lang w:eastAsia="et-EE"/>
        </w:rPr>
        <w:t xml:space="preserve">Toetatavad </w:t>
      </w:r>
      <w:r w:rsidR="00627CF1">
        <w:rPr>
          <w:rFonts w:ascii="Times New Roman" w:hAnsi="Times New Roman" w:cs="Times New Roman"/>
          <w:b/>
          <w:color w:val="000000"/>
          <w:sz w:val="24"/>
          <w:szCs w:val="24"/>
          <w:lang w:eastAsia="et-EE"/>
        </w:rPr>
        <w:t xml:space="preserve">ja mittetoetatavad </w:t>
      </w:r>
      <w:r w:rsidR="00F2493D" w:rsidRPr="0006384F">
        <w:rPr>
          <w:rFonts w:ascii="Times New Roman" w:hAnsi="Times New Roman" w:cs="Times New Roman"/>
          <w:b/>
          <w:color w:val="000000"/>
          <w:sz w:val="24"/>
          <w:szCs w:val="24"/>
          <w:lang w:eastAsia="et-EE"/>
        </w:rPr>
        <w:t>tegevused</w:t>
      </w:r>
    </w:p>
    <w:p w14:paraId="6985D962" w14:textId="77777777" w:rsidR="004E1F80" w:rsidRPr="001D5EF0" w:rsidRDefault="004E1F80" w:rsidP="00820278">
      <w:pPr>
        <w:spacing w:after="0" w:line="240" w:lineRule="auto"/>
        <w:rPr>
          <w:rFonts w:ascii="Times New Roman" w:hAnsi="Times New Roman" w:cs="Times New Roman"/>
          <w:i/>
          <w:color w:val="000000"/>
          <w:sz w:val="24"/>
          <w:szCs w:val="24"/>
          <w:lang w:eastAsia="et-EE"/>
        </w:rPr>
      </w:pPr>
    </w:p>
    <w:p w14:paraId="52919776" w14:textId="3665E9A1" w:rsidR="00F2493D" w:rsidRDefault="00D2074B" w:rsidP="003702A3">
      <w:pPr>
        <w:tabs>
          <w:tab w:val="left" w:pos="0"/>
        </w:tabs>
        <w:spacing w:after="0"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 xml:space="preserve">(1) </w:t>
      </w:r>
      <w:r w:rsidR="009E66AC" w:rsidRPr="00D2074B">
        <w:rPr>
          <w:rFonts w:ascii="Times New Roman" w:hAnsi="Times New Roman" w:cs="Times New Roman"/>
          <w:color w:val="000000"/>
          <w:sz w:val="24"/>
          <w:szCs w:val="24"/>
          <w:lang w:eastAsia="et-EE"/>
        </w:rPr>
        <w:t xml:space="preserve">Toetust antakse </w:t>
      </w:r>
      <w:r w:rsidR="00B713F9" w:rsidRPr="00D2074B">
        <w:rPr>
          <w:rFonts w:ascii="Times New Roman" w:hAnsi="Times New Roman" w:cs="Times New Roman"/>
          <w:color w:val="000000"/>
          <w:sz w:val="24"/>
          <w:szCs w:val="24"/>
          <w:lang w:eastAsia="et-EE"/>
        </w:rPr>
        <w:t>projektile, mille tegevus</w:t>
      </w:r>
      <w:r w:rsidR="00886013">
        <w:rPr>
          <w:rFonts w:ascii="Times New Roman" w:hAnsi="Times New Roman" w:cs="Times New Roman"/>
          <w:color w:val="000000"/>
          <w:sz w:val="24"/>
          <w:szCs w:val="24"/>
          <w:lang w:eastAsia="et-EE"/>
        </w:rPr>
        <w:t xml:space="preserve"> </w:t>
      </w:r>
      <w:r w:rsidR="00B713F9" w:rsidRPr="00D2074B">
        <w:rPr>
          <w:rFonts w:ascii="Times New Roman" w:hAnsi="Times New Roman" w:cs="Times New Roman"/>
          <w:color w:val="000000"/>
          <w:sz w:val="24"/>
          <w:szCs w:val="24"/>
          <w:lang w:eastAsia="et-EE"/>
        </w:rPr>
        <w:t>panusta</w:t>
      </w:r>
      <w:r w:rsidR="00970778">
        <w:rPr>
          <w:rFonts w:ascii="Times New Roman" w:hAnsi="Times New Roman" w:cs="Times New Roman"/>
          <w:color w:val="000000"/>
          <w:sz w:val="24"/>
          <w:szCs w:val="24"/>
          <w:lang w:eastAsia="et-EE"/>
        </w:rPr>
        <w:t>b</w:t>
      </w:r>
      <w:r w:rsidR="00B713F9" w:rsidRPr="00D2074B">
        <w:rPr>
          <w:rFonts w:ascii="Times New Roman" w:hAnsi="Times New Roman" w:cs="Times New Roman"/>
          <w:color w:val="000000"/>
          <w:sz w:val="24"/>
          <w:szCs w:val="24"/>
          <w:lang w:eastAsia="et-EE"/>
        </w:rPr>
        <w:t xml:space="preserve"> </w:t>
      </w:r>
      <w:r w:rsidR="009E66AC" w:rsidRPr="00D2074B">
        <w:rPr>
          <w:rFonts w:ascii="Times New Roman" w:hAnsi="Times New Roman" w:cs="Times New Roman"/>
          <w:color w:val="000000"/>
          <w:sz w:val="24"/>
          <w:szCs w:val="24"/>
          <w:lang w:eastAsia="et-EE"/>
        </w:rPr>
        <w:t xml:space="preserve">§-s </w:t>
      </w:r>
      <w:r w:rsidR="00FC1157">
        <w:rPr>
          <w:rFonts w:ascii="Times New Roman" w:hAnsi="Times New Roman" w:cs="Times New Roman"/>
          <w:color w:val="000000"/>
          <w:sz w:val="24"/>
          <w:szCs w:val="24"/>
          <w:lang w:eastAsia="et-EE"/>
        </w:rPr>
        <w:t>3</w:t>
      </w:r>
      <w:r w:rsidR="009E66AC" w:rsidRPr="00D2074B">
        <w:rPr>
          <w:rFonts w:ascii="Times New Roman" w:hAnsi="Times New Roman" w:cs="Times New Roman"/>
          <w:color w:val="000000"/>
          <w:sz w:val="24"/>
          <w:szCs w:val="24"/>
          <w:lang w:eastAsia="et-EE"/>
        </w:rPr>
        <w:t xml:space="preserve"> n</w:t>
      </w:r>
      <w:r w:rsidR="00FC1157">
        <w:rPr>
          <w:rFonts w:ascii="Times New Roman" w:hAnsi="Times New Roman" w:cs="Times New Roman"/>
          <w:color w:val="000000"/>
          <w:sz w:val="24"/>
          <w:szCs w:val="24"/>
          <w:lang w:eastAsia="et-EE"/>
        </w:rPr>
        <w:t xml:space="preserve">imetatud </w:t>
      </w:r>
      <w:r w:rsidR="00DB451A">
        <w:rPr>
          <w:rFonts w:ascii="Times New Roman" w:hAnsi="Times New Roman" w:cs="Times New Roman"/>
          <w:color w:val="000000"/>
          <w:sz w:val="24"/>
          <w:szCs w:val="24"/>
          <w:lang w:eastAsia="et-EE"/>
        </w:rPr>
        <w:t>eesmär</w:t>
      </w:r>
      <w:r w:rsidR="003A7D3D">
        <w:rPr>
          <w:rFonts w:ascii="Times New Roman" w:hAnsi="Times New Roman" w:cs="Times New Roman"/>
          <w:color w:val="000000"/>
          <w:sz w:val="24"/>
          <w:szCs w:val="24"/>
          <w:lang w:eastAsia="et-EE"/>
        </w:rPr>
        <w:t>gi</w:t>
      </w:r>
      <w:r w:rsidR="00417626">
        <w:rPr>
          <w:rFonts w:ascii="Times New Roman" w:hAnsi="Times New Roman" w:cs="Times New Roman"/>
          <w:color w:val="000000"/>
          <w:sz w:val="24"/>
          <w:szCs w:val="24"/>
          <w:lang w:eastAsia="et-EE"/>
        </w:rPr>
        <w:t xml:space="preserve"> ja</w:t>
      </w:r>
      <w:r w:rsidR="00DB451A">
        <w:rPr>
          <w:rFonts w:ascii="Times New Roman" w:hAnsi="Times New Roman" w:cs="Times New Roman"/>
          <w:color w:val="000000"/>
          <w:sz w:val="24"/>
          <w:szCs w:val="24"/>
          <w:lang w:eastAsia="et-EE"/>
        </w:rPr>
        <w:t xml:space="preserve"> </w:t>
      </w:r>
      <w:r w:rsidR="00FC1157">
        <w:rPr>
          <w:rFonts w:ascii="Times New Roman" w:hAnsi="Times New Roman" w:cs="Times New Roman"/>
          <w:color w:val="000000"/>
          <w:sz w:val="24"/>
          <w:szCs w:val="24"/>
          <w:lang w:eastAsia="et-EE"/>
        </w:rPr>
        <w:t>tulemus</w:t>
      </w:r>
      <w:r w:rsidR="00B713F9" w:rsidRPr="00D2074B">
        <w:rPr>
          <w:rFonts w:ascii="Times New Roman" w:hAnsi="Times New Roman" w:cs="Times New Roman"/>
          <w:color w:val="000000"/>
          <w:sz w:val="24"/>
          <w:szCs w:val="24"/>
          <w:lang w:eastAsia="et-EE"/>
        </w:rPr>
        <w:t xml:space="preserve">e saavutamisse ja </w:t>
      </w:r>
      <w:r w:rsidR="003702A3" w:rsidRPr="0014694D">
        <w:rPr>
          <w:rFonts w:ascii="Times New Roman" w:hAnsi="Times New Roman" w:cs="Times New Roman"/>
          <w:color w:val="000000"/>
          <w:sz w:val="24"/>
          <w:szCs w:val="24"/>
          <w:lang w:eastAsia="et-EE"/>
        </w:rPr>
        <w:t>mille raames</w:t>
      </w:r>
      <w:r w:rsidR="003702A3">
        <w:rPr>
          <w:rFonts w:ascii="Times New Roman" w:hAnsi="Times New Roman" w:cs="Times New Roman"/>
          <w:color w:val="000000"/>
          <w:sz w:val="24"/>
          <w:szCs w:val="24"/>
          <w:lang w:eastAsia="et-EE"/>
        </w:rPr>
        <w:t xml:space="preserve"> luuakse juurdepääs teenustele, </w:t>
      </w:r>
      <w:r w:rsidR="00F42998">
        <w:rPr>
          <w:rFonts w:ascii="Times New Roman" w:hAnsi="Times New Roman" w:cs="Times New Roman"/>
          <w:color w:val="000000"/>
          <w:sz w:val="24"/>
          <w:szCs w:val="24"/>
          <w:lang w:eastAsia="et-EE"/>
        </w:rPr>
        <w:t xml:space="preserve">sh Rail Balticu peatustele, ja </w:t>
      </w:r>
      <w:r w:rsidR="003702A3">
        <w:rPr>
          <w:rFonts w:ascii="Times New Roman" w:hAnsi="Times New Roman" w:cs="Times New Roman"/>
          <w:color w:val="000000"/>
          <w:sz w:val="24"/>
          <w:szCs w:val="24"/>
          <w:lang w:eastAsia="et-EE"/>
        </w:rPr>
        <w:t xml:space="preserve">töökohtadele </w:t>
      </w:r>
      <w:r w:rsidR="00281476">
        <w:rPr>
          <w:rFonts w:ascii="Times New Roman" w:hAnsi="Times New Roman" w:cs="Times New Roman"/>
          <w:color w:val="000000"/>
          <w:sz w:val="24"/>
          <w:szCs w:val="24"/>
          <w:lang w:eastAsia="et-EE"/>
        </w:rPr>
        <w:t>ning mille</w:t>
      </w:r>
      <w:r w:rsidR="001A6B89">
        <w:rPr>
          <w:rFonts w:ascii="Times New Roman" w:hAnsi="Times New Roman" w:cs="Times New Roman"/>
          <w:color w:val="000000"/>
          <w:sz w:val="24"/>
          <w:szCs w:val="24"/>
          <w:lang w:eastAsia="et-EE"/>
        </w:rPr>
        <w:t xml:space="preserve"> raames rajatakse jalgratta- ja/või jalgtee</w:t>
      </w:r>
      <w:r w:rsidR="00281476">
        <w:rPr>
          <w:rFonts w:ascii="Times New Roman" w:hAnsi="Times New Roman" w:cs="Times New Roman"/>
          <w:color w:val="000000"/>
          <w:sz w:val="24"/>
          <w:szCs w:val="24"/>
          <w:lang w:eastAsia="et-EE"/>
        </w:rPr>
        <w:t xml:space="preserve"> hinnanguli</w:t>
      </w:r>
      <w:r w:rsidR="001A6B89">
        <w:rPr>
          <w:rFonts w:ascii="Times New Roman" w:hAnsi="Times New Roman" w:cs="Times New Roman"/>
          <w:color w:val="000000"/>
          <w:sz w:val="24"/>
          <w:szCs w:val="24"/>
          <w:lang w:eastAsia="et-EE"/>
        </w:rPr>
        <w:t>s</w:t>
      </w:r>
      <w:r w:rsidR="00281476">
        <w:rPr>
          <w:rFonts w:ascii="Times New Roman" w:hAnsi="Times New Roman" w:cs="Times New Roman"/>
          <w:color w:val="000000"/>
          <w:sz w:val="24"/>
          <w:szCs w:val="24"/>
          <w:lang w:eastAsia="et-EE"/>
        </w:rPr>
        <w:t>e kasutatavus</w:t>
      </w:r>
      <w:r w:rsidR="001A6B89">
        <w:rPr>
          <w:rFonts w:ascii="Times New Roman" w:hAnsi="Times New Roman" w:cs="Times New Roman"/>
          <w:color w:val="000000"/>
          <w:sz w:val="24"/>
          <w:szCs w:val="24"/>
          <w:lang w:eastAsia="et-EE"/>
        </w:rPr>
        <w:t>ega</w:t>
      </w:r>
      <w:r w:rsidR="00281476">
        <w:rPr>
          <w:rFonts w:ascii="Times New Roman" w:hAnsi="Times New Roman" w:cs="Times New Roman"/>
          <w:color w:val="000000"/>
          <w:sz w:val="24"/>
          <w:szCs w:val="24"/>
          <w:lang w:eastAsia="et-EE"/>
        </w:rPr>
        <w:t xml:space="preserve"> üle 50 inimes</w:t>
      </w:r>
      <w:r w:rsidR="00E0341C">
        <w:rPr>
          <w:rFonts w:ascii="Times New Roman" w:hAnsi="Times New Roman" w:cs="Times New Roman"/>
          <w:color w:val="000000"/>
          <w:sz w:val="24"/>
          <w:szCs w:val="24"/>
          <w:lang w:eastAsia="et-EE"/>
        </w:rPr>
        <w:t>e</w:t>
      </w:r>
      <w:r w:rsidR="00281476">
        <w:rPr>
          <w:rFonts w:ascii="Times New Roman" w:hAnsi="Times New Roman" w:cs="Times New Roman"/>
          <w:color w:val="000000"/>
          <w:sz w:val="24"/>
          <w:szCs w:val="24"/>
          <w:lang w:eastAsia="et-EE"/>
        </w:rPr>
        <w:t xml:space="preserve"> ööpäevas</w:t>
      </w:r>
      <w:r w:rsidR="00A92BCF">
        <w:rPr>
          <w:rFonts w:ascii="Times New Roman" w:hAnsi="Times New Roman" w:cs="Times New Roman"/>
          <w:color w:val="000000"/>
          <w:sz w:val="24"/>
          <w:szCs w:val="24"/>
          <w:lang w:eastAsia="et-EE"/>
        </w:rPr>
        <w:t xml:space="preserve">. </w:t>
      </w:r>
    </w:p>
    <w:p w14:paraId="5826EC94" w14:textId="7979572B" w:rsidR="00A50D91" w:rsidRDefault="00A50D91" w:rsidP="003702A3">
      <w:pPr>
        <w:tabs>
          <w:tab w:val="left" w:pos="0"/>
        </w:tabs>
        <w:spacing w:after="0" w:line="240" w:lineRule="auto"/>
        <w:jc w:val="both"/>
        <w:rPr>
          <w:rFonts w:ascii="Times New Roman" w:hAnsi="Times New Roman" w:cs="Times New Roman"/>
          <w:b/>
          <w:color w:val="000000"/>
          <w:sz w:val="24"/>
          <w:szCs w:val="24"/>
          <w:lang w:eastAsia="et-EE"/>
        </w:rPr>
      </w:pPr>
    </w:p>
    <w:p w14:paraId="3F11F5AC" w14:textId="0BA3FAD9" w:rsidR="00A50D91" w:rsidRDefault="00A50D91" w:rsidP="003702A3">
      <w:pPr>
        <w:tabs>
          <w:tab w:val="left" w:pos="0"/>
        </w:tabs>
        <w:spacing w:after="0" w:line="240" w:lineRule="auto"/>
        <w:jc w:val="both"/>
        <w:rPr>
          <w:rFonts w:ascii="Times New Roman" w:hAnsi="Times New Roman" w:cs="Times New Roman"/>
          <w:bCs/>
          <w:color w:val="000000"/>
          <w:sz w:val="24"/>
          <w:szCs w:val="24"/>
          <w:lang w:eastAsia="et-EE"/>
        </w:rPr>
      </w:pPr>
      <w:r w:rsidRPr="00F74B9F">
        <w:rPr>
          <w:rFonts w:ascii="Times New Roman" w:hAnsi="Times New Roman" w:cs="Times New Roman"/>
          <w:bCs/>
          <w:color w:val="000000"/>
          <w:sz w:val="24"/>
          <w:szCs w:val="24"/>
          <w:lang w:eastAsia="et-EE"/>
        </w:rPr>
        <w:t xml:space="preserve">(2) </w:t>
      </w:r>
      <w:r w:rsidR="00F74B9F" w:rsidRPr="00F74B9F">
        <w:rPr>
          <w:rFonts w:ascii="Times New Roman" w:hAnsi="Times New Roman" w:cs="Times New Roman"/>
          <w:bCs/>
          <w:color w:val="000000"/>
          <w:sz w:val="24"/>
          <w:szCs w:val="24"/>
          <w:lang w:eastAsia="et-EE"/>
        </w:rPr>
        <w:t>Projektiga seotud m</w:t>
      </w:r>
      <w:r w:rsidRPr="00F74B9F">
        <w:rPr>
          <w:rFonts w:ascii="Times New Roman" w:hAnsi="Times New Roman" w:cs="Times New Roman"/>
          <w:bCs/>
          <w:color w:val="000000"/>
          <w:sz w:val="24"/>
          <w:szCs w:val="24"/>
          <w:lang w:eastAsia="et-EE"/>
        </w:rPr>
        <w:t>aa</w:t>
      </w:r>
      <w:r w:rsidR="009F2BBC">
        <w:rPr>
          <w:rFonts w:ascii="Times New Roman" w:hAnsi="Times New Roman" w:cs="Times New Roman"/>
          <w:bCs/>
          <w:color w:val="000000"/>
          <w:sz w:val="24"/>
          <w:szCs w:val="24"/>
          <w:lang w:eastAsia="et-EE"/>
        </w:rPr>
        <w:t xml:space="preserve"> omandi ja valduse</w:t>
      </w:r>
      <w:r w:rsidR="00A241A3">
        <w:rPr>
          <w:rFonts w:ascii="Times New Roman" w:hAnsi="Times New Roman" w:cs="Times New Roman"/>
          <w:bCs/>
          <w:color w:val="000000"/>
          <w:sz w:val="24"/>
          <w:szCs w:val="24"/>
          <w:lang w:eastAsia="et-EE"/>
        </w:rPr>
        <w:t xml:space="preserve"> </w:t>
      </w:r>
      <w:r w:rsidR="009F2BBC">
        <w:rPr>
          <w:rFonts w:ascii="Times New Roman" w:hAnsi="Times New Roman" w:cs="Times New Roman"/>
          <w:bCs/>
          <w:color w:val="000000"/>
          <w:sz w:val="24"/>
          <w:szCs w:val="24"/>
          <w:lang w:eastAsia="et-EE"/>
        </w:rPr>
        <w:t>§ 10 lõigetes 4 ja 5 toodud</w:t>
      </w:r>
      <w:r w:rsidR="00A241A3">
        <w:rPr>
          <w:rFonts w:ascii="Times New Roman" w:hAnsi="Times New Roman" w:cs="Times New Roman"/>
          <w:bCs/>
          <w:color w:val="000000"/>
          <w:sz w:val="24"/>
          <w:szCs w:val="24"/>
          <w:lang w:eastAsia="et-EE"/>
        </w:rPr>
        <w:t xml:space="preserve"> nõuded peavad olema täidetud enne taotluse esitamist.</w:t>
      </w:r>
      <w:r w:rsidR="00F74B9F" w:rsidRPr="00F74B9F">
        <w:rPr>
          <w:rFonts w:ascii="Times New Roman" w:hAnsi="Times New Roman" w:cs="Times New Roman"/>
          <w:bCs/>
          <w:color w:val="000000"/>
          <w:sz w:val="24"/>
          <w:szCs w:val="24"/>
          <w:lang w:eastAsia="et-EE"/>
        </w:rPr>
        <w:t xml:space="preserve"> </w:t>
      </w:r>
    </w:p>
    <w:p w14:paraId="2CDB1181" w14:textId="6B3B3DF4" w:rsidR="00037BD5" w:rsidRDefault="00037BD5" w:rsidP="003702A3">
      <w:pPr>
        <w:tabs>
          <w:tab w:val="left" w:pos="0"/>
        </w:tabs>
        <w:spacing w:after="0" w:line="240" w:lineRule="auto"/>
        <w:jc w:val="both"/>
        <w:rPr>
          <w:rFonts w:ascii="Times New Roman" w:hAnsi="Times New Roman" w:cs="Times New Roman"/>
          <w:bCs/>
          <w:color w:val="000000"/>
          <w:sz w:val="24"/>
          <w:szCs w:val="24"/>
          <w:lang w:eastAsia="et-EE"/>
        </w:rPr>
      </w:pPr>
    </w:p>
    <w:p w14:paraId="5AC4AD67" w14:textId="23DD8FC9" w:rsidR="00037BD5" w:rsidRDefault="00037BD5" w:rsidP="003702A3">
      <w:pPr>
        <w:tabs>
          <w:tab w:val="left" w:pos="0"/>
        </w:tabs>
        <w:spacing w:after="0" w:line="240" w:lineRule="auto"/>
        <w:jc w:val="both"/>
        <w:rPr>
          <w:rFonts w:ascii="Times New Roman" w:hAnsi="Times New Roman" w:cs="Times New Roman"/>
          <w:bCs/>
          <w:color w:val="000000"/>
          <w:sz w:val="24"/>
          <w:szCs w:val="24"/>
          <w:lang w:eastAsia="et-EE"/>
        </w:rPr>
      </w:pPr>
      <w:r>
        <w:rPr>
          <w:rFonts w:ascii="Times New Roman" w:hAnsi="Times New Roman" w:cs="Times New Roman"/>
          <w:bCs/>
          <w:color w:val="000000"/>
          <w:sz w:val="24"/>
          <w:szCs w:val="24"/>
          <w:lang w:eastAsia="et-EE"/>
        </w:rPr>
        <w:t xml:space="preserve">(3) Toetust ei anta </w:t>
      </w:r>
      <w:r w:rsidR="00773D60">
        <w:rPr>
          <w:rFonts w:ascii="Times New Roman" w:hAnsi="Times New Roman" w:cs="Times New Roman"/>
          <w:bCs/>
          <w:color w:val="000000"/>
          <w:sz w:val="24"/>
          <w:szCs w:val="24"/>
          <w:lang w:eastAsia="et-EE"/>
        </w:rPr>
        <w:t xml:space="preserve">Transpordiameti Liikuvusmeetmest rahastamiseks kavandatud </w:t>
      </w:r>
      <w:r w:rsidR="00E74574">
        <w:rPr>
          <w:rFonts w:ascii="Times New Roman" w:hAnsi="Times New Roman" w:cs="Times New Roman"/>
          <w:bCs/>
          <w:color w:val="000000"/>
          <w:sz w:val="24"/>
          <w:szCs w:val="24"/>
          <w:lang w:eastAsia="et-EE"/>
        </w:rPr>
        <w:t>projektidele</w:t>
      </w:r>
      <w:r w:rsidR="00773D60">
        <w:rPr>
          <w:rFonts w:ascii="Times New Roman" w:hAnsi="Times New Roman" w:cs="Times New Roman"/>
          <w:bCs/>
          <w:color w:val="000000"/>
          <w:sz w:val="24"/>
          <w:szCs w:val="24"/>
          <w:lang w:eastAsia="et-EE"/>
        </w:rPr>
        <w:t xml:space="preserve"> (</w:t>
      </w:r>
      <w:r w:rsidR="00773D60" w:rsidRPr="00773D60">
        <w:rPr>
          <w:rFonts w:ascii="Times New Roman" w:hAnsi="Times New Roman" w:cs="Times New Roman"/>
          <w:bCs/>
          <w:i/>
          <w:iCs/>
          <w:color w:val="000000"/>
          <w:sz w:val="24"/>
          <w:szCs w:val="24"/>
          <w:lang w:eastAsia="et-EE"/>
        </w:rPr>
        <w:t>sõnastus täpsustamisel</w:t>
      </w:r>
      <w:r w:rsidR="00773D60">
        <w:rPr>
          <w:rFonts w:ascii="Times New Roman" w:hAnsi="Times New Roman" w:cs="Times New Roman"/>
          <w:bCs/>
          <w:color w:val="000000"/>
          <w:sz w:val="24"/>
          <w:szCs w:val="24"/>
          <w:lang w:eastAsia="et-EE"/>
        </w:rPr>
        <w:t>)</w:t>
      </w:r>
      <w:r>
        <w:rPr>
          <w:rFonts w:ascii="Times New Roman" w:hAnsi="Times New Roman" w:cs="Times New Roman"/>
          <w:color w:val="000000" w:themeColor="text1"/>
          <w:sz w:val="24"/>
          <w:szCs w:val="24"/>
          <w:lang w:eastAsia="et-EE"/>
        </w:rPr>
        <w:t xml:space="preserve">. </w:t>
      </w:r>
    </w:p>
    <w:p w14:paraId="41D3A72E" w14:textId="7E693E39" w:rsidR="008B353D" w:rsidRDefault="008B353D" w:rsidP="008B353D">
      <w:pPr>
        <w:tabs>
          <w:tab w:val="left" w:pos="426"/>
        </w:tabs>
        <w:spacing w:after="0" w:line="240" w:lineRule="auto"/>
        <w:jc w:val="both"/>
        <w:rPr>
          <w:rFonts w:ascii="Times New Roman" w:hAnsi="Times New Roman" w:cs="Times New Roman"/>
          <w:strike/>
          <w:color w:val="000000"/>
          <w:sz w:val="24"/>
          <w:szCs w:val="24"/>
          <w:lang w:eastAsia="et-EE"/>
        </w:rPr>
      </w:pPr>
    </w:p>
    <w:p w14:paraId="5DEF8B0F" w14:textId="77777777" w:rsidR="00201968" w:rsidRPr="0074281D" w:rsidRDefault="00201968" w:rsidP="00820278">
      <w:pPr>
        <w:pStyle w:val="Loendilik"/>
        <w:tabs>
          <w:tab w:val="left" w:pos="0"/>
          <w:tab w:val="left" w:pos="426"/>
        </w:tabs>
        <w:spacing w:after="0" w:line="240" w:lineRule="auto"/>
        <w:ind w:left="0"/>
        <w:rPr>
          <w:rFonts w:ascii="Times New Roman" w:hAnsi="Times New Roman" w:cs="Times New Roman"/>
          <w:b/>
          <w:color w:val="000000"/>
          <w:sz w:val="24"/>
          <w:szCs w:val="24"/>
          <w:lang w:eastAsia="et-EE"/>
        </w:rPr>
      </w:pPr>
    </w:p>
    <w:p w14:paraId="52919782" w14:textId="031AF9C1" w:rsidR="002765BD" w:rsidRPr="0006384F" w:rsidRDefault="002765BD" w:rsidP="00820278">
      <w:pPr>
        <w:spacing w:after="0" w:line="240" w:lineRule="auto"/>
        <w:rPr>
          <w:rFonts w:ascii="Times New Roman" w:hAnsi="Times New Roman"/>
          <w:sz w:val="24"/>
          <w:szCs w:val="24"/>
          <w:lang w:eastAsia="et-EE"/>
        </w:rPr>
      </w:pPr>
      <w:r w:rsidRPr="004B2297">
        <w:rPr>
          <w:rFonts w:ascii="Times New Roman" w:hAnsi="Times New Roman" w:cs="Times New Roman"/>
          <w:b/>
          <w:bCs/>
          <w:color w:val="000000"/>
          <w:sz w:val="24"/>
          <w:szCs w:val="24"/>
          <w:lang w:eastAsia="et-EE"/>
        </w:rPr>
        <w:t>§</w:t>
      </w:r>
      <w:r>
        <w:rPr>
          <w:rFonts w:ascii="Times New Roman" w:hAnsi="Times New Roman" w:cs="Times New Roman"/>
          <w:b/>
          <w:bCs/>
          <w:color w:val="000000"/>
          <w:sz w:val="24"/>
          <w:szCs w:val="24"/>
          <w:lang w:eastAsia="et-EE"/>
        </w:rPr>
        <w:t xml:space="preserve"> </w:t>
      </w:r>
      <w:r w:rsidR="004E1F80">
        <w:rPr>
          <w:rFonts w:ascii="Times New Roman" w:hAnsi="Times New Roman" w:cs="Times New Roman"/>
          <w:b/>
          <w:bCs/>
          <w:color w:val="000000"/>
          <w:sz w:val="24"/>
          <w:szCs w:val="24"/>
          <w:lang w:eastAsia="et-EE"/>
        </w:rPr>
        <w:t>6</w:t>
      </w:r>
      <w:r w:rsidRPr="004B2297">
        <w:rPr>
          <w:rFonts w:ascii="Times New Roman" w:hAnsi="Times New Roman" w:cs="Times New Roman"/>
          <w:b/>
          <w:bCs/>
          <w:color w:val="000000"/>
          <w:sz w:val="24"/>
          <w:szCs w:val="24"/>
          <w:lang w:eastAsia="et-EE"/>
        </w:rPr>
        <w:t xml:space="preserve">. </w:t>
      </w:r>
      <w:r w:rsidR="00B713F9">
        <w:rPr>
          <w:rFonts w:ascii="Times New Roman" w:hAnsi="Times New Roman" w:cs="Times New Roman"/>
          <w:b/>
          <w:bCs/>
          <w:color w:val="000000"/>
          <w:sz w:val="24"/>
          <w:szCs w:val="24"/>
          <w:lang w:eastAsia="et-EE"/>
        </w:rPr>
        <w:t xml:space="preserve">Kulude </w:t>
      </w:r>
      <w:r w:rsidR="00B713F9" w:rsidRPr="0006384F">
        <w:rPr>
          <w:rFonts w:ascii="Times New Roman" w:hAnsi="Times New Roman" w:cs="Times New Roman"/>
          <w:b/>
          <w:bCs/>
          <w:color w:val="000000"/>
          <w:sz w:val="24"/>
          <w:szCs w:val="24"/>
          <w:lang w:eastAsia="et-EE"/>
        </w:rPr>
        <w:t xml:space="preserve">abikõlblikkus </w:t>
      </w:r>
    </w:p>
    <w:p w14:paraId="52919783" w14:textId="77777777" w:rsidR="00B713F9" w:rsidRPr="004E1F80" w:rsidRDefault="00B713F9" w:rsidP="00820278">
      <w:pPr>
        <w:spacing w:after="0" w:line="240" w:lineRule="auto"/>
        <w:rPr>
          <w:rFonts w:ascii="Times New Roman" w:hAnsi="Times New Roman" w:cs="Times New Roman"/>
          <w:color w:val="000000" w:themeColor="text1"/>
          <w:sz w:val="24"/>
          <w:szCs w:val="24"/>
          <w:lang w:eastAsia="et-EE"/>
        </w:rPr>
      </w:pPr>
    </w:p>
    <w:p w14:paraId="4471C787" w14:textId="2E870575" w:rsidR="00534FF3" w:rsidRPr="004E1F80" w:rsidRDefault="007F34B0" w:rsidP="00D341A6">
      <w:pPr>
        <w:pStyle w:val="Loendilik"/>
        <w:tabs>
          <w:tab w:val="left" w:pos="426"/>
        </w:tabs>
        <w:spacing w:after="0" w:line="240" w:lineRule="auto"/>
        <w:ind w:left="0"/>
        <w:jc w:val="both"/>
        <w:rPr>
          <w:rFonts w:ascii="Times New Roman" w:hAnsi="Times New Roman" w:cs="Times New Roman"/>
          <w:color w:val="000000" w:themeColor="text1"/>
          <w:sz w:val="24"/>
          <w:szCs w:val="24"/>
          <w:lang w:eastAsia="et-EE"/>
        </w:rPr>
      </w:pPr>
      <w:r>
        <w:rPr>
          <w:rFonts w:ascii="Times New Roman" w:hAnsi="Times New Roman" w:cs="Times New Roman"/>
          <w:color w:val="000000" w:themeColor="text1"/>
          <w:sz w:val="24"/>
          <w:szCs w:val="24"/>
          <w:lang w:eastAsia="et-EE"/>
        </w:rPr>
        <w:t xml:space="preserve">(1) </w:t>
      </w:r>
      <w:r w:rsidR="00901B82">
        <w:rPr>
          <w:rFonts w:ascii="Times New Roman" w:hAnsi="Times New Roman" w:cs="Times New Roman"/>
          <w:color w:val="000000" w:themeColor="text1"/>
          <w:sz w:val="24"/>
          <w:szCs w:val="24"/>
          <w:lang w:eastAsia="et-EE"/>
        </w:rPr>
        <w:t xml:space="preserve">Meetme raames on abikõlblikud </w:t>
      </w:r>
      <w:r w:rsidRPr="003702A3">
        <w:rPr>
          <w:rFonts w:ascii="Times New Roman" w:hAnsi="Times New Roman" w:cs="Times New Roman"/>
          <w:color w:val="000000"/>
          <w:sz w:val="24"/>
          <w:szCs w:val="24"/>
          <w:lang w:eastAsia="et-EE"/>
        </w:rPr>
        <w:t xml:space="preserve">uute jalgratta- ja/või jalgteede </w:t>
      </w:r>
      <w:r w:rsidR="0002469B">
        <w:rPr>
          <w:rFonts w:ascii="Times New Roman" w:hAnsi="Times New Roman" w:cs="Times New Roman"/>
          <w:color w:val="000000"/>
          <w:sz w:val="24"/>
          <w:szCs w:val="24"/>
          <w:lang w:eastAsia="et-EE"/>
        </w:rPr>
        <w:t>lõikes 4 nimetatud ettevalmistuskulud</w:t>
      </w:r>
      <w:r w:rsidRPr="003702A3">
        <w:rPr>
          <w:rFonts w:ascii="Times New Roman" w:hAnsi="Times New Roman" w:cs="Times New Roman"/>
          <w:color w:val="000000"/>
          <w:sz w:val="24"/>
          <w:szCs w:val="24"/>
          <w:lang w:eastAsia="et-EE"/>
        </w:rPr>
        <w:t>, omanikujärelevalve läbiviimi</w:t>
      </w:r>
      <w:r w:rsidR="00D341A6">
        <w:rPr>
          <w:rFonts w:ascii="Times New Roman" w:hAnsi="Times New Roman" w:cs="Times New Roman"/>
          <w:color w:val="000000"/>
          <w:sz w:val="24"/>
          <w:szCs w:val="24"/>
          <w:lang w:eastAsia="et-EE"/>
        </w:rPr>
        <w:t>ne</w:t>
      </w:r>
      <w:r w:rsidRPr="003702A3">
        <w:rPr>
          <w:rFonts w:ascii="Times New Roman" w:hAnsi="Times New Roman" w:cs="Times New Roman"/>
          <w:color w:val="000000"/>
          <w:sz w:val="24"/>
          <w:szCs w:val="24"/>
          <w:lang w:eastAsia="et-EE"/>
        </w:rPr>
        <w:t xml:space="preserve"> ja ehitami</w:t>
      </w:r>
      <w:r w:rsidR="00D341A6">
        <w:rPr>
          <w:rFonts w:ascii="Times New Roman" w:hAnsi="Times New Roman" w:cs="Times New Roman"/>
          <w:color w:val="000000"/>
          <w:sz w:val="24"/>
          <w:szCs w:val="24"/>
          <w:lang w:eastAsia="et-EE"/>
        </w:rPr>
        <w:t>ne</w:t>
      </w:r>
      <w:r w:rsidR="00904D62">
        <w:rPr>
          <w:rFonts w:ascii="Times New Roman" w:hAnsi="Times New Roman" w:cs="Times New Roman"/>
          <w:color w:val="000000"/>
          <w:sz w:val="24"/>
          <w:szCs w:val="24"/>
          <w:lang w:eastAsia="et-EE"/>
        </w:rPr>
        <w:t>,</w:t>
      </w:r>
      <w:r w:rsidRPr="003702A3">
        <w:rPr>
          <w:rFonts w:ascii="Times New Roman" w:hAnsi="Times New Roman" w:cs="Times New Roman"/>
          <w:color w:val="000000"/>
          <w:sz w:val="24"/>
          <w:szCs w:val="24"/>
          <w:lang w:eastAsia="et-EE"/>
        </w:rPr>
        <w:t xml:space="preserve"> </w:t>
      </w:r>
      <w:r w:rsidR="00D631FE">
        <w:rPr>
          <w:rFonts w:ascii="Times New Roman" w:hAnsi="Times New Roman" w:cs="Times New Roman"/>
          <w:color w:val="000000"/>
          <w:sz w:val="24"/>
          <w:szCs w:val="24"/>
          <w:lang w:eastAsia="et-EE"/>
        </w:rPr>
        <w:t xml:space="preserve">keskkonnasäästlike </w:t>
      </w:r>
      <w:r w:rsidRPr="003702A3">
        <w:rPr>
          <w:rFonts w:ascii="Times New Roman" w:hAnsi="Times New Roman" w:cs="Times New Roman"/>
          <w:color w:val="000000"/>
          <w:sz w:val="24"/>
          <w:szCs w:val="24"/>
          <w:lang w:eastAsia="et-EE"/>
        </w:rPr>
        <w:t>valgustite</w:t>
      </w:r>
      <w:r w:rsidR="000F714E">
        <w:rPr>
          <w:rFonts w:ascii="Times New Roman" w:hAnsi="Times New Roman" w:cs="Times New Roman"/>
          <w:color w:val="000000"/>
          <w:sz w:val="24"/>
          <w:szCs w:val="24"/>
          <w:lang w:eastAsia="et-EE"/>
        </w:rPr>
        <w:t xml:space="preserve"> ja nende paigaldamisega tekkiva elektriliitumise</w:t>
      </w:r>
      <w:r w:rsidRPr="003702A3">
        <w:rPr>
          <w:rFonts w:ascii="Times New Roman" w:hAnsi="Times New Roman" w:cs="Times New Roman"/>
          <w:color w:val="000000"/>
          <w:sz w:val="24"/>
          <w:szCs w:val="24"/>
          <w:lang w:eastAsia="et-EE"/>
        </w:rPr>
        <w:t xml:space="preserve">, </w:t>
      </w:r>
      <w:r w:rsidR="006B502B">
        <w:rPr>
          <w:rFonts w:ascii="Times New Roman" w:hAnsi="Times New Roman" w:cs="Times New Roman"/>
          <w:color w:val="000000"/>
          <w:sz w:val="24"/>
          <w:szCs w:val="24"/>
          <w:lang w:eastAsia="et-EE"/>
        </w:rPr>
        <w:t xml:space="preserve">rattaparklate, </w:t>
      </w:r>
      <w:r w:rsidR="008F7D77">
        <w:rPr>
          <w:rFonts w:ascii="Times New Roman" w:hAnsi="Times New Roman" w:cs="Times New Roman"/>
          <w:color w:val="000000"/>
          <w:sz w:val="24"/>
          <w:szCs w:val="24"/>
          <w:lang w:eastAsia="et-EE"/>
        </w:rPr>
        <w:t xml:space="preserve">remondipunktide, </w:t>
      </w:r>
      <w:r w:rsidR="00F42998" w:rsidRPr="003702A3">
        <w:rPr>
          <w:rFonts w:ascii="Times New Roman" w:hAnsi="Times New Roman" w:cs="Times New Roman"/>
          <w:color w:val="000000"/>
          <w:sz w:val="24"/>
          <w:szCs w:val="24"/>
          <w:lang w:eastAsia="et-EE"/>
        </w:rPr>
        <w:t xml:space="preserve">turvapiirete, </w:t>
      </w:r>
      <w:r w:rsidRPr="003702A3">
        <w:rPr>
          <w:rFonts w:ascii="Times New Roman" w:hAnsi="Times New Roman" w:cs="Times New Roman"/>
          <w:color w:val="000000"/>
          <w:sz w:val="24"/>
          <w:szCs w:val="24"/>
          <w:lang w:eastAsia="et-EE"/>
        </w:rPr>
        <w:t>pinkide</w:t>
      </w:r>
      <w:r w:rsidR="00007C44">
        <w:rPr>
          <w:rFonts w:ascii="Times New Roman" w:hAnsi="Times New Roman" w:cs="Times New Roman"/>
          <w:color w:val="000000"/>
          <w:sz w:val="24"/>
          <w:szCs w:val="24"/>
          <w:lang w:eastAsia="et-EE"/>
        </w:rPr>
        <w:t>,</w:t>
      </w:r>
      <w:r w:rsidRPr="003702A3">
        <w:rPr>
          <w:rFonts w:ascii="Times New Roman" w:hAnsi="Times New Roman" w:cs="Times New Roman"/>
          <w:color w:val="000000"/>
          <w:sz w:val="24"/>
          <w:szCs w:val="24"/>
          <w:lang w:eastAsia="et-EE"/>
        </w:rPr>
        <w:t xml:space="preserve"> prügikastide</w:t>
      </w:r>
      <w:r w:rsidR="00007C44">
        <w:rPr>
          <w:rFonts w:ascii="Times New Roman" w:hAnsi="Times New Roman" w:cs="Times New Roman"/>
          <w:color w:val="000000"/>
          <w:sz w:val="24"/>
          <w:szCs w:val="24"/>
          <w:lang w:eastAsia="et-EE"/>
        </w:rPr>
        <w:t xml:space="preserve">, </w:t>
      </w:r>
      <w:r w:rsidR="00401FE6">
        <w:rPr>
          <w:rFonts w:ascii="Times New Roman" w:hAnsi="Times New Roman" w:cs="Times New Roman"/>
          <w:color w:val="000000"/>
          <w:sz w:val="24"/>
          <w:szCs w:val="24"/>
          <w:lang w:eastAsia="et-EE"/>
        </w:rPr>
        <w:t>jalgratturite ja jalakäijate</w:t>
      </w:r>
      <w:r w:rsidR="007F656F">
        <w:rPr>
          <w:rFonts w:ascii="Times New Roman" w:hAnsi="Times New Roman" w:cs="Times New Roman"/>
          <w:color w:val="000000"/>
          <w:sz w:val="24"/>
          <w:szCs w:val="24"/>
          <w:lang w:eastAsia="et-EE"/>
        </w:rPr>
        <w:t xml:space="preserve"> </w:t>
      </w:r>
      <w:r w:rsidR="00007C44">
        <w:rPr>
          <w:rFonts w:ascii="Times New Roman" w:hAnsi="Times New Roman" w:cs="Times New Roman"/>
          <w:color w:val="000000"/>
          <w:sz w:val="24"/>
          <w:szCs w:val="24"/>
          <w:lang w:eastAsia="et-EE"/>
        </w:rPr>
        <w:t>loenduri</w:t>
      </w:r>
      <w:r w:rsidR="00D82903">
        <w:rPr>
          <w:rFonts w:ascii="Times New Roman" w:hAnsi="Times New Roman" w:cs="Times New Roman"/>
          <w:color w:val="000000"/>
          <w:sz w:val="24"/>
          <w:szCs w:val="24"/>
          <w:lang w:eastAsia="et-EE"/>
        </w:rPr>
        <w:t>te</w:t>
      </w:r>
      <w:r w:rsidRPr="003702A3">
        <w:rPr>
          <w:rFonts w:ascii="Times New Roman" w:hAnsi="Times New Roman" w:cs="Times New Roman"/>
          <w:color w:val="000000"/>
          <w:sz w:val="24"/>
          <w:szCs w:val="24"/>
          <w:lang w:eastAsia="et-EE"/>
        </w:rPr>
        <w:t xml:space="preserve"> paigaldami</w:t>
      </w:r>
      <w:r w:rsidR="00D631FE">
        <w:rPr>
          <w:rFonts w:ascii="Times New Roman" w:hAnsi="Times New Roman" w:cs="Times New Roman"/>
          <w:color w:val="000000"/>
          <w:sz w:val="24"/>
          <w:szCs w:val="24"/>
          <w:lang w:eastAsia="et-EE"/>
        </w:rPr>
        <w:t>s</w:t>
      </w:r>
      <w:r w:rsidRPr="003702A3">
        <w:rPr>
          <w:rFonts w:ascii="Times New Roman" w:hAnsi="Times New Roman" w:cs="Times New Roman"/>
          <w:color w:val="000000"/>
          <w:sz w:val="24"/>
          <w:szCs w:val="24"/>
          <w:lang w:eastAsia="et-EE"/>
        </w:rPr>
        <w:t>e</w:t>
      </w:r>
      <w:r w:rsidR="00545FBA">
        <w:rPr>
          <w:rFonts w:ascii="Times New Roman" w:hAnsi="Times New Roman" w:cs="Times New Roman"/>
          <w:color w:val="000000"/>
          <w:sz w:val="24"/>
          <w:szCs w:val="24"/>
          <w:lang w:eastAsia="et-EE"/>
        </w:rPr>
        <w:t xml:space="preserve">, </w:t>
      </w:r>
      <w:r w:rsidR="00545FBA" w:rsidRPr="00647EB7">
        <w:rPr>
          <w:rFonts w:ascii="Times New Roman" w:hAnsi="Times New Roman" w:cs="Times New Roman"/>
          <w:color w:val="000000"/>
          <w:sz w:val="24"/>
          <w:szCs w:val="24"/>
          <w:lang w:eastAsia="et-EE"/>
        </w:rPr>
        <w:t>ehitatava jalgratta- ja/või jalgtee</w:t>
      </w:r>
      <w:r w:rsidR="00545FBA" w:rsidRPr="00D631FE">
        <w:rPr>
          <w:rFonts w:ascii="Times New Roman" w:hAnsi="Times New Roman" w:cs="Times New Roman"/>
          <w:color w:val="000000"/>
          <w:sz w:val="24"/>
          <w:szCs w:val="24"/>
          <w:lang w:eastAsia="et-EE"/>
        </w:rPr>
        <w:t xml:space="preserve"> ligipääsetavuse tagamisega seotud kulud</w:t>
      </w:r>
      <w:r w:rsidR="00C05F71">
        <w:rPr>
          <w:rFonts w:ascii="Times New Roman" w:hAnsi="Times New Roman" w:cs="Times New Roman"/>
          <w:color w:val="000000"/>
          <w:sz w:val="24"/>
          <w:szCs w:val="24"/>
          <w:lang w:eastAsia="et-EE"/>
        </w:rPr>
        <w:t>,</w:t>
      </w:r>
      <w:r w:rsidRPr="003702A3">
        <w:rPr>
          <w:rFonts w:ascii="Times New Roman" w:hAnsi="Times New Roman" w:cs="Times New Roman"/>
          <w:color w:val="000000"/>
          <w:sz w:val="24"/>
          <w:szCs w:val="24"/>
          <w:lang w:eastAsia="et-EE"/>
        </w:rPr>
        <w:t xml:space="preserve"> taotleja või </w:t>
      </w:r>
      <w:r w:rsidR="00D97F68">
        <w:rPr>
          <w:rFonts w:ascii="Times New Roman" w:hAnsi="Times New Roman" w:cs="Times New Roman"/>
          <w:color w:val="000000"/>
          <w:sz w:val="24"/>
          <w:szCs w:val="24"/>
          <w:lang w:eastAsia="et-EE"/>
        </w:rPr>
        <w:t>partneri</w:t>
      </w:r>
      <w:r w:rsidR="00D97F68" w:rsidRPr="003702A3">
        <w:rPr>
          <w:rFonts w:ascii="Times New Roman" w:hAnsi="Times New Roman" w:cs="Times New Roman"/>
          <w:color w:val="000000"/>
          <w:sz w:val="24"/>
          <w:szCs w:val="24"/>
          <w:lang w:eastAsia="et-EE"/>
        </w:rPr>
        <w:t xml:space="preserve"> </w:t>
      </w:r>
      <w:r w:rsidRPr="003702A3">
        <w:rPr>
          <w:rFonts w:ascii="Times New Roman" w:hAnsi="Times New Roman" w:cs="Times New Roman"/>
          <w:color w:val="000000"/>
          <w:sz w:val="24"/>
          <w:szCs w:val="24"/>
          <w:lang w:eastAsia="et-EE"/>
        </w:rPr>
        <w:t>omandis või valduses olevatele maadele, välja arvatud maareformi seaduse § 31 lõikes 2</w:t>
      </w:r>
      <w:r w:rsidR="00093A72">
        <w:rPr>
          <w:rStyle w:val="Allmrkuseviide"/>
          <w:rFonts w:ascii="Times New Roman" w:hAnsi="Times New Roman" w:cs="Times New Roman"/>
          <w:color w:val="000000"/>
          <w:sz w:val="24"/>
          <w:szCs w:val="24"/>
          <w:lang w:eastAsia="et-EE"/>
        </w:rPr>
        <w:footnoteReference w:id="2"/>
      </w:r>
      <w:r w:rsidR="00D97F68">
        <w:rPr>
          <w:rFonts w:ascii="Times New Roman" w:hAnsi="Times New Roman" w:cs="Times New Roman"/>
          <w:color w:val="000000"/>
          <w:sz w:val="24"/>
          <w:szCs w:val="24"/>
          <w:lang w:eastAsia="et-EE"/>
        </w:rPr>
        <w:t xml:space="preserve"> </w:t>
      </w:r>
      <w:r w:rsidRPr="003702A3">
        <w:rPr>
          <w:rFonts w:ascii="Times New Roman" w:hAnsi="Times New Roman" w:cs="Times New Roman"/>
          <w:color w:val="000000"/>
          <w:sz w:val="24"/>
          <w:szCs w:val="24"/>
          <w:lang w:eastAsia="et-EE"/>
        </w:rPr>
        <w:t>sätestatud maale</w:t>
      </w:r>
      <w:r>
        <w:rPr>
          <w:rStyle w:val="Allmrkuseviide"/>
          <w:rFonts w:ascii="Times New Roman" w:hAnsi="Times New Roman" w:cs="Times New Roman"/>
          <w:color w:val="000000"/>
          <w:sz w:val="24"/>
          <w:szCs w:val="24"/>
          <w:lang w:eastAsia="et-EE"/>
        </w:rPr>
        <w:footnoteReference w:id="3"/>
      </w:r>
      <w:r w:rsidRPr="003702A3">
        <w:rPr>
          <w:rFonts w:ascii="Times New Roman" w:hAnsi="Times New Roman" w:cs="Times New Roman"/>
          <w:color w:val="000000"/>
          <w:sz w:val="24"/>
          <w:szCs w:val="24"/>
          <w:lang w:eastAsia="et-EE"/>
        </w:rPr>
        <w:t>.</w:t>
      </w:r>
      <w:r w:rsidR="00D341A6">
        <w:rPr>
          <w:rFonts w:ascii="Times New Roman" w:hAnsi="Times New Roman" w:cs="Times New Roman"/>
          <w:color w:val="000000" w:themeColor="text1"/>
          <w:sz w:val="24"/>
          <w:szCs w:val="24"/>
          <w:lang w:eastAsia="et-EE"/>
        </w:rPr>
        <w:t xml:space="preserve"> </w:t>
      </w:r>
    </w:p>
    <w:p w14:paraId="03F30CAC" w14:textId="77777777" w:rsidR="007F34B0" w:rsidRDefault="007F34B0" w:rsidP="00901B82">
      <w:pPr>
        <w:tabs>
          <w:tab w:val="left" w:pos="426"/>
        </w:tabs>
        <w:spacing w:after="0" w:line="240" w:lineRule="auto"/>
        <w:jc w:val="both"/>
        <w:rPr>
          <w:rFonts w:ascii="Times New Roman" w:hAnsi="Times New Roman" w:cs="Times New Roman"/>
          <w:color w:val="000000" w:themeColor="text1"/>
          <w:sz w:val="24"/>
          <w:szCs w:val="24"/>
          <w:lang w:eastAsia="et-EE"/>
        </w:rPr>
      </w:pPr>
    </w:p>
    <w:p w14:paraId="175F5C46" w14:textId="4C59B217" w:rsidR="00534FF3" w:rsidRDefault="00901B82" w:rsidP="00901B82">
      <w:pPr>
        <w:tabs>
          <w:tab w:val="left" w:pos="426"/>
        </w:tabs>
        <w:spacing w:after="0" w:line="240" w:lineRule="auto"/>
        <w:jc w:val="both"/>
        <w:rPr>
          <w:rFonts w:ascii="Times New Roman" w:hAnsi="Times New Roman" w:cs="Times New Roman"/>
          <w:color w:val="000000" w:themeColor="text1"/>
          <w:sz w:val="24"/>
          <w:szCs w:val="24"/>
          <w:lang w:eastAsia="et-EE"/>
        </w:rPr>
      </w:pPr>
      <w:r>
        <w:rPr>
          <w:rFonts w:ascii="Times New Roman" w:hAnsi="Times New Roman" w:cs="Times New Roman"/>
          <w:color w:val="000000" w:themeColor="text1"/>
          <w:sz w:val="24"/>
          <w:szCs w:val="24"/>
          <w:lang w:eastAsia="et-EE"/>
        </w:rPr>
        <w:t>(2) Jalgratta- ja/või jalgtee ehitamisel tuleb lähtuda ehitusseadustiku § 99 lõike 4 alusel kehtestatud tee projekteerimise normidest jalg</w:t>
      </w:r>
      <w:r w:rsidR="00657A53">
        <w:rPr>
          <w:rFonts w:ascii="Times New Roman" w:hAnsi="Times New Roman" w:cs="Times New Roman"/>
          <w:color w:val="000000" w:themeColor="text1"/>
          <w:sz w:val="24"/>
          <w:szCs w:val="24"/>
          <w:lang w:eastAsia="et-EE"/>
        </w:rPr>
        <w:t>ratta</w:t>
      </w:r>
      <w:r>
        <w:rPr>
          <w:rFonts w:ascii="Times New Roman" w:hAnsi="Times New Roman" w:cs="Times New Roman"/>
          <w:color w:val="000000" w:themeColor="text1"/>
          <w:sz w:val="24"/>
          <w:szCs w:val="24"/>
          <w:lang w:eastAsia="et-EE"/>
        </w:rPr>
        <w:t>- ja</w:t>
      </w:r>
      <w:r w:rsidR="00657A53">
        <w:rPr>
          <w:rFonts w:ascii="Times New Roman" w:hAnsi="Times New Roman" w:cs="Times New Roman"/>
          <w:color w:val="000000" w:themeColor="text1"/>
          <w:sz w:val="24"/>
          <w:szCs w:val="24"/>
          <w:lang w:eastAsia="et-EE"/>
        </w:rPr>
        <w:t>/või</w:t>
      </w:r>
      <w:r>
        <w:rPr>
          <w:rFonts w:ascii="Times New Roman" w:hAnsi="Times New Roman" w:cs="Times New Roman"/>
          <w:color w:val="000000" w:themeColor="text1"/>
          <w:sz w:val="24"/>
          <w:szCs w:val="24"/>
          <w:lang w:eastAsia="et-EE"/>
        </w:rPr>
        <w:t xml:space="preserve"> </w:t>
      </w:r>
      <w:r w:rsidR="00657A53">
        <w:rPr>
          <w:rFonts w:ascii="Times New Roman" w:hAnsi="Times New Roman" w:cs="Times New Roman"/>
          <w:color w:val="000000" w:themeColor="text1"/>
          <w:sz w:val="24"/>
          <w:szCs w:val="24"/>
          <w:lang w:eastAsia="et-EE"/>
        </w:rPr>
        <w:t>jalg</w:t>
      </w:r>
      <w:r>
        <w:rPr>
          <w:rFonts w:ascii="Times New Roman" w:hAnsi="Times New Roman" w:cs="Times New Roman"/>
          <w:color w:val="000000" w:themeColor="text1"/>
          <w:sz w:val="24"/>
          <w:szCs w:val="24"/>
          <w:lang w:eastAsia="et-EE"/>
        </w:rPr>
        <w:t xml:space="preserve">teedele. </w:t>
      </w:r>
    </w:p>
    <w:p w14:paraId="754BAD17" w14:textId="337C2EFE" w:rsidR="00901B82" w:rsidRDefault="00901B82" w:rsidP="00901B82">
      <w:pPr>
        <w:tabs>
          <w:tab w:val="left" w:pos="426"/>
        </w:tabs>
        <w:spacing w:after="0" w:line="240" w:lineRule="auto"/>
        <w:jc w:val="both"/>
        <w:rPr>
          <w:rFonts w:ascii="Times New Roman" w:hAnsi="Times New Roman" w:cs="Times New Roman"/>
          <w:color w:val="000000" w:themeColor="text1"/>
          <w:sz w:val="24"/>
          <w:szCs w:val="24"/>
          <w:lang w:eastAsia="et-EE"/>
        </w:rPr>
      </w:pPr>
    </w:p>
    <w:p w14:paraId="2E36955F" w14:textId="745891CB" w:rsidR="00127119" w:rsidRDefault="00127119" w:rsidP="00127119">
      <w:pPr>
        <w:tabs>
          <w:tab w:val="left" w:pos="426"/>
        </w:tabs>
        <w:spacing w:after="0" w:line="240" w:lineRule="auto"/>
        <w:jc w:val="both"/>
        <w:rPr>
          <w:rFonts w:ascii="Times New Roman" w:hAnsi="Times New Roman" w:cs="Times New Roman"/>
          <w:color w:val="000000" w:themeColor="text1"/>
          <w:sz w:val="24"/>
          <w:szCs w:val="24"/>
          <w:lang w:eastAsia="et-EE"/>
        </w:rPr>
      </w:pPr>
      <w:r>
        <w:rPr>
          <w:rFonts w:ascii="Times New Roman" w:hAnsi="Times New Roman" w:cs="Times New Roman"/>
          <w:color w:val="000000" w:themeColor="text1"/>
          <w:sz w:val="24"/>
          <w:szCs w:val="24"/>
          <w:lang w:eastAsia="et-EE"/>
        </w:rPr>
        <w:t>(3) Abikõlblikud on ainult projekti</w:t>
      </w:r>
      <w:r w:rsidR="003902A9">
        <w:rPr>
          <w:rFonts w:ascii="Times New Roman" w:hAnsi="Times New Roman" w:cs="Times New Roman"/>
          <w:color w:val="000000" w:themeColor="text1"/>
          <w:sz w:val="24"/>
          <w:szCs w:val="24"/>
          <w:lang w:eastAsia="et-EE"/>
        </w:rPr>
        <w:t xml:space="preserve"> abikõlblikkuse </w:t>
      </w:r>
      <w:r>
        <w:rPr>
          <w:rFonts w:ascii="Times New Roman" w:hAnsi="Times New Roman" w:cs="Times New Roman"/>
          <w:color w:val="000000" w:themeColor="text1"/>
          <w:sz w:val="24"/>
          <w:szCs w:val="24"/>
          <w:lang w:eastAsia="et-EE"/>
        </w:rPr>
        <w:t>perioodi jooksul tehtud kulud</w:t>
      </w:r>
      <w:r w:rsidR="004A7C46">
        <w:rPr>
          <w:rFonts w:ascii="Times New Roman" w:hAnsi="Times New Roman" w:cs="Times New Roman"/>
          <w:color w:val="000000" w:themeColor="text1"/>
          <w:sz w:val="24"/>
          <w:szCs w:val="24"/>
          <w:lang w:eastAsia="et-EE"/>
        </w:rPr>
        <w:t xml:space="preserve">, välja arvatud lõikes 4 nimetatud </w:t>
      </w:r>
      <w:r w:rsidR="009A4A2B">
        <w:rPr>
          <w:rFonts w:ascii="Times New Roman" w:hAnsi="Times New Roman" w:cs="Times New Roman"/>
          <w:color w:val="000000" w:themeColor="text1"/>
          <w:sz w:val="24"/>
          <w:szCs w:val="24"/>
          <w:lang w:eastAsia="et-EE"/>
        </w:rPr>
        <w:t>tagasiulatuvalt hüvitatavad</w:t>
      </w:r>
      <w:r w:rsidR="0002469B">
        <w:rPr>
          <w:rFonts w:ascii="Times New Roman" w:hAnsi="Times New Roman" w:cs="Times New Roman"/>
          <w:color w:val="000000" w:themeColor="text1"/>
          <w:sz w:val="24"/>
          <w:szCs w:val="24"/>
          <w:lang w:eastAsia="et-EE"/>
        </w:rPr>
        <w:t xml:space="preserve"> </w:t>
      </w:r>
      <w:r w:rsidR="004A7C46">
        <w:rPr>
          <w:rFonts w:ascii="Times New Roman" w:hAnsi="Times New Roman" w:cs="Times New Roman"/>
          <w:color w:val="000000" w:themeColor="text1"/>
          <w:sz w:val="24"/>
          <w:szCs w:val="24"/>
          <w:lang w:eastAsia="et-EE"/>
        </w:rPr>
        <w:t>kulud</w:t>
      </w:r>
      <w:r>
        <w:rPr>
          <w:rFonts w:ascii="Times New Roman" w:hAnsi="Times New Roman" w:cs="Times New Roman"/>
          <w:color w:val="000000" w:themeColor="text1"/>
          <w:sz w:val="24"/>
          <w:szCs w:val="24"/>
          <w:lang w:eastAsia="et-EE"/>
        </w:rPr>
        <w:t xml:space="preserve">, kusjuures enne </w:t>
      </w:r>
      <w:r w:rsidR="005E6CA3">
        <w:rPr>
          <w:rFonts w:ascii="Times New Roman" w:hAnsi="Times New Roman" w:cs="Times New Roman"/>
          <w:color w:val="000000" w:themeColor="text1"/>
          <w:sz w:val="24"/>
          <w:szCs w:val="24"/>
          <w:lang w:eastAsia="et-EE"/>
        </w:rPr>
        <w:t xml:space="preserve">elluviija </w:t>
      </w:r>
      <w:r>
        <w:rPr>
          <w:rFonts w:ascii="Times New Roman" w:hAnsi="Times New Roman" w:cs="Times New Roman"/>
          <w:color w:val="000000" w:themeColor="text1"/>
          <w:sz w:val="24"/>
          <w:szCs w:val="24"/>
          <w:lang w:eastAsia="et-EE"/>
        </w:rPr>
        <w:t xml:space="preserve">toetuse andmise otsust kannab taotleja projektiga seonduvad kulud omal vastutusel. </w:t>
      </w:r>
    </w:p>
    <w:p w14:paraId="36652826" w14:textId="3B206FBA" w:rsidR="00127119" w:rsidRPr="00AE06A2" w:rsidRDefault="00127119" w:rsidP="00127119">
      <w:pPr>
        <w:tabs>
          <w:tab w:val="left" w:pos="426"/>
        </w:tabs>
        <w:spacing w:after="0" w:line="240" w:lineRule="auto"/>
        <w:jc w:val="both"/>
        <w:rPr>
          <w:rFonts w:ascii="Times New Roman" w:hAnsi="Times New Roman" w:cs="Times New Roman"/>
          <w:color w:val="000000" w:themeColor="text1"/>
          <w:sz w:val="24"/>
          <w:szCs w:val="24"/>
          <w:lang w:eastAsia="et-EE"/>
        </w:rPr>
      </w:pPr>
    </w:p>
    <w:p w14:paraId="666B0CC8" w14:textId="0F163109" w:rsidR="004A7C46" w:rsidRPr="00447807" w:rsidRDefault="004A7C46" w:rsidP="00127119">
      <w:pPr>
        <w:tabs>
          <w:tab w:val="left" w:pos="426"/>
        </w:tabs>
        <w:spacing w:after="0" w:line="240" w:lineRule="auto"/>
        <w:jc w:val="both"/>
        <w:rPr>
          <w:rFonts w:ascii="Times New Roman" w:hAnsi="Times New Roman" w:cs="Times New Roman"/>
          <w:color w:val="000000" w:themeColor="text1"/>
          <w:sz w:val="24"/>
          <w:szCs w:val="24"/>
          <w:lang w:eastAsia="et-EE"/>
        </w:rPr>
      </w:pPr>
      <w:r w:rsidRPr="00447807">
        <w:rPr>
          <w:rFonts w:ascii="Times New Roman" w:hAnsi="Times New Roman" w:cs="Times New Roman"/>
          <w:color w:val="000000" w:themeColor="text1"/>
          <w:sz w:val="24"/>
          <w:szCs w:val="24"/>
          <w:lang w:eastAsia="et-EE"/>
        </w:rPr>
        <w:t xml:space="preserve">(4) </w:t>
      </w:r>
      <w:r w:rsidR="001B615B" w:rsidRPr="00447807">
        <w:rPr>
          <w:rFonts w:ascii="Times New Roman" w:hAnsi="Times New Roman" w:cs="Times New Roman"/>
          <w:color w:val="000000" w:themeColor="text1"/>
          <w:sz w:val="24"/>
          <w:szCs w:val="24"/>
          <w:lang w:eastAsia="et-EE"/>
        </w:rPr>
        <w:t xml:space="preserve">Meetme raames on abikõlblikud </w:t>
      </w:r>
      <w:r w:rsidR="00556410" w:rsidRPr="00447807">
        <w:rPr>
          <w:rFonts w:ascii="Times New Roman" w:hAnsi="Times New Roman" w:cs="Times New Roman"/>
          <w:color w:val="000000" w:themeColor="text1"/>
          <w:sz w:val="24"/>
          <w:szCs w:val="24"/>
          <w:lang w:eastAsia="et-EE"/>
        </w:rPr>
        <w:t xml:space="preserve">järgmised </w:t>
      </w:r>
      <w:r w:rsidR="001B615B" w:rsidRPr="00447807">
        <w:rPr>
          <w:rFonts w:ascii="Times New Roman" w:hAnsi="Times New Roman" w:cs="Times New Roman"/>
          <w:color w:val="000000" w:themeColor="text1"/>
          <w:sz w:val="24"/>
          <w:szCs w:val="24"/>
          <w:lang w:eastAsia="et-EE"/>
        </w:rPr>
        <w:t>projekti ettevalmist</w:t>
      </w:r>
      <w:r w:rsidR="00556410" w:rsidRPr="00447807">
        <w:rPr>
          <w:rFonts w:ascii="Times New Roman" w:hAnsi="Times New Roman" w:cs="Times New Roman"/>
          <w:color w:val="000000" w:themeColor="text1"/>
          <w:sz w:val="24"/>
          <w:szCs w:val="24"/>
          <w:lang w:eastAsia="et-EE"/>
        </w:rPr>
        <w:t>uskulud</w:t>
      </w:r>
      <w:r w:rsidR="001B615B" w:rsidRPr="00874BEE">
        <w:rPr>
          <w:rFonts w:ascii="Times New Roman" w:hAnsi="Times New Roman" w:cs="Times New Roman"/>
          <w:color w:val="000000" w:themeColor="text1"/>
          <w:sz w:val="24"/>
          <w:szCs w:val="24"/>
          <w:lang w:eastAsia="et-EE"/>
        </w:rPr>
        <w:t xml:space="preserve">: </w:t>
      </w:r>
    </w:p>
    <w:p w14:paraId="66C1E48F" w14:textId="77777777" w:rsidR="001B615B" w:rsidRPr="00093A72" w:rsidRDefault="001B615B" w:rsidP="001B615B">
      <w:pPr>
        <w:tabs>
          <w:tab w:val="left" w:pos="426"/>
        </w:tabs>
        <w:spacing w:after="0" w:line="240" w:lineRule="auto"/>
        <w:jc w:val="both"/>
        <w:rPr>
          <w:rFonts w:ascii="Times New Roman" w:hAnsi="Times New Roman" w:cs="Times New Roman"/>
          <w:color w:val="202020"/>
          <w:sz w:val="24"/>
          <w:szCs w:val="24"/>
        </w:rPr>
      </w:pPr>
      <w:r w:rsidRPr="00093A72">
        <w:rPr>
          <w:rFonts w:ascii="Times New Roman" w:hAnsi="Times New Roman" w:cs="Times New Roman"/>
          <w:color w:val="000000" w:themeColor="text1"/>
          <w:sz w:val="24"/>
          <w:szCs w:val="24"/>
          <w:lang w:eastAsia="et-EE"/>
        </w:rPr>
        <w:t xml:space="preserve">1) </w:t>
      </w:r>
      <w:r w:rsidR="00370D9F" w:rsidRPr="00093A72">
        <w:rPr>
          <w:rFonts w:ascii="Times New Roman" w:hAnsi="Times New Roman" w:cs="Times New Roman"/>
          <w:color w:val="202020"/>
          <w:sz w:val="24"/>
          <w:szCs w:val="24"/>
          <w:shd w:val="clear" w:color="auto" w:fill="FFFFFF"/>
        </w:rPr>
        <w:t>ehitusliku projekteerimise kulud;</w:t>
      </w:r>
      <w:r w:rsidR="00370D9F" w:rsidRPr="00093A72">
        <w:rPr>
          <w:rFonts w:ascii="Times New Roman" w:hAnsi="Times New Roman" w:cs="Times New Roman"/>
          <w:color w:val="202020"/>
          <w:sz w:val="24"/>
          <w:szCs w:val="24"/>
        </w:rPr>
        <w:t xml:space="preserve"> </w:t>
      </w:r>
    </w:p>
    <w:p w14:paraId="74DC47A1" w14:textId="77777777" w:rsidR="001B615B" w:rsidRPr="00447807" w:rsidRDefault="001B615B" w:rsidP="001B615B">
      <w:pPr>
        <w:tabs>
          <w:tab w:val="left" w:pos="426"/>
        </w:tabs>
        <w:spacing w:after="0" w:line="240" w:lineRule="auto"/>
        <w:jc w:val="both"/>
        <w:rPr>
          <w:rFonts w:ascii="Times New Roman" w:hAnsi="Times New Roman" w:cs="Times New Roman"/>
          <w:color w:val="202020"/>
          <w:sz w:val="24"/>
          <w:szCs w:val="24"/>
          <w:shd w:val="clear" w:color="auto" w:fill="FFFFFF"/>
        </w:rPr>
      </w:pPr>
      <w:r w:rsidRPr="00093A72">
        <w:rPr>
          <w:rFonts w:ascii="Times New Roman" w:hAnsi="Times New Roman" w:cs="Times New Roman"/>
          <w:color w:val="202020"/>
          <w:sz w:val="24"/>
          <w:szCs w:val="24"/>
        </w:rPr>
        <w:t xml:space="preserve">2) </w:t>
      </w:r>
      <w:r w:rsidR="00370D9F" w:rsidRPr="00093A72">
        <w:rPr>
          <w:rFonts w:ascii="Times New Roman" w:hAnsi="Times New Roman" w:cs="Times New Roman"/>
          <w:color w:val="202020"/>
          <w:sz w:val="24"/>
          <w:szCs w:val="24"/>
          <w:shd w:val="clear" w:color="auto" w:fill="FFFFFF"/>
        </w:rPr>
        <w:t>ehitusprojekti ekspertiisi te</w:t>
      </w:r>
      <w:r w:rsidR="00370D9F" w:rsidRPr="00447807">
        <w:rPr>
          <w:rFonts w:ascii="Times New Roman" w:hAnsi="Times New Roman" w:cs="Times New Roman"/>
          <w:color w:val="202020"/>
          <w:sz w:val="24"/>
          <w:szCs w:val="24"/>
          <w:shd w:val="clear" w:color="auto" w:fill="FFFFFF"/>
        </w:rPr>
        <w:t>gemise kulud;</w:t>
      </w:r>
      <w:r w:rsidRPr="00447807">
        <w:rPr>
          <w:rFonts w:ascii="Times New Roman" w:hAnsi="Times New Roman" w:cs="Times New Roman"/>
          <w:color w:val="202020"/>
          <w:sz w:val="24"/>
          <w:szCs w:val="24"/>
          <w:shd w:val="clear" w:color="auto" w:fill="FFFFFF"/>
        </w:rPr>
        <w:t xml:space="preserve"> </w:t>
      </w:r>
    </w:p>
    <w:p w14:paraId="39E86AA0" w14:textId="0E7D2963" w:rsidR="001B615B" w:rsidRPr="00447807" w:rsidRDefault="001B615B" w:rsidP="001B615B">
      <w:pPr>
        <w:tabs>
          <w:tab w:val="left" w:pos="426"/>
        </w:tabs>
        <w:spacing w:after="0" w:line="240" w:lineRule="auto"/>
        <w:jc w:val="both"/>
        <w:rPr>
          <w:rFonts w:ascii="Times New Roman" w:hAnsi="Times New Roman" w:cs="Times New Roman"/>
          <w:color w:val="202020"/>
          <w:sz w:val="24"/>
          <w:szCs w:val="24"/>
        </w:rPr>
      </w:pPr>
      <w:r w:rsidRPr="00093A72">
        <w:rPr>
          <w:rFonts w:ascii="Times New Roman" w:hAnsi="Times New Roman" w:cs="Times New Roman"/>
          <w:color w:val="202020"/>
          <w:sz w:val="24"/>
          <w:szCs w:val="24"/>
          <w:shd w:val="clear" w:color="auto" w:fill="FFFFFF"/>
        </w:rPr>
        <w:lastRenderedPageBreak/>
        <w:t xml:space="preserve">3) </w:t>
      </w:r>
      <w:r w:rsidR="00370D9F" w:rsidRPr="00093A72">
        <w:rPr>
          <w:rFonts w:ascii="Times New Roman" w:hAnsi="Times New Roman" w:cs="Times New Roman"/>
          <w:color w:val="202020"/>
          <w:sz w:val="24"/>
          <w:szCs w:val="24"/>
          <w:shd w:val="clear" w:color="auto" w:fill="FFFFFF"/>
        </w:rPr>
        <w:t>ehitusgeoloogiliste ja -geodeetiliste uurimistööde tegemise kulud;</w:t>
      </w:r>
    </w:p>
    <w:p w14:paraId="2A224088" w14:textId="77777777" w:rsidR="001B615B" w:rsidRPr="00093A72" w:rsidRDefault="001B615B" w:rsidP="001B615B">
      <w:pPr>
        <w:tabs>
          <w:tab w:val="left" w:pos="426"/>
        </w:tabs>
        <w:spacing w:after="0" w:line="240" w:lineRule="auto"/>
        <w:jc w:val="both"/>
        <w:rPr>
          <w:rFonts w:ascii="Times New Roman" w:hAnsi="Times New Roman" w:cs="Times New Roman"/>
          <w:color w:val="202020"/>
          <w:sz w:val="24"/>
          <w:szCs w:val="24"/>
        </w:rPr>
      </w:pPr>
      <w:r w:rsidRPr="00093A72">
        <w:rPr>
          <w:rFonts w:ascii="Times New Roman" w:hAnsi="Times New Roman" w:cs="Times New Roman"/>
          <w:color w:val="202020"/>
          <w:sz w:val="24"/>
          <w:szCs w:val="24"/>
        </w:rPr>
        <w:t xml:space="preserve">5) </w:t>
      </w:r>
      <w:r w:rsidR="00370D9F" w:rsidRPr="00093A72">
        <w:rPr>
          <w:rFonts w:ascii="Times New Roman" w:hAnsi="Times New Roman" w:cs="Times New Roman"/>
          <w:color w:val="202020"/>
          <w:sz w:val="24"/>
          <w:szCs w:val="24"/>
          <w:shd w:val="clear" w:color="auto" w:fill="FFFFFF"/>
        </w:rPr>
        <w:t>keskkonnamõjude hindamise kulud;</w:t>
      </w:r>
      <w:r w:rsidRPr="00093A72">
        <w:rPr>
          <w:rFonts w:ascii="Times New Roman" w:hAnsi="Times New Roman" w:cs="Times New Roman"/>
          <w:color w:val="202020"/>
          <w:sz w:val="24"/>
          <w:szCs w:val="24"/>
        </w:rPr>
        <w:t xml:space="preserve"> </w:t>
      </w:r>
    </w:p>
    <w:p w14:paraId="4AA5258D" w14:textId="3C9438B2" w:rsidR="00370D9F" w:rsidRPr="00093A72" w:rsidRDefault="00E90D68" w:rsidP="001B615B">
      <w:pPr>
        <w:tabs>
          <w:tab w:val="left" w:pos="426"/>
        </w:tabs>
        <w:spacing w:after="0" w:line="240" w:lineRule="auto"/>
        <w:jc w:val="both"/>
        <w:rPr>
          <w:rFonts w:ascii="Times New Roman" w:hAnsi="Times New Roman" w:cs="Times New Roman"/>
          <w:sz w:val="24"/>
          <w:szCs w:val="24"/>
        </w:rPr>
      </w:pPr>
      <w:r w:rsidRPr="00093A72">
        <w:rPr>
          <w:rFonts w:ascii="Times New Roman" w:hAnsi="Times New Roman" w:cs="Times New Roman"/>
          <w:color w:val="202020"/>
          <w:sz w:val="24"/>
          <w:szCs w:val="24"/>
        </w:rPr>
        <w:t>6</w:t>
      </w:r>
      <w:r w:rsidR="001B615B" w:rsidRPr="00093A72">
        <w:rPr>
          <w:rFonts w:ascii="Times New Roman" w:hAnsi="Times New Roman" w:cs="Times New Roman"/>
          <w:color w:val="202020"/>
          <w:sz w:val="24"/>
          <w:szCs w:val="24"/>
        </w:rPr>
        <w:t xml:space="preserve">) </w:t>
      </w:r>
      <w:r w:rsidR="00370D9F" w:rsidRPr="00093A72">
        <w:rPr>
          <w:rFonts w:ascii="Times New Roman" w:hAnsi="Times New Roman" w:cs="Times New Roman"/>
          <w:color w:val="202020"/>
          <w:sz w:val="24"/>
          <w:szCs w:val="24"/>
          <w:shd w:val="clear" w:color="auto" w:fill="FFFFFF"/>
        </w:rPr>
        <w:t>muinsuskaitse eritingimuste koostamise ja selleks vajalike uuringute kulud.</w:t>
      </w:r>
      <w:r w:rsidRPr="00093A72">
        <w:rPr>
          <w:rFonts w:ascii="Times New Roman" w:hAnsi="Times New Roman" w:cs="Times New Roman"/>
          <w:color w:val="202020"/>
          <w:sz w:val="24"/>
          <w:szCs w:val="24"/>
          <w:shd w:val="clear" w:color="auto" w:fill="FFFFFF"/>
        </w:rPr>
        <w:t xml:space="preserve"> </w:t>
      </w:r>
    </w:p>
    <w:p w14:paraId="3EC06508" w14:textId="77777777" w:rsidR="004A7C46" w:rsidRPr="00447807" w:rsidRDefault="004A7C46" w:rsidP="00127119">
      <w:pPr>
        <w:tabs>
          <w:tab w:val="left" w:pos="426"/>
        </w:tabs>
        <w:spacing w:after="0" w:line="240" w:lineRule="auto"/>
        <w:jc w:val="both"/>
        <w:rPr>
          <w:rFonts w:ascii="Times New Roman" w:hAnsi="Times New Roman" w:cs="Times New Roman"/>
          <w:color w:val="000000" w:themeColor="text1"/>
          <w:sz w:val="24"/>
          <w:szCs w:val="24"/>
          <w:lang w:eastAsia="et-EE"/>
        </w:rPr>
      </w:pPr>
    </w:p>
    <w:p w14:paraId="78FD1B26" w14:textId="6163D519" w:rsidR="00AF1D07" w:rsidRDefault="00127119" w:rsidP="00AF1D07">
      <w:pPr>
        <w:pStyle w:val="Loendilik"/>
        <w:tabs>
          <w:tab w:val="left" w:pos="0"/>
          <w:tab w:val="left" w:pos="426"/>
        </w:tabs>
        <w:spacing w:after="0" w:line="240" w:lineRule="auto"/>
        <w:ind w:left="0"/>
        <w:rPr>
          <w:rFonts w:ascii="Times New Roman" w:hAnsi="Times New Roman" w:cs="Times New Roman"/>
          <w:sz w:val="24"/>
          <w:szCs w:val="24"/>
        </w:rPr>
      </w:pPr>
      <w:r w:rsidRPr="00447807">
        <w:rPr>
          <w:rFonts w:ascii="Times New Roman" w:hAnsi="Times New Roman" w:cs="Times New Roman"/>
          <w:sz w:val="24"/>
          <w:szCs w:val="24"/>
        </w:rPr>
        <w:t>(</w:t>
      </w:r>
      <w:r w:rsidR="00CF38D6" w:rsidRPr="00447807">
        <w:rPr>
          <w:rFonts w:ascii="Times New Roman" w:hAnsi="Times New Roman" w:cs="Times New Roman"/>
          <w:sz w:val="24"/>
          <w:szCs w:val="24"/>
        </w:rPr>
        <w:t>5</w:t>
      </w:r>
      <w:r w:rsidRPr="00447807">
        <w:rPr>
          <w:rFonts w:ascii="Times New Roman" w:hAnsi="Times New Roman" w:cs="Times New Roman"/>
          <w:sz w:val="24"/>
          <w:szCs w:val="24"/>
        </w:rPr>
        <w:t xml:space="preserve">) </w:t>
      </w:r>
      <w:r w:rsidR="00AF1D07" w:rsidRPr="00447807">
        <w:rPr>
          <w:rFonts w:ascii="Times New Roman" w:hAnsi="Times New Roman" w:cs="Times New Roman"/>
          <w:sz w:val="24"/>
          <w:szCs w:val="24"/>
        </w:rPr>
        <w:t>Abikõlblikud</w:t>
      </w:r>
      <w:r w:rsidR="00AF1D07">
        <w:rPr>
          <w:rFonts w:ascii="Times New Roman" w:hAnsi="Times New Roman" w:cs="Times New Roman"/>
          <w:sz w:val="24"/>
          <w:szCs w:val="24"/>
        </w:rPr>
        <w:t xml:space="preserve"> ei ole järgmised kulud: </w:t>
      </w:r>
    </w:p>
    <w:p w14:paraId="2107886D" w14:textId="0004C1D6" w:rsidR="00AF1D07" w:rsidRDefault="00AF1D07" w:rsidP="00AF1D07">
      <w:pPr>
        <w:pStyle w:val="Loendilik"/>
        <w:tabs>
          <w:tab w:val="left" w:pos="0"/>
          <w:tab w:val="left" w:pos="426"/>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 maa soetamise, sundvõõrandamise või valdusse saamisega seotud kulud; </w:t>
      </w:r>
    </w:p>
    <w:p w14:paraId="39098EBF" w14:textId="518CD0FC" w:rsidR="00AF1D07" w:rsidRDefault="00AF1D07" w:rsidP="00AF1D07">
      <w:pPr>
        <w:pStyle w:val="Loendilik"/>
        <w:tabs>
          <w:tab w:val="left" w:pos="0"/>
          <w:tab w:val="left" w:pos="426"/>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2) projektijuhtimisega seotud kulud; </w:t>
      </w:r>
    </w:p>
    <w:p w14:paraId="3E238A15" w14:textId="2FDEE06E" w:rsidR="00901B82" w:rsidRDefault="00AF1D07" w:rsidP="00AF1D07">
      <w:pPr>
        <w:pStyle w:val="Loendilik"/>
        <w:tabs>
          <w:tab w:val="left" w:pos="0"/>
          <w:tab w:val="left" w:pos="426"/>
        </w:tabs>
        <w:spacing w:after="0" w:line="240" w:lineRule="auto"/>
        <w:ind w:left="0"/>
        <w:rPr>
          <w:rFonts w:ascii="Times New Roman" w:hAnsi="Times New Roman" w:cs="Times New Roman"/>
          <w:color w:val="000000" w:themeColor="text1"/>
          <w:sz w:val="24"/>
          <w:szCs w:val="24"/>
          <w:lang w:eastAsia="et-EE"/>
        </w:rPr>
      </w:pPr>
      <w:r>
        <w:rPr>
          <w:rFonts w:ascii="Times New Roman" w:hAnsi="Times New Roman" w:cs="Times New Roman"/>
          <w:sz w:val="24"/>
          <w:szCs w:val="24"/>
        </w:rPr>
        <w:t>3) k</w:t>
      </w:r>
      <w:r w:rsidR="00901B82">
        <w:rPr>
          <w:rFonts w:ascii="Times New Roman" w:hAnsi="Times New Roman" w:cs="Times New Roman"/>
          <w:color w:val="000000" w:themeColor="text1"/>
          <w:sz w:val="24"/>
          <w:szCs w:val="24"/>
          <w:lang w:eastAsia="et-EE"/>
        </w:rPr>
        <w:t>äibemaks</w:t>
      </w:r>
      <w:r>
        <w:rPr>
          <w:rFonts w:ascii="Times New Roman" w:hAnsi="Times New Roman" w:cs="Times New Roman"/>
          <w:color w:val="000000" w:themeColor="text1"/>
          <w:sz w:val="24"/>
          <w:szCs w:val="24"/>
          <w:lang w:eastAsia="et-EE"/>
        </w:rPr>
        <w:t xml:space="preserve">; </w:t>
      </w:r>
    </w:p>
    <w:p w14:paraId="6E3B5A09" w14:textId="77777777" w:rsidR="00E74574" w:rsidRDefault="00AF1D07" w:rsidP="00AF1D07">
      <w:pPr>
        <w:pStyle w:val="Loendilik"/>
        <w:tabs>
          <w:tab w:val="left" w:pos="0"/>
          <w:tab w:val="left" w:pos="426"/>
        </w:tabs>
        <w:spacing w:after="0" w:line="240" w:lineRule="auto"/>
        <w:ind w:left="0"/>
        <w:rPr>
          <w:rFonts w:ascii="Times New Roman" w:hAnsi="Times New Roman" w:cs="Times New Roman"/>
          <w:color w:val="000000" w:themeColor="text1"/>
          <w:sz w:val="24"/>
          <w:szCs w:val="24"/>
          <w:lang w:eastAsia="et-EE"/>
        </w:rPr>
      </w:pPr>
      <w:r>
        <w:rPr>
          <w:rFonts w:ascii="Times New Roman" w:hAnsi="Times New Roman" w:cs="Times New Roman"/>
          <w:color w:val="000000" w:themeColor="text1"/>
          <w:sz w:val="24"/>
          <w:szCs w:val="24"/>
          <w:lang w:eastAsia="et-EE"/>
        </w:rPr>
        <w:t xml:space="preserve">4) </w:t>
      </w:r>
      <w:r w:rsidR="007A0820">
        <w:rPr>
          <w:rFonts w:ascii="Times New Roman" w:hAnsi="Times New Roman" w:cs="Times New Roman"/>
          <w:color w:val="000000" w:themeColor="text1"/>
          <w:sz w:val="24"/>
          <w:szCs w:val="24"/>
          <w:lang w:eastAsia="et-EE"/>
        </w:rPr>
        <w:t>tehingud tulumaksuseaduse mõistes seotud isikute vahel</w:t>
      </w:r>
      <w:r w:rsidR="00E74574">
        <w:rPr>
          <w:rFonts w:ascii="Times New Roman" w:hAnsi="Times New Roman" w:cs="Times New Roman"/>
          <w:color w:val="000000" w:themeColor="text1"/>
          <w:sz w:val="24"/>
          <w:szCs w:val="24"/>
          <w:lang w:eastAsia="et-EE"/>
        </w:rPr>
        <w:t xml:space="preserve">; </w:t>
      </w:r>
    </w:p>
    <w:p w14:paraId="1018FBAA" w14:textId="6C6F296B" w:rsidR="00AF1D07" w:rsidRPr="00E74574" w:rsidRDefault="00E74574" w:rsidP="00AF1D07">
      <w:pPr>
        <w:pStyle w:val="Loendilik"/>
        <w:tabs>
          <w:tab w:val="left" w:pos="0"/>
          <w:tab w:val="left" w:pos="426"/>
        </w:tabs>
        <w:spacing w:after="0" w:line="240" w:lineRule="auto"/>
        <w:ind w:left="0"/>
        <w:rPr>
          <w:rFonts w:ascii="Times New Roman" w:hAnsi="Times New Roman" w:cs="Times New Roman"/>
          <w:sz w:val="24"/>
          <w:szCs w:val="24"/>
        </w:rPr>
      </w:pPr>
      <w:r w:rsidRPr="00E74574">
        <w:rPr>
          <w:rFonts w:ascii="Times New Roman" w:hAnsi="Times New Roman" w:cs="Times New Roman"/>
          <w:color w:val="000000" w:themeColor="text1"/>
          <w:sz w:val="24"/>
          <w:szCs w:val="24"/>
          <w:lang w:eastAsia="et-EE"/>
        </w:rPr>
        <w:t xml:space="preserve">5) </w:t>
      </w:r>
      <w:r w:rsidRPr="00E74574">
        <w:rPr>
          <w:rFonts w:ascii="Times New Roman" w:hAnsi="Times New Roman" w:cs="Times New Roman"/>
          <w:color w:val="202020"/>
          <w:sz w:val="24"/>
          <w:szCs w:val="24"/>
          <w:shd w:val="clear" w:color="auto" w:fill="FFFFFF"/>
        </w:rPr>
        <w:t>kulud, mida rahastatakse Euroopa Liidu või muudest riigieelarvelistest vahenditest</w:t>
      </w:r>
      <w:r w:rsidR="00E3140B" w:rsidRPr="00E74574">
        <w:rPr>
          <w:rFonts w:ascii="Times New Roman" w:hAnsi="Times New Roman" w:cs="Times New Roman"/>
          <w:color w:val="000000" w:themeColor="text1"/>
          <w:sz w:val="24"/>
          <w:szCs w:val="24"/>
          <w:lang w:eastAsia="et-EE"/>
        </w:rPr>
        <w:t>.</w:t>
      </w:r>
    </w:p>
    <w:p w14:paraId="2727BEC3" w14:textId="2C910A01" w:rsidR="007A0820" w:rsidRDefault="007A0820" w:rsidP="00901B82">
      <w:pPr>
        <w:tabs>
          <w:tab w:val="left" w:pos="426"/>
        </w:tabs>
        <w:spacing w:after="0" w:line="240" w:lineRule="auto"/>
        <w:jc w:val="both"/>
        <w:rPr>
          <w:rFonts w:ascii="Times New Roman" w:hAnsi="Times New Roman" w:cs="Times New Roman"/>
          <w:color w:val="000000" w:themeColor="text1"/>
          <w:sz w:val="24"/>
          <w:szCs w:val="24"/>
          <w:lang w:eastAsia="et-EE"/>
        </w:rPr>
      </w:pPr>
    </w:p>
    <w:p w14:paraId="533983C8" w14:textId="61ACCCEF" w:rsidR="00E24B5E" w:rsidRDefault="00E24B5E" w:rsidP="00901B82">
      <w:pPr>
        <w:tabs>
          <w:tab w:val="left" w:pos="426"/>
        </w:tabs>
        <w:spacing w:after="0" w:line="240" w:lineRule="auto"/>
        <w:jc w:val="both"/>
        <w:rPr>
          <w:rFonts w:ascii="Times New Roman" w:hAnsi="Times New Roman" w:cs="Times New Roman"/>
          <w:color w:val="000000" w:themeColor="text1"/>
          <w:sz w:val="24"/>
          <w:szCs w:val="24"/>
          <w:lang w:eastAsia="et-EE"/>
        </w:rPr>
      </w:pPr>
      <w:r>
        <w:rPr>
          <w:rFonts w:ascii="Times New Roman" w:hAnsi="Times New Roman" w:cs="Times New Roman"/>
          <w:color w:val="000000" w:themeColor="text1"/>
          <w:sz w:val="24"/>
          <w:szCs w:val="24"/>
          <w:lang w:eastAsia="et-EE"/>
        </w:rPr>
        <w:t>(</w:t>
      </w:r>
      <w:r w:rsidR="00CF38D6">
        <w:rPr>
          <w:rFonts w:ascii="Times New Roman" w:hAnsi="Times New Roman" w:cs="Times New Roman"/>
          <w:color w:val="000000" w:themeColor="text1"/>
          <w:sz w:val="24"/>
          <w:szCs w:val="24"/>
          <w:lang w:eastAsia="et-EE"/>
        </w:rPr>
        <w:t>6</w:t>
      </w:r>
      <w:r>
        <w:rPr>
          <w:rFonts w:ascii="Times New Roman" w:hAnsi="Times New Roman" w:cs="Times New Roman"/>
          <w:color w:val="000000" w:themeColor="text1"/>
          <w:sz w:val="24"/>
          <w:szCs w:val="24"/>
          <w:lang w:eastAsia="et-EE"/>
        </w:rPr>
        <w:t xml:space="preserve">) </w:t>
      </w:r>
      <w:r w:rsidR="00DB5925">
        <w:rPr>
          <w:rFonts w:ascii="Times New Roman" w:hAnsi="Times New Roman" w:cs="Times New Roman"/>
          <w:color w:val="000000" w:themeColor="text1"/>
          <w:sz w:val="24"/>
          <w:szCs w:val="24"/>
          <w:lang w:eastAsia="et-EE"/>
        </w:rPr>
        <w:t>Taotlusv</w:t>
      </w:r>
      <w:r>
        <w:rPr>
          <w:rFonts w:ascii="Times New Roman" w:hAnsi="Times New Roman" w:cs="Times New Roman"/>
          <w:color w:val="000000" w:themeColor="text1"/>
          <w:sz w:val="24"/>
          <w:szCs w:val="24"/>
          <w:lang w:eastAsia="et-EE"/>
        </w:rPr>
        <w:t>oorus esitatud projektide jalgratta- ja/või jalgteede ettevalmistustööd peavad olema tehtud</w:t>
      </w:r>
      <w:r w:rsidR="00A87D27">
        <w:rPr>
          <w:rFonts w:ascii="Times New Roman" w:hAnsi="Times New Roman" w:cs="Times New Roman"/>
          <w:color w:val="000000" w:themeColor="text1"/>
          <w:sz w:val="24"/>
          <w:szCs w:val="24"/>
          <w:lang w:eastAsia="et-EE"/>
        </w:rPr>
        <w:t xml:space="preserve"> </w:t>
      </w:r>
      <w:r>
        <w:rPr>
          <w:rFonts w:ascii="Times New Roman" w:hAnsi="Times New Roman" w:cs="Times New Roman"/>
          <w:color w:val="000000" w:themeColor="text1"/>
          <w:sz w:val="24"/>
          <w:szCs w:val="24"/>
          <w:lang w:eastAsia="et-EE"/>
        </w:rPr>
        <w:t xml:space="preserve">ja ehitusega alustatud hiljemalt </w:t>
      </w:r>
      <w:r w:rsidR="00B90E38">
        <w:rPr>
          <w:rFonts w:ascii="Times New Roman" w:hAnsi="Times New Roman" w:cs="Times New Roman"/>
          <w:color w:val="000000" w:themeColor="text1"/>
          <w:sz w:val="24"/>
          <w:szCs w:val="24"/>
          <w:lang w:eastAsia="et-EE"/>
        </w:rPr>
        <w:t>01</w:t>
      </w:r>
      <w:r w:rsidR="00033ACD">
        <w:rPr>
          <w:rFonts w:ascii="Times New Roman" w:hAnsi="Times New Roman" w:cs="Times New Roman"/>
          <w:color w:val="000000" w:themeColor="text1"/>
          <w:sz w:val="24"/>
          <w:szCs w:val="24"/>
          <w:lang w:eastAsia="et-EE"/>
        </w:rPr>
        <w:t>.</w:t>
      </w:r>
      <w:r w:rsidR="003F777A">
        <w:rPr>
          <w:rFonts w:ascii="Times New Roman" w:hAnsi="Times New Roman" w:cs="Times New Roman"/>
          <w:color w:val="000000" w:themeColor="text1"/>
          <w:sz w:val="24"/>
          <w:szCs w:val="24"/>
          <w:lang w:eastAsia="et-EE"/>
        </w:rPr>
        <w:t xml:space="preserve"> </w:t>
      </w:r>
      <w:r w:rsidR="00421A89">
        <w:rPr>
          <w:rFonts w:ascii="Times New Roman" w:hAnsi="Times New Roman" w:cs="Times New Roman"/>
          <w:color w:val="000000" w:themeColor="text1"/>
          <w:sz w:val="24"/>
          <w:szCs w:val="24"/>
          <w:lang w:eastAsia="et-EE"/>
        </w:rPr>
        <w:t>aprill</w:t>
      </w:r>
      <w:r w:rsidR="00421A89">
        <w:rPr>
          <w:rFonts w:ascii="Times New Roman" w:hAnsi="Times New Roman" w:cs="Times New Roman"/>
          <w:color w:val="000000" w:themeColor="text1"/>
          <w:sz w:val="24"/>
          <w:szCs w:val="24"/>
          <w:lang w:eastAsia="et-EE"/>
        </w:rPr>
        <w:t xml:space="preserve"> </w:t>
      </w:r>
      <w:r w:rsidR="00033ACD">
        <w:rPr>
          <w:rFonts w:ascii="Times New Roman" w:hAnsi="Times New Roman" w:cs="Times New Roman"/>
          <w:color w:val="000000" w:themeColor="text1"/>
          <w:sz w:val="24"/>
          <w:szCs w:val="24"/>
          <w:lang w:eastAsia="et-EE"/>
        </w:rPr>
        <w:t>202</w:t>
      </w:r>
      <w:r w:rsidR="00B90E38">
        <w:rPr>
          <w:rFonts w:ascii="Times New Roman" w:hAnsi="Times New Roman" w:cs="Times New Roman"/>
          <w:color w:val="000000" w:themeColor="text1"/>
          <w:sz w:val="24"/>
          <w:szCs w:val="24"/>
          <w:lang w:eastAsia="et-EE"/>
        </w:rPr>
        <w:t>3</w:t>
      </w:r>
      <w:r w:rsidR="00033ACD">
        <w:rPr>
          <w:rFonts w:ascii="Times New Roman" w:hAnsi="Times New Roman" w:cs="Times New Roman"/>
          <w:color w:val="000000" w:themeColor="text1"/>
          <w:sz w:val="24"/>
          <w:szCs w:val="24"/>
          <w:lang w:eastAsia="et-EE"/>
        </w:rPr>
        <w:t xml:space="preserve">. </w:t>
      </w:r>
    </w:p>
    <w:p w14:paraId="5BF00AB9" w14:textId="77777777" w:rsidR="00E24B5E" w:rsidRDefault="00E24B5E" w:rsidP="00901B82">
      <w:pPr>
        <w:tabs>
          <w:tab w:val="left" w:pos="426"/>
        </w:tabs>
        <w:spacing w:after="0" w:line="240" w:lineRule="auto"/>
        <w:jc w:val="both"/>
        <w:rPr>
          <w:rFonts w:ascii="Times New Roman" w:hAnsi="Times New Roman" w:cs="Times New Roman"/>
          <w:color w:val="000000" w:themeColor="text1"/>
          <w:sz w:val="24"/>
          <w:szCs w:val="24"/>
          <w:lang w:eastAsia="et-EE"/>
        </w:rPr>
      </w:pPr>
    </w:p>
    <w:p w14:paraId="0779629D" w14:textId="77777777" w:rsidR="00907D89" w:rsidRPr="004E1F80" w:rsidRDefault="00907D89" w:rsidP="00820278">
      <w:pPr>
        <w:pStyle w:val="Normaallaadveeb"/>
        <w:tabs>
          <w:tab w:val="left" w:pos="426"/>
        </w:tabs>
        <w:spacing w:before="0" w:after="0" w:afterAutospacing="0"/>
        <w:rPr>
          <w:color w:val="000000" w:themeColor="text1"/>
        </w:rPr>
      </w:pPr>
    </w:p>
    <w:p w14:paraId="52919790" w14:textId="32717B8B" w:rsidR="003E0AAD" w:rsidRDefault="003E0AAD" w:rsidP="00820278">
      <w:pPr>
        <w:tabs>
          <w:tab w:val="left" w:pos="426"/>
        </w:tabs>
        <w:spacing w:after="0" w:line="240" w:lineRule="auto"/>
        <w:rPr>
          <w:rFonts w:ascii="Times New Roman" w:hAnsi="Times New Roman" w:cs="Times New Roman"/>
          <w:i/>
          <w:color w:val="000000"/>
          <w:sz w:val="24"/>
          <w:szCs w:val="24"/>
          <w:lang w:eastAsia="et-EE"/>
        </w:rPr>
      </w:pPr>
      <w:bookmarkStart w:id="5" w:name="para6lg3"/>
      <w:bookmarkEnd w:id="5"/>
      <w:r w:rsidRPr="004B2297">
        <w:rPr>
          <w:rFonts w:ascii="Times New Roman" w:hAnsi="Times New Roman" w:cs="Times New Roman"/>
          <w:b/>
          <w:bCs/>
          <w:color w:val="000000"/>
          <w:sz w:val="24"/>
          <w:szCs w:val="24"/>
          <w:lang w:eastAsia="et-EE"/>
        </w:rPr>
        <w:t>§</w:t>
      </w:r>
      <w:r w:rsidR="002765BD">
        <w:rPr>
          <w:rFonts w:ascii="Times New Roman" w:hAnsi="Times New Roman" w:cs="Times New Roman"/>
          <w:b/>
          <w:bCs/>
          <w:color w:val="000000"/>
          <w:sz w:val="24"/>
          <w:szCs w:val="24"/>
          <w:lang w:eastAsia="et-EE"/>
        </w:rPr>
        <w:t xml:space="preserve"> </w:t>
      </w:r>
      <w:r w:rsidR="00545FBA">
        <w:rPr>
          <w:rFonts w:ascii="Times New Roman" w:hAnsi="Times New Roman" w:cs="Times New Roman"/>
          <w:b/>
          <w:bCs/>
          <w:color w:val="000000"/>
          <w:sz w:val="24"/>
          <w:szCs w:val="24"/>
          <w:lang w:eastAsia="et-EE"/>
        </w:rPr>
        <w:t>7</w:t>
      </w:r>
      <w:r w:rsidRPr="004B2297">
        <w:rPr>
          <w:rFonts w:ascii="Times New Roman" w:hAnsi="Times New Roman" w:cs="Times New Roman"/>
          <w:b/>
          <w:bCs/>
          <w:color w:val="000000"/>
          <w:sz w:val="24"/>
          <w:szCs w:val="24"/>
          <w:lang w:eastAsia="et-EE"/>
        </w:rPr>
        <w:t xml:space="preserve">. Projekti abikõlblikkuse </w:t>
      </w:r>
      <w:r w:rsidRPr="0006384F">
        <w:rPr>
          <w:rFonts w:ascii="Times New Roman" w:hAnsi="Times New Roman" w:cs="Times New Roman"/>
          <w:b/>
          <w:bCs/>
          <w:color w:val="000000"/>
          <w:sz w:val="24"/>
          <w:szCs w:val="24"/>
          <w:lang w:eastAsia="et-EE"/>
        </w:rPr>
        <w:t>periood</w:t>
      </w:r>
      <w:r w:rsidR="00580975">
        <w:rPr>
          <w:rFonts w:ascii="Times New Roman" w:hAnsi="Times New Roman" w:cs="Times New Roman"/>
          <w:i/>
          <w:color w:val="000000"/>
          <w:sz w:val="24"/>
          <w:szCs w:val="24"/>
          <w:lang w:eastAsia="et-EE"/>
        </w:rPr>
        <w:t xml:space="preserve"> </w:t>
      </w:r>
    </w:p>
    <w:p w14:paraId="312333AE" w14:textId="77777777" w:rsidR="009C2DDA" w:rsidRPr="00AC5413" w:rsidRDefault="009C2DDA" w:rsidP="00AC5413">
      <w:pPr>
        <w:tabs>
          <w:tab w:val="left" w:pos="426"/>
        </w:tabs>
        <w:spacing w:after="0" w:line="240" w:lineRule="auto"/>
        <w:jc w:val="both"/>
        <w:rPr>
          <w:rFonts w:ascii="Times New Roman" w:hAnsi="Times New Roman" w:cs="Times New Roman"/>
          <w:b/>
          <w:bCs/>
          <w:sz w:val="24"/>
          <w:szCs w:val="24"/>
          <w:lang w:eastAsia="et-EE"/>
        </w:rPr>
      </w:pPr>
    </w:p>
    <w:p w14:paraId="6E95175A" w14:textId="71A670E5" w:rsidR="00AC5413" w:rsidRPr="00AC5413" w:rsidRDefault="00AC5413" w:rsidP="00AC5413">
      <w:pPr>
        <w:shd w:val="clear" w:color="auto" w:fill="FFFFFF"/>
        <w:spacing w:after="0" w:line="240" w:lineRule="auto"/>
        <w:jc w:val="both"/>
        <w:rPr>
          <w:rFonts w:ascii="Times New Roman" w:eastAsia="Times New Roman" w:hAnsi="Times New Roman" w:cs="Times New Roman"/>
          <w:sz w:val="24"/>
          <w:szCs w:val="24"/>
          <w:lang w:eastAsia="et-EE"/>
        </w:rPr>
      </w:pPr>
      <w:r w:rsidRPr="00AC5413">
        <w:rPr>
          <w:rFonts w:ascii="Times New Roman" w:eastAsia="Times New Roman" w:hAnsi="Times New Roman" w:cs="Times New Roman"/>
          <w:sz w:val="24"/>
          <w:szCs w:val="24"/>
          <w:lang w:eastAsia="et-EE"/>
        </w:rPr>
        <w:t>(1) Projekti abikõlblikkuse periood on periood, mille kestel tehakse projekti tegevusi ja tekivad projekti kulud. Projekti abikõlblikkuse perioodi maksimaalne kestus on 24 kuud</w:t>
      </w:r>
      <w:r w:rsidR="003904FF">
        <w:rPr>
          <w:rFonts w:ascii="Times New Roman" w:eastAsia="Times New Roman" w:hAnsi="Times New Roman" w:cs="Times New Roman"/>
          <w:sz w:val="24"/>
          <w:szCs w:val="24"/>
          <w:lang w:eastAsia="et-EE"/>
        </w:rPr>
        <w:t xml:space="preserve">, mille hulka ei arvata sisse </w:t>
      </w:r>
      <w:r w:rsidR="009F29E5">
        <w:rPr>
          <w:rFonts w:ascii="Times New Roman" w:eastAsia="Times New Roman" w:hAnsi="Times New Roman" w:cs="Times New Roman"/>
          <w:sz w:val="24"/>
          <w:szCs w:val="24"/>
          <w:lang w:eastAsia="et-EE"/>
        </w:rPr>
        <w:t xml:space="preserve">§ 6 </w:t>
      </w:r>
      <w:r w:rsidR="00370AB2">
        <w:rPr>
          <w:rFonts w:ascii="Times New Roman" w:eastAsia="Times New Roman" w:hAnsi="Times New Roman" w:cs="Times New Roman"/>
          <w:sz w:val="24"/>
          <w:szCs w:val="24"/>
          <w:lang w:eastAsia="et-EE"/>
        </w:rPr>
        <w:t xml:space="preserve">lõikes </w:t>
      </w:r>
      <w:r w:rsidR="009F29E5">
        <w:rPr>
          <w:rFonts w:ascii="Times New Roman" w:eastAsia="Times New Roman" w:hAnsi="Times New Roman" w:cs="Times New Roman"/>
          <w:sz w:val="24"/>
          <w:szCs w:val="24"/>
          <w:lang w:eastAsia="et-EE"/>
        </w:rPr>
        <w:t>4</w:t>
      </w:r>
      <w:r w:rsidR="00370AB2">
        <w:rPr>
          <w:rFonts w:ascii="Times New Roman" w:eastAsia="Times New Roman" w:hAnsi="Times New Roman" w:cs="Times New Roman"/>
          <w:sz w:val="24"/>
          <w:szCs w:val="24"/>
          <w:lang w:eastAsia="et-EE"/>
        </w:rPr>
        <w:t xml:space="preserve"> kirjeldatud </w:t>
      </w:r>
      <w:r w:rsidR="00521532">
        <w:rPr>
          <w:rFonts w:ascii="Times New Roman" w:eastAsia="Times New Roman" w:hAnsi="Times New Roman" w:cs="Times New Roman"/>
          <w:sz w:val="24"/>
          <w:szCs w:val="24"/>
          <w:lang w:eastAsia="et-EE"/>
        </w:rPr>
        <w:t>tegevuste aega</w:t>
      </w:r>
      <w:r w:rsidR="00370AB2">
        <w:rPr>
          <w:rFonts w:ascii="Times New Roman" w:eastAsia="Times New Roman" w:hAnsi="Times New Roman" w:cs="Times New Roman"/>
          <w:sz w:val="24"/>
          <w:szCs w:val="24"/>
          <w:lang w:eastAsia="et-EE"/>
        </w:rPr>
        <w:t xml:space="preserve">. </w:t>
      </w:r>
    </w:p>
    <w:p w14:paraId="640A484A" w14:textId="77777777" w:rsidR="00AC5413" w:rsidRPr="00AC5413" w:rsidRDefault="00AC5413" w:rsidP="00AC5413">
      <w:pPr>
        <w:shd w:val="clear" w:color="auto" w:fill="FFFFFF"/>
        <w:spacing w:after="0" w:line="240" w:lineRule="auto"/>
        <w:jc w:val="both"/>
        <w:rPr>
          <w:rFonts w:ascii="Times New Roman" w:eastAsia="Times New Roman" w:hAnsi="Times New Roman" w:cs="Times New Roman"/>
          <w:sz w:val="24"/>
          <w:szCs w:val="24"/>
          <w:lang w:eastAsia="et-EE"/>
        </w:rPr>
      </w:pPr>
    </w:p>
    <w:p w14:paraId="68ADD20D" w14:textId="62FE6278" w:rsidR="00AC5413" w:rsidRDefault="00AC5413" w:rsidP="00AC5413">
      <w:pPr>
        <w:shd w:val="clear" w:color="auto" w:fill="FFFFFF"/>
        <w:spacing w:after="0" w:line="240" w:lineRule="auto"/>
        <w:jc w:val="both"/>
        <w:rPr>
          <w:rFonts w:ascii="Times New Roman" w:eastAsia="Times New Roman" w:hAnsi="Times New Roman" w:cs="Times New Roman"/>
          <w:sz w:val="24"/>
          <w:szCs w:val="24"/>
          <w:lang w:eastAsia="et-EE"/>
        </w:rPr>
      </w:pPr>
      <w:r w:rsidRPr="00AC5413">
        <w:rPr>
          <w:rFonts w:ascii="Times New Roman" w:eastAsia="Times New Roman" w:hAnsi="Times New Roman" w:cs="Times New Roman"/>
          <w:sz w:val="24"/>
          <w:szCs w:val="24"/>
          <w:lang w:eastAsia="et-EE"/>
        </w:rPr>
        <w:t xml:space="preserve">(2) Projekti abikõlblikkuse periood algab taotluse esitamise </w:t>
      </w:r>
      <w:r w:rsidR="006E4030">
        <w:rPr>
          <w:rFonts w:ascii="Times New Roman" w:eastAsia="Times New Roman" w:hAnsi="Times New Roman" w:cs="Times New Roman"/>
          <w:sz w:val="24"/>
          <w:szCs w:val="24"/>
          <w:lang w:eastAsia="et-EE"/>
        </w:rPr>
        <w:t>tähtpäevas</w:t>
      </w:r>
      <w:r w:rsidR="006E4030" w:rsidRPr="00AC5413">
        <w:rPr>
          <w:rFonts w:ascii="Times New Roman" w:eastAsia="Times New Roman" w:hAnsi="Times New Roman" w:cs="Times New Roman"/>
          <w:sz w:val="24"/>
          <w:szCs w:val="24"/>
          <w:lang w:eastAsia="et-EE"/>
        </w:rPr>
        <w:t>t</w:t>
      </w:r>
      <w:r w:rsidRPr="00AC5413">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p>
    <w:p w14:paraId="54147247" w14:textId="2F710215" w:rsidR="0080062B" w:rsidRDefault="0080062B" w:rsidP="00AC5413">
      <w:pPr>
        <w:shd w:val="clear" w:color="auto" w:fill="FFFFFF"/>
        <w:spacing w:after="0" w:line="240" w:lineRule="auto"/>
        <w:jc w:val="both"/>
        <w:rPr>
          <w:rFonts w:ascii="Times New Roman" w:eastAsia="Times New Roman" w:hAnsi="Times New Roman" w:cs="Times New Roman"/>
          <w:sz w:val="24"/>
          <w:szCs w:val="24"/>
          <w:lang w:eastAsia="et-EE"/>
        </w:rPr>
      </w:pPr>
    </w:p>
    <w:p w14:paraId="1D69B5E0" w14:textId="5C15A9E9" w:rsidR="0080062B" w:rsidRPr="0080062B" w:rsidRDefault="0080062B" w:rsidP="00AC5413">
      <w:pPr>
        <w:shd w:val="clear" w:color="auto" w:fill="FFFFFF"/>
        <w:spacing w:after="0" w:line="240" w:lineRule="auto"/>
        <w:jc w:val="both"/>
        <w:rPr>
          <w:rFonts w:ascii="Times New Roman" w:eastAsia="Times New Roman" w:hAnsi="Times New Roman" w:cs="Times New Roman"/>
          <w:sz w:val="24"/>
          <w:szCs w:val="24"/>
          <w:lang w:eastAsia="et-EE"/>
        </w:rPr>
      </w:pPr>
      <w:r w:rsidRPr="0080062B">
        <w:rPr>
          <w:rFonts w:ascii="Times New Roman" w:eastAsia="Times New Roman" w:hAnsi="Times New Roman" w:cs="Times New Roman"/>
          <w:sz w:val="24"/>
          <w:szCs w:val="24"/>
          <w:lang w:eastAsia="et-EE"/>
        </w:rPr>
        <w:t xml:space="preserve">(3) </w:t>
      </w:r>
      <w:r w:rsidRPr="0080062B">
        <w:rPr>
          <w:rFonts w:ascii="Times New Roman" w:hAnsi="Times New Roman" w:cs="Times New Roman"/>
          <w:color w:val="202020"/>
          <w:sz w:val="24"/>
          <w:szCs w:val="24"/>
          <w:shd w:val="clear" w:color="auto" w:fill="FFFFFF"/>
        </w:rPr>
        <w:t>Projekti rakendamise käigus juhtunud avariide või muude eriolukordade tõttu võib rakendusüksus lõikes 1 sätestatud maksimaalset abikõlblikkuse perioodi kuni kuue kuu võrra pikendada.</w:t>
      </w:r>
    </w:p>
    <w:p w14:paraId="4A25C40F" w14:textId="3B18F256" w:rsidR="00AC5413" w:rsidRDefault="00AC5413" w:rsidP="00AC5413">
      <w:pPr>
        <w:shd w:val="clear" w:color="auto" w:fill="FFFFFF"/>
        <w:spacing w:after="0" w:line="240" w:lineRule="auto"/>
        <w:jc w:val="both"/>
        <w:rPr>
          <w:rFonts w:ascii="Times New Roman" w:eastAsia="Times New Roman" w:hAnsi="Times New Roman" w:cs="Times New Roman"/>
          <w:sz w:val="24"/>
          <w:szCs w:val="24"/>
          <w:lang w:eastAsia="et-EE"/>
        </w:rPr>
      </w:pPr>
    </w:p>
    <w:p w14:paraId="471595EC" w14:textId="5FE185CF" w:rsidR="00AC5413" w:rsidRPr="00AC5413" w:rsidRDefault="00AC5413" w:rsidP="00AC5413">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0080062B">
        <w:rPr>
          <w:rFonts w:ascii="Times New Roman" w:eastAsia="Times New Roman" w:hAnsi="Times New Roman" w:cs="Times New Roman"/>
          <w:sz w:val="24"/>
          <w:szCs w:val="24"/>
          <w:lang w:eastAsia="et-EE"/>
        </w:rPr>
        <w:t>4</w:t>
      </w:r>
      <w:r>
        <w:rPr>
          <w:rFonts w:ascii="Times New Roman" w:eastAsia="Times New Roman" w:hAnsi="Times New Roman" w:cs="Times New Roman"/>
          <w:sz w:val="24"/>
          <w:szCs w:val="24"/>
          <w:lang w:eastAsia="et-EE"/>
        </w:rPr>
        <w:t xml:space="preserve">) Tagantjärele hüvitatavad kulud peavad olema tehtud </w:t>
      </w:r>
      <w:r w:rsidR="003B3EE4">
        <w:rPr>
          <w:rFonts w:ascii="Times New Roman" w:eastAsia="Times New Roman" w:hAnsi="Times New Roman" w:cs="Times New Roman"/>
          <w:sz w:val="24"/>
          <w:szCs w:val="24"/>
          <w:lang w:eastAsia="et-EE"/>
        </w:rPr>
        <w:t xml:space="preserve">mitte </w:t>
      </w:r>
      <w:r w:rsidR="003003D4">
        <w:rPr>
          <w:rFonts w:ascii="Times New Roman" w:eastAsia="Times New Roman" w:hAnsi="Times New Roman" w:cs="Times New Roman"/>
          <w:sz w:val="24"/>
          <w:szCs w:val="24"/>
          <w:lang w:eastAsia="et-EE"/>
        </w:rPr>
        <w:t xml:space="preserve">varem </w:t>
      </w:r>
      <w:r>
        <w:rPr>
          <w:rFonts w:ascii="Times New Roman" w:eastAsia="Times New Roman" w:hAnsi="Times New Roman" w:cs="Times New Roman"/>
          <w:sz w:val="24"/>
          <w:szCs w:val="24"/>
          <w:lang w:eastAsia="et-EE"/>
        </w:rPr>
        <w:t xml:space="preserve">kui </w:t>
      </w:r>
      <w:r w:rsidR="003B3EE4">
        <w:rPr>
          <w:rFonts w:ascii="Times New Roman" w:eastAsia="Times New Roman" w:hAnsi="Times New Roman" w:cs="Times New Roman"/>
          <w:sz w:val="24"/>
          <w:szCs w:val="24"/>
          <w:lang w:eastAsia="et-EE"/>
        </w:rPr>
        <w:t>0</w:t>
      </w:r>
      <w:r>
        <w:rPr>
          <w:rFonts w:ascii="Times New Roman" w:eastAsia="Times New Roman" w:hAnsi="Times New Roman" w:cs="Times New Roman"/>
          <w:sz w:val="24"/>
          <w:szCs w:val="24"/>
          <w:lang w:eastAsia="et-EE"/>
        </w:rPr>
        <w:t>1.</w:t>
      </w:r>
      <w:r w:rsidR="009B1201">
        <w:rPr>
          <w:rFonts w:ascii="Times New Roman" w:eastAsia="Times New Roman" w:hAnsi="Times New Roman" w:cs="Times New Roman"/>
          <w:sz w:val="24"/>
          <w:szCs w:val="24"/>
          <w:lang w:eastAsia="et-EE"/>
        </w:rPr>
        <w:t xml:space="preserve"> veebruar </w:t>
      </w:r>
      <w:r>
        <w:rPr>
          <w:rFonts w:ascii="Times New Roman" w:eastAsia="Times New Roman" w:hAnsi="Times New Roman" w:cs="Times New Roman"/>
          <w:sz w:val="24"/>
          <w:szCs w:val="24"/>
          <w:lang w:eastAsia="et-EE"/>
        </w:rPr>
        <w:t>2020.</w:t>
      </w:r>
      <w:r w:rsidR="00EE2E09">
        <w:rPr>
          <w:rFonts w:ascii="Times New Roman" w:eastAsia="Times New Roman" w:hAnsi="Times New Roman" w:cs="Times New Roman"/>
          <w:sz w:val="24"/>
          <w:szCs w:val="24"/>
          <w:lang w:eastAsia="et-EE"/>
        </w:rPr>
        <w:t xml:space="preserve"> </w:t>
      </w:r>
    </w:p>
    <w:p w14:paraId="1857A7C0" w14:textId="77777777" w:rsidR="00AC5413" w:rsidRPr="00AC5413" w:rsidRDefault="00AC5413" w:rsidP="00AC5413">
      <w:pPr>
        <w:tabs>
          <w:tab w:val="left" w:pos="426"/>
        </w:tabs>
        <w:spacing w:after="0" w:line="240" w:lineRule="auto"/>
        <w:jc w:val="both"/>
        <w:rPr>
          <w:rFonts w:ascii="Times New Roman" w:hAnsi="Times New Roman" w:cs="Times New Roman"/>
          <w:sz w:val="24"/>
          <w:szCs w:val="24"/>
          <w:shd w:val="clear" w:color="auto" w:fill="FFFFFF"/>
        </w:rPr>
      </w:pPr>
    </w:p>
    <w:p w14:paraId="219A7745" w14:textId="17F8F85D" w:rsidR="00F9767A" w:rsidRDefault="00F9767A" w:rsidP="009B1201">
      <w:pPr>
        <w:pStyle w:val="Normaallaadveeb"/>
        <w:tabs>
          <w:tab w:val="left" w:pos="426"/>
        </w:tabs>
        <w:spacing w:before="0" w:after="0" w:afterAutospacing="0"/>
        <w:jc w:val="both"/>
        <w:rPr>
          <w:color w:val="000000" w:themeColor="text1"/>
        </w:rPr>
      </w:pPr>
      <w:r w:rsidRPr="009C0AEB">
        <w:rPr>
          <w:color w:val="000000" w:themeColor="text1"/>
        </w:rPr>
        <w:t>(</w:t>
      </w:r>
      <w:r w:rsidR="0080062B">
        <w:rPr>
          <w:color w:val="000000" w:themeColor="text1"/>
        </w:rPr>
        <w:t>5</w:t>
      </w:r>
      <w:r w:rsidRPr="009C0AEB">
        <w:rPr>
          <w:color w:val="000000" w:themeColor="text1"/>
        </w:rPr>
        <w:t>) Projekti abikõlblikkuse periood lõppe</w:t>
      </w:r>
      <w:r w:rsidR="006F707C">
        <w:rPr>
          <w:color w:val="000000" w:themeColor="text1"/>
        </w:rPr>
        <w:t>b</w:t>
      </w:r>
      <w:r w:rsidRPr="009C0AEB">
        <w:rPr>
          <w:color w:val="000000" w:themeColor="text1"/>
        </w:rPr>
        <w:t xml:space="preserve"> hiljem</w:t>
      </w:r>
      <w:r w:rsidR="006F707C">
        <w:rPr>
          <w:color w:val="000000" w:themeColor="text1"/>
        </w:rPr>
        <w:t>alt 30. juunil</w:t>
      </w:r>
      <w:r w:rsidR="009B1201">
        <w:rPr>
          <w:color w:val="000000" w:themeColor="text1"/>
        </w:rPr>
        <w:t xml:space="preserve"> </w:t>
      </w:r>
      <w:r w:rsidRPr="009C0AEB">
        <w:rPr>
          <w:color w:val="000000" w:themeColor="text1"/>
        </w:rPr>
        <w:t xml:space="preserve">2025. </w:t>
      </w:r>
      <w:r w:rsidR="009C0AEB" w:rsidRPr="009C0AEB">
        <w:rPr>
          <w:color w:val="000000" w:themeColor="text1"/>
        </w:rPr>
        <w:t>Kõik väljamaksed projektidele peavad olema tehtud hiljemalt 31.</w:t>
      </w:r>
      <w:r w:rsidR="009B1201">
        <w:rPr>
          <w:color w:val="000000" w:themeColor="text1"/>
        </w:rPr>
        <w:t xml:space="preserve"> detsember </w:t>
      </w:r>
      <w:r w:rsidR="009C0AEB" w:rsidRPr="009C0AEB">
        <w:rPr>
          <w:color w:val="000000" w:themeColor="text1"/>
        </w:rPr>
        <w:t xml:space="preserve">2025. </w:t>
      </w:r>
    </w:p>
    <w:p w14:paraId="1BC78E1F" w14:textId="51A40058" w:rsidR="00596BCB" w:rsidRDefault="00596BCB" w:rsidP="00820278">
      <w:pPr>
        <w:spacing w:after="0" w:line="240" w:lineRule="auto"/>
        <w:rPr>
          <w:rFonts w:ascii="Times New Roman" w:hAnsi="Times New Roman" w:cs="Times New Roman"/>
          <w:color w:val="000000"/>
          <w:sz w:val="24"/>
          <w:szCs w:val="24"/>
          <w:lang w:eastAsia="et-EE"/>
        </w:rPr>
      </w:pPr>
    </w:p>
    <w:p w14:paraId="1BAE1BF1" w14:textId="77777777" w:rsidR="00596BCB" w:rsidRDefault="00596BCB" w:rsidP="00820278">
      <w:pPr>
        <w:spacing w:after="0" w:line="240" w:lineRule="auto"/>
        <w:rPr>
          <w:rFonts w:ascii="Times New Roman" w:hAnsi="Times New Roman" w:cs="Times New Roman"/>
          <w:color w:val="000000"/>
          <w:sz w:val="24"/>
          <w:szCs w:val="24"/>
          <w:lang w:eastAsia="et-EE"/>
        </w:rPr>
      </w:pPr>
    </w:p>
    <w:p w14:paraId="52919796" w14:textId="7E9F5035" w:rsidR="0013001D" w:rsidRDefault="0013001D" w:rsidP="00820278">
      <w:pPr>
        <w:spacing w:after="0" w:line="240" w:lineRule="auto"/>
        <w:rPr>
          <w:rFonts w:ascii="Times New Roman" w:hAnsi="Times New Roman" w:cs="Times New Roman"/>
          <w:bCs/>
          <w:i/>
          <w:sz w:val="24"/>
          <w:szCs w:val="24"/>
          <w:lang w:eastAsia="et-EE"/>
        </w:rPr>
      </w:pPr>
      <w:r w:rsidRPr="004B2297">
        <w:rPr>
          <w:rFonts w:ascii="Times New Roman" w:hAnsi="Times New Roman" w:cs="Times New Roman"/>
          <w:b/>
          <w:bCs/>
          <w:color w:val="000000"/>
          <w:sz w:val="24"/>
          <w:szCs w:val="24"/>
          <w:lang w:eastAsia="et-EE"/>
        </w:rPr>
        <w:t>§</w:t>
      </w:r>
      <w:r w:rsidR="00283D43">
        <w:rPr>
          <w:rFonts w:ascii="Times New Roman" w:hAnsi="Times New Roman" w:cs="Times New Roman"/>
          <w:b/>
          <w:bCs/>
          <w:color w:val="000000"/>
          <w:sz w:val="24"/>
          <w:szCs w:val="24"/>
          <w:lang w:eastAsia="et-EE"/>
        </w:rPr>
        <w:t xml:space="preserve"> </w:t>
      </w:r>
      <w:r w:rsidR="00A7226D">
        <w:rPr>
          <w:rFonts w:ascii="Times New Roman" w:hAnsi="Times New Roman" w:cs="Times New Roman"/>
          <w:b/>
          <w:bCs/>
          <w:color w:val="000000"/>
          <w:sz w:val="24"/>
          <w:szCs w:val="24"/>
          <w:lang w:eastAsia="et-EE"/>
        </w:rPr>
        <w:t>8</w:t>
      </w:r>
      <w:r w:rsidRPr="004B2297">
        <w:rPr>
          <w:rFonts w:ascii="Times New Roman" w:hAnsi="Times New Roman" w:cs="Times New Roman"/>
          <w:b/>
          <w:bCs/>
          <w:color w:val="000000"/>
          <w:sz w:val="24"/>
          <w:szCs w:val="24"/>
          <w:lang w:eastAsia="et-EE"/>
        </w:rPr>
        <w:t xml:space="preserve">. </w:t>
      </w:r>
      <w:r w:rsidR="00283D43">
        <w:rPr>
          <w:rFonts w:ascii="Times New Roman" w:hAnsi="Times New Roman"/>
          <w:b/>
          <w:bCs/>
          <w:color w:val="000000"/>
          <w:sz w:val="24"/>
          <w:szCs w:val="24"/>
          <w:lang w:eastAsia="et-EE"/>
        </w:rPr>
        <w:t>Toetuse piir</w:t>
      </w:r>
      <w:r w:rsidR="009E5E1F">
        <w:rPr>
          <w:rFonts w:ascii="Times New Roman" w:hAnsi="Times New Roman"/>
          <w:b/>
          <w:bCs/>
          <w:color w:val="000000"/>
          <w:sz w:val="24"/>
          <w:szCs w:val="24"/>
          <w:lang w:eastAsia="et-EE"/>
        </w:rPr>
        <w:t>summa ja osakaal</w:t>
      </w:r>
      <w:r w:rsidR="0072026E">
        <w:rPr>
          <w:rFonts w:ascii="Times New Roman" w:hAnsi="Times New Roman" w:cs="Times New Roman"/>
          <w:i/>
          <w:color w:val="000000"/>
          <w:sz w:val="24"/>
          <w:szCs w:val="24"/>
          <w:lang w:eastAsia="et-EE"/>
        </w:rPr>
        <w:t xml:space="preserve"> </w:t>
      </w:r>
    </w:p>
    <w:p w14:paraId="52919797" w14:textId="77777777" w:rsidR="0013001D" w:rsidRPr="009C2DDA" w:rsidRDefault="0013001D" w:rsidP="00820278">
      <w:pPr>
        <w:spacing w:after="0" w:line="240" w:lineRule="auto"/>
        <w:jc w:val="both"/>
        <w:rPr>
          <w:rFonts w:ascii="Times New Roman" w:hAnsi="Times New Roman" w:cs="Times New Roman"/>
          <w:bCs/>
          <w:i/>
          <w:sz w:val="24"/>
          <w:szCs w:val="24"/>
          <w:lang w:eastAsia="et-EE"/>
        </w:rPr>
      </w:pPr>
    </w:p>
    <w:p w14:paraId="52919798" w14:textId="25162BF9" w:rsidR="0013001D" w:rsidRDefault="0072026E" w:rsidP="0072026E">
      <w:pPr>
        <w:spacing w:after="0"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 xml:space="preserve">(1) </w:t>
      </w:r>
      <w:r w:rsidR="00D510BE" w:rsidRPr="0072026E">
        <w:rPr>
          <w:rFonts w:ascii="Times New Roman" w:hAnsi="Times New Roman" w:cs="Times New Roman"/>
          <w:color w:val="000000"/>
          <w:sz w:val="24"/>
          <w:szCs w:val="24"/>
          <w:lang w:eastAsia="et-EE"/>
        </w:rPr>
        <w:t>Taotletava t</w:t>
      </w:r>
      <w:r w:rsidR="0013001D" w:rsidRPr="0072026E">
        <w:rPr>
          <w:rFonts w:ascii="Times New Roman" w:hAnsi="Times New Roman" w:cs="Times New Roman"/>
          <w:color w:val="000000"/>
          <w:sz w:val="24"/>
          <w:szCs w:val="24"/>
          <w:lang w:eastAsia="et-EE"/>
        </w:rPr>
        <w:t xml:space="preserve">oetuse </w:t>
      </w:r>
      <w:r w:rsidR="00D510BE" w:rsidRPr="0072026E">
        <w:rPr>
          <w:rFonts w:ascii="Times New Roman" w:hAnsi="Times New Roman" w:cs="Times New Roman"/>
          <w:color w:val="000000"/>
          <w:sz w:val="24"/>
          <w:szCs w:val="24"/>
          <w:lang w:eastAsia="et-EE"/>
        </w:rPr>
        <w:t xml:space="preserve">maksimaalne </w:t>
      </w:r>
      <w:r w:rsidR="0013001D" w:rsidRPr="0072026E">
        <w:rPr>
          <w:rFonts w:ascii="Times New Roman" w:hAnsi="Times New Roman" w:cs="Times New Roman"/>
          <w:color w:val="000000"/>
          <w:sz w:val="24"/>
          <w:szCs w:val="24"/>
          <w:lang w:eastAsia="et-EE"/>
        </w:rPr>
        <w:t>summa</w:t>
      </w:r>
      <w:r w:rsidRPr="0072026E">
        <w:rPr>
          <w:rFonts w:ascii="Times New Roman" w:hAnsi="Times New Roman" w:cs="Times New Roman"/>
          <w:color w:val="000000"/>
          <w:sz w:val="24"/>
          <w:szCs w:val="24"/>
          <w:lang w:eastAsia="et-EE"/>
        </w:rPr>
        <w:t xml:space="preserve"> </w:t>
      </w:r>
      <w:r w:rsidR="00D12527">
        <w:rPr>
          <w:rFonts w:ascii="Times New Roman" w:hAnsi="Times New Roman" w:cs="Times New Roman"/>
          <w:color w:val="000000"/>
          <w:sz w:val="24"/>
          <w:szCs w:val="24"/>
          <w:lang w:eastAsia="et-EE"/>
        </w:rPr>
        <w:t>5</w:t>
      </w:r>
      <w:r w:rsidR="00983D2B">
        <w:rPr>
          <w:rFonts w:ascii="Times New Roman" w:hAnsi="Times New Roman" w:cs="Times New Roman"/>
          <w:color w:val="000000"/>
          <w:sz w:val="24"/>
          <w:szCs w:val="24"/>
          <w:lang w:eastAsia="et-EE"/>
        </w:rPr>
        <w:t>00 000</w:t>
      </w:r>
      <w:r w:rsidR="00983D2B" w:rsidRPr="0072026E">
        <w:rPr>
          <w:rFonts w:ascii="Times New Roman" w:hAnsi="Times New Roman" w:cs="Times New Roman"/>
          <w:color w:val="000000"/>
          <w:sz w:val="24"/>
          <w:szCs w:val="24"/>
          <w:lang w:eastAsia="et-EE"/>
        </w:rPr>
        <w:t xml:space="preserve"> </w:t>
      </w:r>
      <w:r w:rsidR="0013001D" w:rsidRPr="0072026E">
        <w:rPr>
          <w:rFonts w:ascii="Times New Roman" w:hAnsi="Times New Roman" w:cs="Times New Roman"/>
          <w:color w:val="000000"/>
          <w:sz w:val="24"/>
          <w:szCs w:val="24"/>
          <w:lang w:eastAsia="et-EE"/>
        </w:rPr>
        <w:t>eurot projekti</w:t>
      </w:r>
      <w:r w:rsidR="00E60F72">
        <w:rPr>
          <w:rFonts w:ascii="Times New Roman" w:hAnsi="Times New Roman" w:cs="Times New Roman"/>
          <w:color w:val="000000"/>
          <w:sz w:val="24"/>
          <w:szCs w:val="24"/>
          <w:lang w:eastAsia="et-EE"/>
        </w:rPr>
        <w:t xml:space="preserve"> </w:t>
      </w:r>
      <w:r w:rsidR="0013001D" w:rsidRPr="0072026E">
        <w:rPr>
          <w:rFonts w:ascii="Times New Roman" w:hAnsi="Times New Roman" w:cs="Times New Roman"/>
          <w:color w:val="000000"/>
          <w:sz w:val="24"/>
          <w:szCs w:val="24"/>
          <w:lang w:eastAsia="et-EE"/>
        </w:rPr>
        <w:t>kohta.</w:t>
      </w:r>
      <w:r w:rsidRPr="0072026E">
        <w:rPr>
          <w:rFonts w:ascii="Times New Roman" w:hAnsi="Times New Roman" w:cs="Times New Roman"/>
          <w:color w:val="000000"/>
          <w:sz w:val="24"/>
          <w:szCs w:val="24"/>
          <w:lang w:eastAsia="et-EE"/>
        </w:rPr>
        <w:t xml:space="preserve"> </w:t>
      </w:r>
    </w:p>
    <w:p w14:paraId="060FE14D" w14:textId="5AB954C5" w:rsidR="0072026E" w:rsidRDefault="0072026E" w:rsidP="0072026E">
      <w:pPr>
        <w:spacing w:after="0" w:line="240" w:lineRule="auto"/>
        <w:jc w:val="both"/>
        <w:rPr>
          <w:rFonts w:ascii="Times New Roman" w:hAnsi="Times New Roman" w:cs="Times New Roman"/>
          <w:color w:val="000000"/>
          <w:sz w:val="24"/>
          <w:szCs w:val="24"/>
          <w:lang w:eastAsia="et-EE"/>
        </w:rPr>
      </w:pPr>
    </w:p>
    <w:p w14:paraId="12F5E488" w14:textId="0F1073C7" w:rsidR="0072026E" w:rsidRPr="0072026E" w:rsidRDefault="0072026E" w:rsidP="0072026E">
      <w:pPr>
        <w:spacing w:after="0"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 xml:space="preserve">(2) </w:t>
      </w:r>
      <w:r w:rsidR="005829E9">
        <w:rPr>
          <w:rFonts w:ascii="Times New Roman" w:hAnsi="Times New Roman" w:cs="Times New Roman"/>
          <w:color w:val="000000"/>
          <w:sz w:val="24"/>
          <w:szCs w:val="24"/>
          <w:lang w:eastAsia="et-EE"/>
        </w:rPr>
        <w:t>T</w:t>
      </w:r>
      <w:r>
        <w:rPr>
          <w:rFonts w:ascii="Times New Roman" w:hAnsi="Times New Roman" w:cs="Times New Roman"/>
          <w:color w:val="000000"/>
          <w:sz w:val="24"/>
          <w:szCs w:val="24"/>
          <w:lang w:eastAsia="et-EE"/>
        </w:rPr>
        <w:t xml:space="preserve">aotletava toetuse minimaalne summa </w:t>
      </w:r>
      <w:r w:rsidR="009D138E">
        <w:rPr>
          <w:rFonts w:ascii="Times New Roman" w:hAnsi="Times New Roman" w:cs="Times New Roman"/>
          <w:color w:val="000000"/>
          <w:sz w:val="24"/>
          <w:szCs w:val="24"/>
          <w:lang w:eastAsia="et-EE"/>
        </w:rPr>
        <w:t xml:space="preserve">50 000 </w:t>
      </w:r>
      <w:r>
        <w:rPr>
          <w:rFonts w:ascii="Times New Roman" w:hAnsi="Times New Roman" w:cs="Times New Roman"/>
          <w:color w:val="000000"/>
          <w:sz w:val="24"/>
          <w:szCs w:val="24"/>
          <w:lang w:eastAsia="et-EE"/>
        </w:rPr>
        <w:t xml:space="preserve">eurot projekti kohta. </w:t>
      </w:r>
    </w:p>
    <w:p w14:paraId="52919799" w14:textId="77777777" w:rsidR="008725F5" w:rsidRPr="009C2DDA" w:rsidRDefault="008725F5" w:rsidP="00820278">
      <w:pPr>
        <w:pStyle w:val="Loendilik"/>
        <w:spacing w:after="0" w:line="240" w:lineRule="auto"/>
        <w:ind w:left="405"/>
        <w:jc w:val="both"/>
        <w:rPr>
          <w:rFonts w:ascii="Times New Roman" w:hAnsi="Times New Roman" w:cs="Times New Roman"/>
          <w:color w:val="000000"/>
          <w:sz w:val="24"/>
          <w:szCs w:val="24"/>
          <w:lang w:eastAsia="et-EE"/>
        </w:rPr>
      </w:pPr>
    </w:p>
    <w:p w14:paraId="59C424BE" w14:textId="1E52B8F9" w:rsidR="00FF487D" w:rsidRPr="00FF487D" w:rsidRDefault="009C2DDA" w:rsidP="00FF487D">
      <w:pPr>
        <w:pStyle w:val="Kommentaaritekst"/>
        <w:jc w:val="both"/>
        <w:rPr>
          <w:rFonts w:ascii="Times New Roman" w:hAnsi="Times New Roman" w:cs="Times New Roman"/>
          <w:sz w:val="24"/>
          <w:szCs w:val="24"/>
        </w:rPr>
      </w:pPr>
      <w:r w:rsidRPr="009C2DDA">
        <w:rPr>
          <w:rFonts w:ascii="Times New Roman" w:hAnsi="Times New Roman" w:cs="Times New Roman"/>
          <w:sz w:val="24"/>
          <w:szCs w:val="24"/>
        </w:rPr>
        <w:t>(</w:t>
      </w:r>
      <w:r w:rsidR="000B2FC8">
        <w:rPr>
          <w:rFonts w:ascii="Times New Roman" w:hAnsi="Times New Roman" w:cs="Times New Roman"/>
          <w:sz w:val="24"/>
          <w:szCs w:val="24"/>
        </w:rPr>
        <w:t>3</w:t>
      </w:r>
      <w:r w:rsidRPr="009C2DDA">
        <w:rPr>
          <w:rFonts w:ascii="Times New Roman" w:hAnsi="Times New Roman" w:cs="Times New Roman"/>
          <w:sz w:val="24"/>
          <w:szCs w:val="24"/>
        </w:rPr>
        <w:t xml:space="preserve">) </w:t>
      </w:r>
      <w:r w:rsidR="00FF487D" w:rsidRPr="00FF487D">
        <w:rPr>
          <w:rFonts w:ascii="Times New Roman" w:hAnsi="Times New Roman" w:cs="Times New Roman"/>
          <w:color w:val="202020"/>
          <w:sz w:val="24"/>
          <w:szCs w:val="24"/>
          <w:shd w:val="clear" w:color="auto" w:fill="FFFFFF"/>
        </w:rPr>
        <w:t>Toetuse osakaal konkreetsele omavalitsusele sõltub kohaliku omavalitsuse üksuse põhitegevuse tuludest ja kohaliku omavalitsuse elanike arvust ning on vastavalt määruse lisale </w:t>
      </w:r>
      <w:r w:rsidR="00B73DA5">
        <w:rPr>
          <w:rFonts w:ascii="Times New Roman" w:hAnsi="Times New Roman" w:cs="Times New Roman"/>
          <w:color w:val="202020"/>
          <w:sz w:val="24"/>
          <w:szCs w:val="24"/>
          <w:shd w:val="clear" w:color="auto" w:fill="FFFFFF"/>
        </w:rPr>
        <w:t>1</w:t>
      </w:r>
      <w:r w:rsidR="00B73DA5" w:rsidRPr="00FF487D">
        <w:rPr>
          <w:rFonts w:ascii="Times New Roman" w:hAnsi="Times New Roman" w:cs="Times New Roman"/>
          <w:color w:val="202020"/>
          <w:sz w:val="24"/>
          <w:szCs w:val="24"/>
          <w:shd w:val="clear" w:color="auto" w:fill="FFFFFF"/>
        </w:rPr>
        <w:t xml:space="preserve"> </w:t>
      </w:r>
      <w:r w:rsidR="00FF487D" w:rsidRPr="00FF487D">
        <w:rPr>
          <w:rFonts w:ascii="Times New Roman" w:hAnsi="Times New Roman" w:cs="Times New Roman"/>
          <w:color w:val="202020"/>
          <w:sz w:val="24"/>
          <w:szCs w:val="24"/>
          <w:shd w:val="clear" w:color="auto" w:fill="FFFFFF"/>
        </w:rPr>
        <w:t xml:space="preserve">60–90 protsenti projekti abikõlblikest kuludest. </w:t>
      </w:r>
    </w:p>
    <w:p w14:paraId="0978E79D" w14:textId="555E52C1" w:rsidR="00762352" w:rsidRDefault="00762352" w:rsidP="00820278">
      <w:pPr>
        <w:pStyle w:val="Loendilik"/>
        <w:spacing w:after="0" w:line="240" w:lineRule="auto"/>
        <w:ind w:left="0"/>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 xml:space="preserve">(4) </w:t>
      </w:r>
      <w:r w:rsidR="00BD2272">
        <w:rPr>
          <w:rFonts w:ascii="Times New Roman" w:hAnsi="Times New Roman" w:cs="Times New Roman"/>
          <w:color w:val="000000"/>
          <w:sz w:val="24"/>
          <w:szCs w:val="24"/>
          <w:lang w:eastAsia="et-EE"/>
        </w:rPr>
        <w:t xml:space="preserve">Oma- </w:t>
      </w:r>
      <w:r w:rsidR="00EC41B4">
        <w:rPr>
          <w:rFonts w:ascii="Times New Roman" w:hAnsi="Times New Roman" w:cs="Times New Roman"/>
          <w:color w:val="000000"/>
          <w:sz w:val="24"/>
          <w:szCs w:val="24"/>
          <w:lang w:eastAsia="et-EE"/>
        </w:rPr>
        <w:t xml:space="preserve">või </w:t>
      </w:r>
      <w:r w:rsidR="00BD2272">
        <w:rPr>
          <w:rFonts w:ascii="Times New Roman" w:hAnsi="Times New Roman" w:cs="Times New Roman"/>
          <w:color w:val="000000"/>
          <w:sz w:val="24"/>
          <w:szCs w:val="24"/>
          <w:lang w:eastAsia="et-EE"/>
        </w:rPr>
        <w:t>kaasfinantseeringu</w:t>
      </w:r>
      <w:r w:rsidR="006910AC">
        <w:rPr>
          <w:rFonts w:ascii="Times New Roman" w:hAnsi="Times New Roman" w:cs="Times New Roman"/>
          <w:color w:val="000000"/>
          <w:sz w:val="24"/>
          <w:szCs w:val="24"/>
          <w:lang w:eastAsia="et-EE"/>
        </w:rPr>
        <w:t xml:space="preserve"> määr sõltub kohaliku omavalitsuse põhitegevuse tuludest ja kohaliku omavalitsuse elanike arvust ning on vastavalt määruse lisale 1 10-40 protsenti projekti abikõlblikest kuludest. </w:t>
      </w:r>
      <w:r w:rsidR="009D138E">
        <w:rPr>
          <w:rFonts w:ascii="Times New Roman" w:hAnsi="Times New Roman" w:cs="Times New Roman"/>
          <w:color w:val="000000"/>
          <w:sz w:val="24"/>
          <w:szCs w:val="24"/>
          <w:lang w:eastAsia="et-EE"/>
        </w:rPr>
        <w:t xml:space="preserve">Kui kavandatav jalgratta- ja/või jalgtee läbib mitu kohalikku omavalitsust, siis jaotub toetuse määr proportsionaalselt tee pikkusele igas kohalikus omavalitsuses. </w:t>
      </w:r>
    </w:p>
    <w:p w14:paraId="3E76A0C3" w14:textId="68022856" w:rsidR="00365F36" w:rsidRDefault="00365F36" w:rsidP="00820278">
      <w:pPr>
        <w:pStyle w:val="Loendilik"/>
        <w:spacing w:after="0" w:line="240" w:lineRule="auto"/>
        <w:ind w:left="0"/>
        <w:jc w:val="both"/>
        <w:rPr>
          <w:rFonts w:ascii="Times New Roman" w:hAnsi="Times New Roman" w:cs="Times New Roman"/>
          <w:color w:val="000000"/>
          <w:sz w:val="24"/>
          <w:szCs w:val="24"/>
          <w:lang w:eastAsia="et-EE"/>
        </w:rPr>
      </w:pPr>
    </w:p>
    <w:p w14:paraId="016FF568" w14:textId="64DC0C61" w:rsidR="0072026E" w:rsidRDefault="0072026E" w:rsidP="00820278">
      <w:pPr>
        <w:pStyle w:val="Loendilik"/>
        <w:spacing w:after="0" w:line="240" w:lineRule="auto"/>
        <w:ind w:left="0"/>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w:t>
      </w:r>
      <w:r w:rsidR="00762352">
        <w:rPr>
          <w:rFonts w:ascii="Times New Roman" w:hAnsi="Times New Roman" w:cs="Times New Roman"/>
          <w:color w:val="000000"/>
          <w:sz w:val="24"/>
          <w:szCs w:val="24"/>
          <w:lang w:eastAsia="et-EE"/>
        </w:rPr>
        <w:t>5</w:t>
      </w:r>
      <w:r>
        <w:rPr>
          <w:rFonts w:ascii="Times New Roman" w:hAnsi="Times New Roman" w:cs="Times New Roman"/>
          <w:color w:val="000000"/>
          <w:sz w:val="24"/>
          <w:szCs w:val="24"/>
          <w:lang w:eastAsia="et-EE"/>
        </w:rPr>
        <w:t xml:space="preserve">) Taotleja oma- või </w:t>
      </w:r>
      <w:r w:rsidR="00D97F68">
        <w:rPr>
          <w:rFonts w:ascii="Times New Roman" w:hAnsi="Times New Roman" w:cs="Times New Roman"/>
          <w:color w:val="000000"/>
          <w:sz w:val="24"/>
          <w:szCs w:val="24"/>
          <w:lang w:eastAsia="et-EE"/>
        </w:rPr>
        <w:t xml:space="preserve">partnerite </w:t>
      </w:r>
      <w:r>
        <w:rPr>
          <w:rFonts w:ascii="Times New Roman" w:hAnsi="Times New Roman" w:cs="Times New Roman"/>
          <w:color w:val="000000"/>
          <w:sz w:val="24"/>
          <w:szCs w:val="24"/>
          <w:lang w:eastAsia="et-EE"/>
        </w:rPr>
        <w:t xml:space="preserve">kaasfinantseering peab </w:t>
      </w:r>
      <w:r w:rsidR="00451BF0">
        <w:rPr>
          <w:rFonts w:ascii="Times New Roman" w:hAnsi="Times New Roman" w:cs="Times New Roman"/>
          <w:color w:val="000000"/>
          <w:sz w:val="24"/>
          <w:szCs w:val="24"/>
          <w:lang w:eastAsia="et-EE"/>
        </w:rPr>
        <w:t>tagama projekti tulemusliku elluviimise</w:t>
      </w:r>
      <w:r w:rsidR="005829E9">
        <w:rPr>
          <w:rFonts w:ascii="Times New Roman" w:hAnsi="Times New Roman" w:cs="Times New Roman"/>
          <w:color w:val="000000"/>
          <w:sz w:val="24"/>
          <w:szCs w:val="24"/>
          <w:lang w:eastAsia="et-EE"/>
        </w:rPr>
        <w:t xml:space="preserve">. </w:t>
      </w:r>
    </w:p>
    <w:p w14:paraId="70695F89" w14:textId="1582F7F1" w:rsidR="00451BF0" w:rsidRDefault="00451BF0" w:rsidP="00820278">
      <w:pPr>
        <w:pStyle w:val="Loendilik"/>
        <w:spacing w:after="0" w:line="240" w:lineRule="auto"/>
        <w:ind w:left="0"/>
        <w:jc w:val="both"/>
        <w:rPr>
          <w:rFonts w:ascii="Times New Roman" w:hAnsi="Times New Roman" w:cs="Times New Roman"/>
          <w:color w:val="000000"/>
          <w:sz w:val="24"/>
          <w:szCs w:val="24"/>
          <w:lang w:eastAsia="et-EE"/>
        </w:rPr>
      </w:pPr>
    </w:p>
    <w:p w14:paraId="5ED0A12F" w14:textId="43BF1442" w:rsidR="00443BD4" w:rsidRPr="00443BD4" w:rsidRDefault="00451BF0" w:rsidP="00820278">
      <w:pPr>
        <w:pStyle w:val="Loendilik"/>
        <w:spacing w:after="0" w:line="240" w:lineRule="auto"/>
        <w:ind w:left="0"/>
        <w:jc w:val="both"/>
        <w:rPr>
          <w:rFonts w:ascii="Times New Roman" w:hAnsi="Times New Roman" w:cs="Times New Roman"/>
          <w:color w:val="202020"/>
          <w:sz w:val="24"/>
          <w:szCs w:val="24"/>
          <w:shd w:val="clear" w:color="auto" w:fill="FFFFFF"/>
        </w:rPr>
      </w:pPr>
      <w:r>
        <w:rPr>
          <w:rFonts w:ascii="Times New Roman" w:hAnsi="Times New Roman" w:cs="Times New Roman"/>
          <w:color w:val="000000"/>
          <w:sz w:val="24"/>
          <w:szCs w:val="24"/>
          <w:lang w:eastAsia="et-EE"/>
        </w:rPr>
        <w:lastRenderedPageBreak/>
        <w:t xml:space="preserve">(6) Oma- </w:t>
      </w:r>
      <w:r w:rsidR="00EC41B4">
        <w:rPr>
          <w:rFonts w:ascii="Times New Roman" w:hAnsi="Times New Roman" w:cs="Times New Roman"/>
          <w:color w:val="000000"/>
          <w:sz w:val="24"/>
          <w:szCs w:val="24"/>
          <w:lang w:eastAsia="et-EE"/>
        </w:rPr>
        <w:t xml:space="preserve">või </w:t>
      </w:r>
      <w:r>
        <w:rPr>
          <w:rFonts w:ascii="Times New Roman" w:hAnsi="Times New Roman" w:cs="Times New Roman"/>
          <w:color w:val="000000"/>
          <w:sz w:val="24"/>
          <w:szCs w:val="24"/>
          <w:lang w:eastAsia="et-EE"/>
        </w:rPr>
        <w:t>kaasfinantseeringuna ei arvestata Euroopa Liidu asutustel</w:t>
      </w:r>
      <w:r w:rsidR="000F00EC">
        <w:rPr>
          <w:rFonts w:ascii="Times New Roman" w:hAnsi="Times New Roman" w:cs="Times New Roman"/>
          <w:color w:val="000000"/>
          <w:sz w:val="24"/>
          <w:szCs w:val="24"/>
          <w:lang w:eastAsia="et-EE"/>
        </w:rPr>
        <w:t>t</w:t>
      </w:r>
      <w:r>
        <w:rPr>
          <w:rFonts w:ascii="Times New Roman" w:hAnsi="Times New Roman" w:cs="Times New Roman"/>
          <w:color w:val="000000"/>
          <w:sz w:val="24"/>
          <w:szCs w:val="24"/>
          <w:lang w:eastAsia="et-EE"/>
        </w:rPr>
        <w:t xml:space="preserve"> või fondidelt saadud tagastamatut abi</w:t>
      </w:r>
      <w:r w:rsidR="00A7226D">
        <w:rPr>
          <w:rFonts w:ascii="Times New Roman" w:hAnsi="Times New Roman" w:cs="Times New Roman"/>
          <w:color w:val="000000"/>
          <w:sz w:val="24"/>
          <w:szCs w:val="24"/>
          <w:lang w:eastAsia="et-EE"/>
        </w:rPr>
        <w:t>, välja arvatud</w:t>
      </w:r>
      <w:r w:rsidR="00443BD4" w:rsidRPr="00443BD4">
        <w:rPr>
          <w:rFonts w:ascii="Times New Roman" w:hAnsi="Times New Roman" w:cs="Times New Roman"/>
          <w:color w:val="202020"/>
          <w:sz w:val="24"/>
          <w:szCs w:val="24"/>
          <w:shd w:val="clear" w:color="auto" w:fill="FFFFFF"/>
        </w:rPr>
        <w:t xml:space="preserve"> riigieelarves kohaliku omavalitsuse üksustele suunatud abiskeemide toetusvahendeid, kui nimetatud toetusvahendid on mõeldud majanduslike mõjude leevendamiseks üleriigilise viiruspuhangu või muu erakorralise sündmuse tõttu. </w:t>
      </w:r>
    </w:p>
    <w:p w14:paraId="306061EF" w14:textId="77777777" w:rsidR="00443BD4" w:rsidRPr="00443BD4" w:rsidRDefault="00443BD4" w:rsidP="00820278">
      <w:pPr>
        <w:pStyle w:val="Loendilik"/>
        <w:spacing w:after="0" w:line="240" w:lineRule="auto"/>
        <w:ind w:left="0"/>
        <w:jc w:val="both"/>
        <w:rPr>
          <w:rFonts w:ascii="Times New Roman" w:hAnsi="Times New Roman" w:cs="Times New Roman"/>
          <w:color w:val="000000"/>
          <w:sz w:val="24"/>
          <w:szCs w:val="24"/>
          <w:lang w:eastAsia="et-EE"/>
        </w:rPr>
      </w:pPr>
    </w:p>
    <w:p w14:paraId="10B43CDC" w14:textId="0D450C8E" w:rsidR="00451BF0" w:rsidRPr="00451BF0" w:rsidRDefault="00451BF0" w:rsidP="00820278">
      <w:pPr>
        <w:pStyle w:val="Loendilik"/>
        <w:spacing w:after="0" w:line="240" w:lineRule="auto"/>
        <w:ind w:left="0"/>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 xml:space="preserve">(7) Toetuse maksimaalne summa ja projekti minimaalne omafinantseeringu määr sätestatakse toetuse taotluse rahuldamise otsuses. </w:t>
      </w:r>
    </w:p>
    <w:p w14:paraId="6C62B656" w14:textId="77777777" w:rsidR="000B2FC8" w:rsidRDefault="000B2FC8" w:rsidP="00820278">
      <w:pPr>
        <w:pStyle w:val="Loendilik"/>
        <w:spacing w:after="0" w:line="240" w:lineRule="auto"/>
        <w:ind w:left="0"/>
        <w:jc w:val="both"/>
        <w:rPr>
          <w:rFonts w:ascii="Times New Roman" w:hAnsi="Times New Roman" w:cs="Times New Roman"/>
          <w:color w:val="000000"/>
          <w:sz w:val="24"/>
          <w:szCs w:val="24"/>
          <w:lang w:eastAsia="et-EE"/>
        </w:rPr>
      </w:pPr>
    </w:p>
    <w:p w14:paraId="44A25AB0" w14:textId="14CA3DFE" w:rsidR="009C2DDA" w:rsidRDefault="000B2FC8" w:rsidP="00820278">
      <w:pPr>
        <w:pStyle w:val="Loendilik"/>
        <w:spacing w:after="0" w:line="240" w:lineRule="auto"/>
        <w:ind w:left="0"/>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w:t>
      </w:r>
      <w:r w:rsidR="00762352">
        <w:rPr>
          <w:rFonts w:ascii="Times New Roman" w:hAnsi="Times New Roman" w:cs="Times New Roman"/>
          <w:color w:val="000000"/>
          <w:sz w:val="24"/>
          <w:szCs w:val="24"/>
          <w:lang w:eastAsia="et-EE"/>
        </w:rPr>
        <w:t>6</w:t>
      </w:r>
      <w:r>
        <w:rPr>
          <w:rFonts w:ascii="Times New Roman" w:hAnsi="Times New Roman" w:cs="Times New Roman"/>
          <w:color w:val="000000"/>
          <w:sz w:val="24"/>
          <w:szCs w:val="24"/>
          <w:lang w:eastAsia="et-EE"/>
        </w:rPr>
        <w:t xml:space="preserve">) Omafinantseeringu hulka arvatakse vaid toetuse saaja poolt tehtavad abikõlblikud kulud. </w:t>
      </w:r>
    </w:p>
    <w:p w14:paraId="3326E822" w14:textId="76A43F48" w:rsidR="00263CD3" w:rsidRDefault="00263CD3" w:rsidP="00820278">
      <w:pPr>
        <w:pStyle w:val="Loendilik"/>
        <w:spacing w:after="0" w:line="240" w:lineRule="auto"/>
        <w:ind w:left="0"/>
        <w:jc w:val="both"/>
        <w:rPr>
          <w:rFonts w:ascii="Times New Roman" w:hAnsi="Times New Roman" w:cs="Times New Roman"/>
          <w:color w:val="000000"/>
          <w:sz w:val="24"/>
          <w:szCs w:val="24"/>
          <w:lang w:eastAsia="et-EE"/>
        </w:rPr>
      </w:pPr>
    </w:p>
    <w:p w14:paraId="161CB2AE" w14:textId="507FF485" w:rsidR="00263CD3" w:rsidRDefault="00263CD3" w:rsidP="00820278">
      <w:pPr>
        <w:pStyle w:val="Loendilik"/>
        <w:spacing w:after="0" w:line="240" w:lineRule="auto"/>
        <w:ind w:left="0"/>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w:t>
      </w:r>
      <w:r w:rsidR="00762352">
        <w:rPr>
          <w:rFonts w:ascii="Times New Roman" w:hAnsi="Times New Roman" w:cs="Times New Roman"/>
          <w:color w:val="000000"/>
          <w:sz w:val="24"/>
          <w:szCs w:val="24"/>
          <w:lang w:eastAsia="et-EE"/>
        </w:rPr>
        <w:t>7</w:t>
      </w:r>
      <w:r>
        <w:rPr>
          <w:rFonts w:ascii="Times New Roman" w:hAnsi="Times New Roman" w:cs="Times New Roman"/>
          <w:color w:val="000000"/>
          <w:sz w:val="24"/>
          <w:szCs w:val="24"/>
          <w:lang w:eastAsia="et-EE"/>
        </w:rPr>
        <w:t xml:space="preserve">) Kaasfinantseeringu hulka arvatakse vaid </w:t>
      </w:r>
      <w:r w:rsidR="00D97F68">
        <w:rPr>
          <w:rFonts w:ascii="Times New Roman" w:hAnsi="Times New Roman" w:cs="Times New Roman"/>
          <w:color w:val="000000"/>
          <w:sz w:val="24"/>
          <w:szCs w:val="24"/>
          <w:lang w:eastAsia="et-EE"/>
        </w:rPr>
        <w:t xml:space="preserve">partneri </w:t>
      </w:r>
      <w:r>
        <w:rPr>
          <w:rFonts w:ascii="Times New Roman" w:hAnsi="Times New Roman" w:cs="Times New Roman"/>
          <w:color w:val="000000"/>
          <w:sz w:val="24"/>
          <w:szCs w:val="24"/>
          <w:lang w:eastAsia="et-EE"/>
        </w:rPr>
        <w:t xml:space="preserve">poolt tehtavad abikõlblikud kulud. </w:t>
      </w:r>
    </w:p>
    <w:p w14:paraId="7D52A379" w14:textId="77777777" w:rsidR="00201F3D" w:rsidRPr="009C2DDA" w:rsidRDefault="00201F3D" w:rsidP="00820278">
      <w:pPr>
        <w:pStyle w:val="Loendilik"/>
        <w:spacing w:after="0" w:line="240" w:lineRule="auto"/>
        <w:ind w:left="0"/>
        <w:jc w:val="both"/>
        <w:rPr>
          <w:rFonts w:ascii="Times New Roman" w:hAnsi="Times New Roman" w:cs="Times New Roman"/>
          <w:color w:val="000000"/>
          <w:sz w:val="24"/>
          <w:szCs w:val="24"/>
          <w:lang w:eastAsia="et-EE"/>
        </w:rPr>
      </w:pPr>
    </w:p>
    <w:p w14:paraId="529197A4" w14:textId="03FE620D" w:rsidR="00FA5F03" w:rsidRDefault="00FA5F03" w:rsidP="00820278">
      <w:pPr>
        <w:spacing w:after="0" w:line="240" w:lineRule="auto"/>
        <w:rPr>
          <w:rFonts w:ascii="Times New Roman" w:hAnsi="Times New Roman" w:cs="Times New Roman"/>
          <w:color w:val="000000"/>
          <w:sz w:val="24"/>
          <w:szCs w:val="24"/>
          <w:lang w:eastAsia="et-EE"/>
        </w:rPr>
      </w:pPr>
    </w:p>
    <w:p w14:paraId="0A00C493" w14:textId="77777777" w:rsidR="009C2DDA" w:rsidRDefault="009C2DDA" w:rsidP="00820278">
      <w:pPr>
        <w:spacing w:after="0" w:line="240" w:lineRule="auto"/>
        <w:rPr>
          <w:rFonts w:ascii="Times New Roman" w:hAnsi="Times New Roman" w:cs="Times New Roman"/>
          <w:color w:val="000000"/>
          <w:sz w:val="24"/>
          <w:szCs w:val="24"/>
          <w:lang w:eastAsia="et-EE"/>
        </w:rPr>
      </w:pPr>
    </w:p>
    <w:p w14:paraId="529197A5" w14:textId="5FFE5AC6" w:rsidR="00994E04" w:rsidRPr="0077297F" w:rsidRDefault="004B2297" w:rsidP="00820278">
      <w:pPr>
        <w:pStyle w:val="Loendilik"/>
        <w:numPr>
          <w:ilvl w:val="0"/>
          <w:numId w:val="19"/>
        </w:numPr>
        <w:spacing w:after="0" w:line="240" w:lineRule="auto"/>
        <w:jc w:val="center"/>
        <w:rPr>
          <w:rFonts w:ascii="Times New Roman" w:hAnsi="Times New Roman" w:cs="Times New Roman"/>
          <w:i/>
          <w:sz w:val="24"/>
          <w:szCs w:val="24"/>
        </w:rPr>
      </w:pPr>
      <w:r w:rsidRPr="0077297F">
        <w:rPr>
          <w:rFonts w:ascii="Times New Roman" w:hAnsi="Times New Roman" w:cs="Times New Roman"/>
          <w:b/>
          <w:color w:val="000000"/>
          <w:sz w:val="24"/>
          <w:szCs w:val="24"/>
          <w:lang w:eastAsia="et-EE"/>
        </w:rPr>
        <w:t>peatükk</w:t>
      </w:r>
      <w:r w:rsidRPr="0077297F">
        <w:rPr>
          <w:rFonts w:ascii="Times New Roman" w:hAnsi="Times New Roman" w:cs="Times New Roman"/>
          <w:b/>
          <w:color w:val="000000"/>
          <w:sz w:val="24"/>
          <w:szCs w:val="24"/>
          <w:lang w:eastAsia="et-EE"/>
        </w:rPr>
        <w:br/>
      </w:r>
      <w:r w:rsidR="00307876" w:rsidRPr="0077297F">
        <w:rPr>
          <w:rFonts w:ascii="Times New Roman" w:hAnsi="Times New Roman" w:cs="Times New Roman"/>
          <w:b/>
          <w:color w:val="000000"/>
          <w:sz w:val="24"/>
          <w:szCs w:val="24"/>
          <w:lang w:eastAsia="et-EE"/>
        </w:rPr>
        <w:t xml:space="preserve">NÕUDED TAOTLEJALE, </w:t>
      </w:r>
      <w:r w:rsidR="00D97F68">
        <w:rPr>
          <w:rFonts w:ascii="Times New Roman" w:hAnsi="Times New Roman" w:cs="Times New Roman"/>
          <w:b/>
          <w:color w:val="000000"/>
          <w:sz w:val="24"/>
          <w:szCs w:val="24"/>
          <w:lang w:eastAsia="et-EE"/>
        </w:rPr>
        <w:t>PARTNERILE</w:t>
      </w:r>
      <w:r w:rsidR="00307876" w:rsidRPr="0077297F">
        <w:rPr>
          <w:rFonts w:ascii="Times New Roman" w:hAnsi="Times New Roman" w:cs="Times New Roman"/>
          <w:b/>
          <w:color w:val="000000"/>
          <w:sz w:val="24"/>
          <w:szCs w:val="24"/>
          <w:lang w:eastAsia="et-EE"/>
        </w:rPr>
        <w:t xml:space="preserve"> JA TAOTLUSELE</w:t>
      </w:r>
    </w:p>
    <w:p w14:paraId="529197A6" w14:textId="77777777" w:rsidR="0041678B" w:rsidRDefault="0041678B" w:rsidP="00820278">
      <w:pPr>
        <w:pStyle w:val="Loendilik"/>
        <w:tabs>
          <w:tab w:val="left" w:pos="426"/>
        </w:tabs>
        <w:spacing w:after="0" w:line="240" w:lineRule="auto"/>
        <w:ind w:left="0"/>
        <w:rPr>
          <w:rFonts w:ascii="Times New Roman" w:hAnsi="Times New Roman" w:cs="Times New Roman"/>
          <w:i/>
          <w:sz w:val="24"/>
          <w:szCs w:val="24"/>
          <w:lang w:eastAsia="et-EE"/>
        </w:rPr>
      </w:pPr>
    </w:p>
    <w:p w14:paraId="529197A7" w14:textId="77777777" w:rsidR="001F4F21" w:rsidRDefault="001F4F21" w:rsidP="00820278">
      <w:pPr>
        <w:spacing w:after="0" w:line="240" w:lineRule="auto"/>
        <w:jc w:val="both"/>
        <w:rPr>
          <w:rFonts w:ascii="Times New Roman" w:hAnsi="Times New Roman" w:cs="Times New Roman"/>
          <w:b/>
          <w:sz w:val="24"/>
          <w:szCs w:val="24"/>
          <w:lang w:eastAsia="et-EE"/>
        </w:rPr>
      </w:pPr>
    </w:p>
    <w:p w14:paraId="529197A8" w14:textId="1AC928F3" w:rsidR="00920565" w:rsidRDefault="00134E43" w:rsidP="00820278">
      <w:pPr>
        <w:spacing w:after="0" w:line="240" w:lineRule="auto"/>
        <w:jc w:val="both"/>
        <w:rPr>
          <w:rFonts w:ascii="Times New Roman" w:hAnsi="Times New Roman" w:cs="Times New Roman"/>
          <w:i/>
          <w:sz w:val="24"/>
          <w:szCs w:val="24"/>
          <w:lang w:eastAsia="et-EE"/>
        </w:rPr>
      </w:pPr>
      <w:r w:rsidRPr="00134E43">
        <w:rPr>
          <w:rFonts w:ascii="Times New Roman" w:hAnsi="Times New Roman" w:cs="Times New Roman"/>
          <w:b/>
          <w:sz w:val="24"/>
          <w:szCs w:val="24"/>
          <w:lang w:eastAsia="et-EE"/>
        </w:rPr>
        <w:t xml:space="preserve">§ </w:t>
      </w:r>
      <w:r w:rsidR="0003069E">
        <w:rPr>
          <w:rFonts w:ascii="Times New Roman" w:hAnsi="Times New Roman" w:cs="Times New Roman"/>
          <w:b/>
          <w:sz w:val="24"/>
          <w:szCs w:val="24"/>
          <w:lang w:eastAsia="et-EE"/>
        </w:rPr>
        <w:t>9</w:t>
      </w:r>
      <w:r w:rsidRPr="00134E43">
        <w:rPr>
          <w:rFonts w:ascii="Times New Roman" w:hAnsi="Times New Roman" w:cs="Times New Roman"/>
          <w:b/>
          <w:sz w:val="24"/>
          <w:szCs w:val="24"/>
          <w:lang w:eastAsia="et-EE"/>
        </w:rPr>
        <w:t xml:space="preserve">. Nõuded taotlejale </w:t>
      </w:r>
      <w:r w:rsidRPr="008D5FA4">
        <w:rPr>
          <w:rFonts w:ascii="Times New Roman" w:hAnsi="Times New Roman" w:cs="Times New Roman"/>
          <w:b/>
          <w:iCs/>
          <w:sz w:val="24"/>
          <w:szCs w:val="24"/>
          <w:lang w:eastAsia="et-EE"/>
        </w:rPr>
        <w:t>ja</w:t>
      </w:r>
      <w:r w:rsidR="00291BC1">
        <w:rPr>
          <w:rFonts w:ascii="Times New Roman" w:hAnsi="Times New Roman" w:cs="Times New Roman"/>
          <w:b/>
          <w:iCs/>
          <w:sz w:val="24"/>
          <w:szCs w:val="24"/>
          <w:lang w:eastAsia="et-EE"/>
        </w:rPr>
        <w:t xml:space="preserve"> partnerile</w:t>
      </w:r>
      <w:r w:rsidR="008D5FA4">
        <w:rPr>
          <w:rFonts w:ascii="Times New Roman" w:hAnsi="Times New Roman" w:cs="Times New Roman"/>
          <w:b/>
          <w:i/>
          <w:sz w:val="24"/>
          <w:szCs w:val="24"/>
          <w:lang w:eastAsia="et-EE"/>
        </w:rPr>
        <w:t xml:space="preserve"> </w:t>
      </w:r>
    </w:p>
    <w:p w14:paraId="529197A9" w14:textId="77777777" w:rsidR="00134E43" w:rsidRPr="00527463" w:rsidRDefault="00134E43" w:rsidP="00820278">
      <w:pPr>
        <w:spacing w:after="0" w:line="240" w:lineRule="auto"/>
        <w:jc w:val="both"/>
        <w:rPr>
          <w:rFonts w:ascii="Times New Roman" w:hAnsi="Times New Roman" w:cs="Times New Roman"/>
          <w:sz w:val="24"/>
          <w:szCs w:val="24"/>
          <w:lang w:eastAsia="et-EE"/>
        </w:rPr>
      </w:pPr>
    </w:p>
    <w:p w14:paraId="529197AA" w14:textId="61A2C096" w:rsidR="002A7E2B" w:rsidRDefault="009F4804" w:rsidP="00820278">
      <w:pPr>
        <w:pStyle w:val="Loendilik"/>
        <w:spacing w:after="0" w:line="240" w:lineRule="auto"/>
        <w:ind w:left="0"/>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 xml:space="preserve">(1) </w:t>
      </w:r>
      <w:r w:rsidR="00E6267A">
        <w:rPr>
          <w:rFonts w:ascii="Times New Roman" w:hAnsi="Times New Roman" w:cs="Times New Roman"/>
          <w:color w:val="000000"/>
          <w:sz w:val="24"/>
          <w:szCs w:val="24"/>
          <w:lang w:eastAsia="et-EE"/>
        </w:rPr>
        <w:t xml:space="preserve">Meetme raames saavad taotlejaks ja </w:t>
      </w:r>
      <w:r w:rsidR="00D97F68">
        <w:rPr>
          <w:rFonts w:ascii="Times New Roman" w:hAnsi="Times New Roman" w:cs="Times New Roman"/>
          <w:color w:val="000000"/>
          <w:sz w:val="24"/>
          <w:szCs w:val="24"/>
          <w:lang w:eastAsia="et-EE"/>
        </w:rPr>
        <w:t xml:space="preserve">partneriks </w:t>
      </w:r>
      <w:r w:rsidR="00E6267A">
        <w:rPr>
          <w:rFonts w:ascii="Times New Roman" w:hAnsi="Times New Roman" w:cs="Times New Roman"/>
          <w:color w:val="000000"/>
          <w:sz w:val="24"/>
          <w:szCs w:val="24"/>
          <w:lang w:eastAsia="et-EE"/>
        </w:rPr>
        <w:t xml:space="preserve">olla üksnes kohaliku omavalitsuse üksused. </w:t>
      </w:r>
    </w:p>
    <w:p w14:paraId="2F924335" w14:textId="19EDC261" w:rsidR="00E6267A" w:rsidRDefault="00E6267A" w:rsidP="00820278">
      <w:pPr>
        <w:pStyle w:val="Loendilik"/>
        <w:spacing w:after="0" w:line="240" w:lineRule="auto"/>
        <w:ind w:left="0"/>
        <w:jc w:val="both"/>
        <w:rPr>
          <w:rFonts w:ascii="Times New Roman" w:hAnsi="Times New Roman"/>
          <w:iCs/>
          <w:sz w:val="24"/>
          <w:szCs w:val="24"/>
          <w:lang w:eastAsia="et-EE"/>
        </w:rPr>
      </w:pPr>
    </w:p>
    <w:p w14:paraId="5146B537" w14:textId="69C9E8CE" w:rsidR="00E6267A" w:rsidRPr="00E6267A" w:rsidRDefault="00E6267A" w:rsidP="00820278">
      <w:pPr>
        <w:pStyle w:val="Loendilik"/>
        <w:spacing w:after="0" w:line="240" w:lineRule="auto"/>
        <w:ind w:left="0"/>
        <w:jc w:val="both"/>
        <w:rPr>
          <w:rFonts w:ascii="Times New Roman" w:hAnsi="Times New Roman"/>
          <w:iCs/>
          <w:sz w:val="24"/>
          <w:szCs w:val="24"/>
          <w:lang w:eastAsia="et-EE"/>
        </w:rPr>
      </w:pPr>
      <w:r>
        <w:rPr>
          <w:rFonts w:ascii="Times New Roman" w:hAnsi="Times New Roman"/>
          <w:iCs/>
          <w:sz w:val="24"/>
          <w:szCs w:val="24"/>
          <w:lang w:eastAsia="et-EE"/>
        </w:rPr>
        <w:t xml:space="preserve">(2) </w:t>
      </w:r>
      <w:r w:rsidR="004300AF">
        <w:rPr>
          <w:rFonts w:ascii="Times New Roman" w:hAnsi="Times New Roman"/>
          <w:iCs/>
          <w:sz w:val="24"/>
          <w:szCs w:val="24"/>
          <w:lang w:eastAsia="et-EE"/>
        </w:rPr>
        <w:t>Partner</w:t>
      </w:r>
      <w:r w:rsidR="00832F94">
        <w:rPr>
          <w:rFonts w:ascii="Times New Roman" w:hAnsi="Times New Roman"/>
          <w:iCs/>
          <w:sz w:val="24"/>
          <w:szCs w:val="24"/>
          <w:lang w:eastAsia="et-EE"/>
        </w:rPr>
        <w:t xml:space="preserve"> on </w:t>
      </w:r>
      <w:r w:rsidR="00E01E73">
        <w:rPr>
          <w:rFonts w:ascii="Times New Roman" w:hAnsi="Times New Roman"/>
          <w:iCs/>
          <w:sz w:val="24"/>
          <w:szCs w:val="24"/>
          <w:lang w:eastAsia="et-EE"/>
        </w:rPr>
        <w:t xml:space="preserve">kohaliku omavalitsuse üksus </w:t>
      </w:r>
      <w:r w:rsidR="00E01E73" w:rsidRPr="00F443D7">
        <w:rPr>
          <w:rFonts w:ascii="Times New Roman" w:hAnsi="Times New Roman" w:cs="Times New Roman"/>
          <w:sz w:val="24"/>
          <w:szCs w:val="24"/>
        </w:rPr>
        <w:t>taaste- ja vastupidavusrahastu määruse</w:t>
      </w:r>
      <w:r w:rsidR="00E01E73" w:rsidRPr="009F4804">
        <w:rPr>
          <w:rFonts w:ascii="Times New Roman" w:hAnsi="Times New Roman" w:cs="Times New Roman"/>
          <w:sz w:val="24"/>
          <w:szCs w:val="24"/>
        </w:rPr>
        <w:t xml:space="preserve"> </w:t>
      </w:r>
      <w:r w:rsidR="00E01E73">
        <w:rPr>
          <w:rFonts w:ascii="Times New Roman" w:hAnsi="Times New Roman" w:cs="Times New Roman"/>
          <w:sz w:val="24"/>
          <w:szCs w:val="24"/>
        </w:rPr>
        <w:t>§ 3 punkti 3 tähenduses</w:t>
      </w:r>
      <w:r w:rsidR="00832F94">
        <w:rPr>
          <w:rFonts w:ascii="Times New Roman" w:hAnsi="Times New Roman"/>
          <w:iCs/>
          <w:sz w:val="24"/>
          <w:szCs w:val="24"/>
          <w:lang w:eastAsia="et-EE"/>
        </w:rPr>
        <w:t>, kes panustab projekti rahaliselt</w:t>
      </w:r>
      <w:r w:rsidR="004300AF">
        <w:rPr>
          <w:rFonts w:ascii="Times New Roman" w:hAnsi="Times New Roman"/>
          <w:iCs/>
          <w:sz w:val="24"/>
          <w:szCs w:val="24"/>
          <w:lang w:eastAsia="et-EE"/>
        </w:rPr>
        <w:t>.</w:t>
      </w:r>
      <w:r w:rsidR="00832F94">
        <w:rPr>
          <w:rFonts w:ascii="Times New Roman" w:hAnsi="Times New Roman"/>
          <w:iCs/>
          <w:sz w:val="24"/>
          <w:szCs w:val="24"/>
          <w:lang w:eastAsia="et-EE"/>
        </w:rPr>
        <w:t xml:space="preserve"> </w:t>
      </w:r>
    </w:p>
    <w:p w14:paraId="529197AB" w14:textId="77777777" w:rsidR="00DE4CE0" w:rsidRDefault="00DE4CE0" w:rsidP="00820278">
      <w:pPr>
        <w:pStyle w:val="Loendilik"/>
        <w:spacing w:after="0" w:line="240" w:lineRule="auto"/>
        <w:ind w:left="0"/>
        <w:jc w:val="both"/>
        <w:rPr>
          <w:rFonts w:ascii="Times New Roman" w:hAnsi="Times New Roman"/>
          <w:i/>
          <w:sz w:val="24"/>
          <w:szCs w:val="24"/>
          <w:lang w:eastAsia="et-EE"/>
        </w:rPr>
      </w:pPr>
    </w:p>
    <w:p w14:paraId="2FCA4A02" w14:textId="53FDAD14" w:rsidR="00725CBD" w:rsidRDefault="00725CBD" w:rsidP="00725CBD">
      <w:pPr>
        <w:tabs>
          <w:tab w:val="left" w:pos="426"/>
        </w:tabs>
        <w:spacing w:after="0" w:line="240" w:lineRule="auto"/>
        <w:jc w:val="both"/>
        <w:rPr>
          <w:rFonts w:ascii="Times New Roman" w:hAnsi="Times New Roman" w:cs="Times New Roman"/>
          <w:iCs/>
          <w:sz w:val="24"/>
          <w:szCs w:val="24"/>
          <w:lang w:eastAsia="et-EE"/>
        </w:rPr>
      </w:pPr>
      <w:r>
        <w:rPr>
          <w:rFonts w:ascii="Times New Roman" w:hAnsi="Times New Roman" w:cs="Times New Roman"/>
          <w:iCs/>
          <w:sz w:val="24"/>
          <w:szCs w:val="24"/>
          <w:lang w:eastAsia="et-EE"/>
        </w:rPr>
        <w:t>(</w:t>
      </w:r>
      <w:r w:rsidR="005B3324">
        <w:rPr>
          <w:rFonts w:ascii="Times New Roman" w:hAnsi="Times New Roman" w:cs="Times New Roman"/>
          <w:iCs/>
          <w:sz w:val="24"/>
          <w:szCs w:val="24"/>
          <w:lang w:eastAsia="et-EE"/>
        </w:rPr>
        <w:t>3</w:t>
      </w:r>
      <w:r>
        <w:rPr>
          <w:rFonts w:ascii="Times New Roman" w:hAnsi="Times New Roman" w:cs="Times New Roman"/>
          <w:iCs/>
          <w:sz w:val="24"/>
          <w:szCs w:val="24"/>
          <w:lang w:eastAsia="et-EE"/>
        </w:rPr>
        <w:t xml:space="preserve">) </w:t>
      </w:r>
      <w:r w:rsidR="005B3324">
        <w:rPr>
          <w:rFonts w:ascii="Times New Roman" w:hAnsi="Times New Roman" w:cs="Times New Roman"/>
          <w:iCs/>
          <w:sz w:val="24"/>
          <w:szCs w:val="24"/>
          <w:lang w:eastAsia="et-EE"/>
        </w:rPr>
        <w:t xml:space="preserve">Taotlejale ja </w:t>
      </w:r>
      <w:r w:rsidR="00EF2D04">
        <w:rPr>
          <w:rFonts w:ascii="Times New Roman" w:hAnsi="Times New Roman" w:cs="Times New Roman"/>
          <w:iCs/>
          <w:sz w:val="24"/>
          <w:szCs w:val="24"/>
          <w:lang w:eastAsia="et-EE"/>
        </w:rPr>
        <w:t xml:space="preserve">partnerile </w:t>
      </w:r>
      <w:r w:rsidR="005B3324">
        <w:rPr>
          <w:rFonts w:ascii="Times New Roman" w:hAnsi="Times New Roman" w:cs="Times New Roman"/>
          <w:iCs/>
          <w:sz w:val="24"/>
          <w:szCs w:val="24"/>
          <w:lang w:eastAsia="et-EE"/>
        </w:rPr>
        <w:t xml:space="preserve">kehtivad järgmised nõuded: </w:t>
      </w:r>
    </w:p>
    <w:p w14:paraId="1981D2E7" w14:textId="31356C62" w:rsidR="005B3324" w:rsidRDefault="005B3324" w:rsidP="004D08EE">
      <w:pPr>
        <w:spacing w:after="0" w:line="240" w:lineRule="auto"/>
        <w:jc w:val="both"/>
        <w:rPr>
          <w:rFonts w:ascii="Times New Roman" w:hAnsi="Times New Roman" w:cs="Times New Roman"/>
          <w:sz w:val="24"/>
          <w:szCs w:val="24"/>
          <w:lang w:eastAsia="et-EE"/>
        </w:rPr>
      </w:pPr>
      <w:r>
        <w:rPr>
          <w:rFonts w:ascii="Times New Roman" w:hAnsi="Times New Roman" w:cs="Times New Roman"/>
          <w:iCs/>
          <w:sz w:val="24"/>
          <w:szCs w:val="24"/>
          <w:lang w:eastAsia="et-EE"/>
        </w:rPr>
        <w:t xml:space="preserve">1) </w:t>
      </w:r>
      <w:r w:rsidR="00545924">
        <w:rPr>
          <w:rFonts w:ascii="Times New Roman" w:hAnsi="Times New Roman" w:cs="Times New Roman"/>
          <w:sz w:val="24"/>
          <w:szCs w:val="24"/>
        </w:rPr>
        <w:t>t</w:t>
      </w:r>
      <w:r w:rsidRPr="009F4804">
        <w:rPr>
          <w:rFonts w:ascii="Times New Roman" w:hAnsi="Times New Roman" w:cs="Times New Roman"/>
          <w:sz w:val="24"/>
          <w:szCs w:val="24"/>
        </w:rPr>
        <w:t xml:space="preserve">aotleja ja </w:t>
      </w:r>
      <w:r w:rsidR="004300AF">
        <w:rPr>
          <w:rFonts w:ascii="Times New Roman" w:hAnsi="Times New Roman" w:cs="Times New Roman"/>
          <w:sz w:val="24"/>
          <w:szCs w:val="24"/>
        </w:rPr>
        <w:t>partner</w:t>
      </w:r>
      <w:r>
        <w:rPr>
          <w:rFonts w:ascii="Times New Roman" w:hAnsi="Times New Roman" w:cs="Times New Roman"/>
          <w:sz w:val="24"/>
          <w:szCs w:val="24"/>
        </w:rPr>
        <w:t xml:space="preserve"> </w:t>
      </w:r>
      <w:r w:rsidRPr="009F4804">
        <w:rPr>
          <w:rFonts w:ascii="Times New Roman" w:hAnsi="Times New Roman" w:cs="Times New Roman"/>
          <w:sz w:val="24"/>
          <w:szCs w:val="24"/>
        </w:rPr>
        <w:t>pea</w:t>
      </w:r>
      <w:r w:rsidR="00545924">
        <w:rPr>
          <w:rFonts w:ascii="Times New Roman" w:hAnsi="Times New Roman" w:cs="Times New Roman"/>
          <w:sz w:val="24"/>
          <w:szCs w:val="24"/>
        </w:rPr>
        <w:t>b</w:t>
      </w:r>
      <w:r w:rsidRPr="009F4804">
        <w:rPr>
          <w:rFonts w:ascii="Times New Roman" w:hAnsi="Times New Roman" w:cs="Times New Roman"/>
          <w:sz w:val="24"/>
          <w:szCs w:val="24"/>
        </w:rPr>
        <w:t xml:space="preserve"> vastama </w:t>
      </w:r>
      <w:r w:rsidRPr="00F443D7">
        <w:rPr>
          <w:rFonts w:ascii="Times New Roman" w:hAnsi="Times New Roman" w:cs="Times New Roman"/>
          <w:sz w:val="24"/>
          <w:szCs w:val="24"/>
        </w:rPr>
        <w:t>taaste- ja vastupidavusrahastu määruse</w:t>
      </w:r>
      <w:r w:rsidRPr="009F4804">
        <w:rPr>
          <w:rFonts w:ascii="Times New Roman" w:hAnsi="Times New Roman" w:cs="Times New Roman"/>
          <w:sz w:val="24"/>
          <w:szCs w:val="24"/>
        </w:rPr>
        <w:t xml:space="preserve"> §-le </w:t>
      </w:r>
      <w:r>
        <w:rPr>
          <w:rFonts w:ascii="Times New Roman" w:hAnsi="Times New Roman" w:cs="Times New Roman"/>
          <w:sz w:val="24"/>
          <w:szCs w:val="24"/>
        </w:rPr>
        <w:t>5</w:t>
      </w:r>
      <w:r w:rsidRPr="009F4804">
        <w:rPr>
          <w:rFonts w:ascii="Times New Roman" w:hAnsi="Times New Roman" w:cs="Times New Roman"/>
          <w:sz w:val="24"/>
          <w:szCs w:val="24"/>
        </w:rPr>
        <w:t xml:space="preserve"> </w:t>
      </w:r>
      <w:r w:rsidRPr="009F4804">
        <w:rPr>
          <w:rFonts w:ascii="Times New Roman" w:hAnsi="Times New Roman" w:cs="Times New Roman"/>
          <w:sz w:val="24"/>
          <w:szCs w:val="24"/>
          <w:lang w:eastAsia="et-EE"/>
        </w:rPr>
        <w:t>tingimustele</w:t>
      </w:r>
      <w:r>
        <w:rPr>
          <w:rFonts w:ascii="Times New Roman" w:hAnsi="Times New Roman" w:cs="Times New Roman"/>
          <w:sz w:val="24"/>
          <w:szCs w:val="24"/>
          <w:lang w:eastAsia="et-EE"/>
        </w:rPr>
        <w:t xml:space="preserve">; </w:t>
      </w:r>
    </w:p>
    <w:p w14:paraId="37312217" w14:textId="45E5B939" w:rsidR="00A971A4" w:rsidRDefault="005B3324" w:rsidP="004D08EE">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2) </w:t>
      </w:r>
      <w:r w:rsidR="00545924">
        <w:rPr>
          <w:rFonts w:ascii="Times New Roman" w:hAnsi="Times New Roman" w:cs="Times New Roman"/>
          <w:sz w:val="24"/>
          <w:szCs w:val="24"/>
          <w:lang w:eastAsia="et-EE"/>
        </w:rPr>
        <w:t>t</w:t>
      </w:r>
      <w:r w:rsidR="00A971A4">
        <w:rPr>
          <w:rFonts w:ascii="Times New Roman" w:hAnsi="Times New Roman" w:cs="Times New Roman"/>
          <w:sz w:val="24"/>
          <w:szCs w:val="24"/>
          <w:lang w:eastAsia="et-EE"/>
        </w:rPr>
        <w:t xml:space="preserve">aotleja ja </w:t>
      </w:r>
      <w:r w:rsidR="00EF2D04">
        <w:rPr>
          <w:rFonts w:ascii="Times New Roman" w:hAnsi="Times New Roman" w:cs="Times New Roman"/>
          <w:sz w:val="24"/>
          <w:szCs w:val="24"/>
          <w:lang w:eastAsia="et-EE"/>
        </w:rPr>
        <w:t xml:space="preserve">partner </w:t>
      </w:r>
      <w:r w:rsidR="00A971A4">
        <w:rPr>
          <w:rFonts w:ascii="Times New Roman" w:hAnsi="Times New Roman" w:cs="Times New Roman"/>
          <w:sz w:val="24"/>
          <w:szCs w:val="24"/>
          <w:lang w:eastAsia="et-EE"/>
        </w:rPr>
        <w:t>peab olema rajatava jalgratta- ja/või jalgtee aluse maa omanik või valdaja või üks omanikest või valdajatest</w:t>
      </w:r>
      <w:r w:rsidR="00C42EDE">
        <w:rPr>
          <w:rFonts w:ascii="Times New Roman" w:hAnsi="Times New Roman" w:cs="Times New Roman"/>
          <w:sz w:val="24"/>
          <w:szCs w:val="24"/>
          <w:lang w:eastAsia="et-EE"/>
        </w:rPr>
        <w:t xml:space="preserve">; </w:t>
      </w:r>
    </w:p>
    <w:p w14:paraId="4A0537E3" w14:textId="5780CF6F" w:rsidR="00C42EDE" w:rsidRDefault="00C42EDE" w:rsidP="004D08EE">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3) juhul, kui taotleja või </w:t>
      </w:r>
      <w:r w:rsidR="00EF2D04">
        <w:rPr>
          <w:rFonts w:ascii="Times New Roman" w:hAnsi="Times New Roman" w:cs="Times New Roman"/>
          <w:sz w:val="24"/>
          <w:szCs w:val="24"/>
          <w:lang w:eastAsia="et-EE"/>
        </w:rPr>
        <w:t xml:space="preserve">partner </w:t>
      </w:r>
      <w:r>
        <w:rPr>
          <w:rFonts w:ascii="Times New Roman" w:hAnsi="Times New Roman" w:cs="Times New Roman"/>
          <w:sz w:val="24"/>
          <w:szCs w:val="24"/>
          <w:lang w:eastAsia="et-EE"/>
        </w:rPr>
        <w:t>on varem saanud riiklikest või Euroopa Liidu vahenditest toetust, mis on kuulunud tagasimaksmisele, peavad tagasimaksed olema tehtud tähtajaliselt ja nõ</w:t>
      </w:r>
      <w:r w:rsidR="006C49D2">
        <w:rPr>
          <w:rFonts w:ascii="Times New Roman" w:hAnsi="Times New Roman" w:cs="Times New Roman"/>
          <w:sz w:val="24"/>
          <w:szCs w:val="24"/>
          <w:lang w:eastAsia="et-EE"/>
        </w:rPr>
        <w:t>u</w:t>
      </w:r>
      <w:r>
        <w:rPr>
          <w:rFonts w:ascii="Times New Roman" w:hAnsi="Times New Roman" w:cs="Times New Roman"/>
          <w:sz w:val="24"/>
          <w:szCs w:val="24"/>
          <w:lang w:eastAsia="et-EE"/>
        </w:rPr>
        <w:t>tud summas</w:t>
      </w:r>
      <w:r w:rsidR="006C49D2">
        <w:rPr>
          <w:rFonts w:ascii="Times New Roman" w:hAnsi="Times New Roman" w:cs="Times New Roman"/>
          <w:sz w:val="24"/>
          <w:szCs w:val="24"/>
          <w:lang w:eastAsia="et-EE"/>
        </w:rPr>
        <w:t xml:space="preserve">; </w:t>
      </w:r>
    </w:p>
    <w:p w14:paraId="67B1C534" w14:textId="05C2E501" w:rsidR="006C49D2" w:rsidRDefault="006C49D2" w:rsidP="00DA6DD6">
      <w:pPr>
        <w:tabs>
          <w:tab w:val="left" w:pos="284"/>
        </w:tabs>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4) </w:t>
      </w:r>
      <w:r w:rsidR="00CF70EC">
        <w:rPr>
          <w:rFonts w:ascii="Times New Roman" w:hAnsi="Times New Roman" w:cs="Times New Roman"/>
          <w:sz w:val="24"/>
          <w:szCs w:val="24"/>
          <w:lang w:eastAsia="et-EE"/>
        </w:rPr>
        <w:t xml:space="preserve">taotleja peab kinnitama nõutavate vahendite olemasolu toetuse oma- ja/või kaasfinantseerimiseks vastavalt </w:t>
      </w:r>
      <w:r w:rsidR="0019470F">
        <w:rPr>
          <w:rFonts w:ascii="Times New Roman" w:hAnsi="Times New Roman" w:cs="Times New Roman"/>
          <w:sz w:val="24"/>
          <w:szCs w:val="24"/>
          <w:lang w:eastAsia="et-EE"/>
        </w:rPr>
        <w:t xml:space="preserve">§-s 9 sätestatud piirmääradele ja tingimustele; </w:t>
      </w:r>
    </w:p>
    <w:p w14:paraId="62CC8084" w14:textId="2929C670" w:rsidR="008B07AA" w:rsidRPr="00A971A4" w:rsidRDefault="0019470F" w:rsidP="004D08EE">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5) </w:t>
      </w:r>
      <w:r w:rsidR="008B07AA">
        <w:rPr>
          <w:rFonts w:ascii="Times New Roman" w:hAnsi="Times New Roman" w:cs="Times New Roman"/>
          <w:sz w:val="24"/>
          <w:szCs w:val="24"/>
          <w:lang w:eastAsia="et-EE"/>
        </w:rPr>
        <w:t xml:space="preserve">taotleja ja </w:t>
      </w:r>
      <w:r w:rsidR="00EF2D04">
        <w:rPr>
          <w:rFonts w:ascii="Times New Roman" w:hAnsi="Times New Roman" w:cs="Times New Roman"/>
          <w:sz w:val="24"/>
          <w:szCs w:val="24"/>
          <w:lang w:eastAsia="et-EE"/>
        </w:rPr>
        <w:t xml:space="preserve">partner </w:t>
      </w:r>
      <w:r w:rsidR="008B07AA">
        <w:rPr>
          <w:rFonts w:ascii="Times New Roman" w:hAnsi="Times New Roman" w:cs="Times New Roman"/>
          <w:sz w:val="24"/>
          <w:szCs w:val="24"/>
          <w:lang w:eastAsia="et-EE"/>
        </w:rPr>
        <w:t>pea</w:t>
      </w:r>
      <w:r w:rsidR="0037792F">
        <w:rPr>
          <w:rFonts w:ascii="Times New Roman" w:hAnsi="Times New Roman" w:cs="Times New Roman"/>
          <w:sz w:val="24"/>
          <w:szCs w:val="24"/>
          <w:lang w:eastAsia="et-EE"/>
        </w:rPr>
        <w:t xml:space="preserve">vad täitma </w:t>
      </w:r>
      <w:r w:rsidR="00E67E80">
        <w:rPr>
          <w:rFonts w:ascii="Times New Roman" w:hAnsi="Times New Roman" w:cs="Times New Roman"/>
          <w:sz w:val="24"/>
          <w:szCs w:val="24"/>
          <w:lang w:eastAsia="et-EE"/>
        </w:rPr>
        <w:t xml:space="preserve">riigieelarve seaduse </w:t>
      </w:r>
      <w:r w:rsidR="0037792F">
        <w:rPr>
          <w:rFonts w:ascii="Times New Roman" w:hAnsi="Times New Roman" w:cs="Times New Roman"/>
          <w:sz w:val="24"/>
          <w:szCs w:val="24"/>
          <w:lang w:eastAsia="et-EE"/>
        </w:rPr>
        <w:t xml:space="preserve">§ 50 lõigete 4-5 ning </w:t>
      </w:r>
      <w:r w:rsidR="00E67E80">
        <w:rPr>
          <w:rFonts w:ascii="Times New Roman" w:hAnsi="Times New Roman" w:cs="Times New Roman"/>
          <w:sz w:val="24"/>
          <w:szCs w:val="24"/>
          <w:lang w:eastAsia="et-EE"/>
        </w:rPr>
        <w:t xml:space="preserve">kohaliku omavalitsuse finantsjuhtimise seaduse </w:t>
      </w:r>
      <w:r w:rsidR="0037792F" w:rsidRPr="00DB693D">
        <w:rPr>
          <w:rFonts w:ascii="Times New Roman" w:hAnsi="Times New Roman"/>
          <w:sz w:val="24"/>
          <w:szCs w:val="24"/>
          <w:lang w:eastAsia="et-EE"/>
        </w:rPr>
        <w:t>§ 34</w:t>
      </w:r>
      <w:r w:rsidR="0037792F" w:rsidRPr="00DB693D">
        <w:rPr>
          <w:rFonts w:ascii="Times New Roman" w:hAnsi="Times New Roman"/>
          <w:sz w:val="24"/>
          <w:szCs w:val="24"/>
          <w:vertAlign w:val="superscript"/>
          <w:lang w:eastAsia="et-EE"/>
        </w:rPr>
        <w:t>1</w:t>
      </w:r>
      <w:r w:rsidR="008B07AA">
        <w:rPr>
          <w:rFonts w:ascii="Times New Roman" w:hAnsi="Times New Roman" w:cs="Times New Roman"/>
          <w:sz w:val="24"/>
          <w:szCs w:val="24"/>
          <w:lang w:eastAsia="et-EE"/>
        </w:rPr>
        <w:t xml:space="preserve"> </w:t>
      </w:r>
      <w:r w:rsidR="0037792F">
        <w:rPr>
          <w:rFonts w:ascii="Times New Roman" w:hAnsi="Times New Roman" w:cs="Times New Roman"/>
          <w:sz w:val="24"/>
          <w:szCs w:val="24"/>
          <w:lang w:eastAsia="et-EE"/>
        </w:rPr>
        <w:t xml:space="preserve">lõigete 1-3 nõudeid ning neil peab </w:t>
      </w:r>
      <w:r w:rsidR="008B07AA">
        <w:rPr>
          <w:rFonts w:ascii="Times New Roman" w:hAnsi="Times New Roman" w:cs="Times New Roman"/>
          <w:sz w:val="24"/>
          <w:szCs w:val="24"/>
          <w:lang w:eastAsia="et-EE"/>
        </w:rPr>
        <w:t xml:space="preserve">olema kehtiv kohaliku omavalitsuse korralduse seadusele vastav arengukava. </w:t>
      </w:r>
    </w:p>
    <w:p w14:paraId="74983D6B" w14:textId="77777777" w:rsidR="00725CBD" w:rsidRPr="00725CBD" w:rsidRDefault="00725CBD" w:rsidP="00725CBD">
      <w:pPr>
        <w:tabs>
          <w:tab w:val="left" w:pos="426"/>
        </w:tabs>
        <w:spacing w:after="0" w:line="240" w:lineRule="auto"/>
        <w:jc w:val="both"/>
        <w:rPr>
          <w:rFonts w:ascii="Times New Roman" w:hAnsi="Times New Roman" w:cs="Times New Roman"/>
          <w:iCs/>
          <w:sz w:val="24"/>
          <w:szCs w:val="24"/>
          <w:lang w:eastAsia="et-EE"/>
        </w:rPr>
      </w:pPr>
    </w:p>
    <w:p w14:paraId="3C7D106F" w14:textId="77777777" w:rsidR="00DF1A0D" w:rsidRPr="00015B02" w:rsidRDefault="00DF1A0D" w:rsidP="00820278">
      <w:pPr>
        <w:spacing w:after="0" w:line="240" w:lineRule="auto"/>
        <w:jc w:val="both"/>
        <w:rPr>
          <w:rFonts w:ascii="Times New Roman" w:hAnsi="Times New Roman" w:cs="Times New Roman"/>
          <w:sz w:val="24"/>
          <w:szCs w:val="24"/>
          <w:lang w:eastAsia="et-EE"/>
        </w:rPr>
      </w:pPr>
    </w:p>
    <w:p w14:paraId="529197BA" w14:textId="0895E5A3" w:rsidR="004B2297" w:rsidRPr="00D62A2B" w:rsidRDefault="004B2297" w:rsidP="00820278">
      <w:pPr>
        <w:spacing w:after="0" w:line="240" w:lineRule="auto"/>
        <w:contextualSpacing/>
        <w:jc w:val="both"/>
        <w:rPr>
          <w:rFonts w:ascii="Times New Roman" w:hAnsi="Times New Roman" w:cs="Times New Roman"/>
          <w:i/>
          <w:sz w:val="24"/>
          <w:szCs w:val="24"/>
          <w:lang w:eastAsia="et-EE"/>
        </w:rPr>
      </w:pPr>
      <w:r w:rsidRPr="00D62A2B">
        <w:rPr>
          <w:rFonts w:ascii="Times New Roman" w:hAnsi="Times New Roman" w:cs="Times New Roman"/>
          <w:b/>
          <w:bCs/>
          <w:color w:val="000000"/>
          <w:sz w:val="24"/>
          <w:szCs w:val="24"/>
          <w:lang w:eastAsia="et-EE"/>
        </w:rPr>
        <w:t>§</w:t>
      </w:r>
      <w:r w:rsidR="009345A0" w:rsidRPr="00D62A2B">
        <w:rPr>
          <w:rFonts w:ascii="Times New Roman" w:hAnsi="Times New Roman" w:cs="Times New Roman"/>
          <w:b/>
          <w:bCs/>
          <w:color w:val="000000"/>
          <w:sz w:val="24"/>
          <w:szCs w:val="24"/>
          <w:lang w:eastAsia="et-EE"/>
        </w:rPr>
        <w:t xml:space="preserve"> </w:t>
      </w:r>
      <w:r w:rsidR="00756E33" w:rsidRPr="00D62A2B">
        <w:rPr>
          <w:rFonts w:ascii="Times New Roman" w:hAnsi="Times New Roman" w:cs="Times New Roman"/>
          <w:b/>
          <w:bCs/>
          <w:color w:val="000000"/>
          <w:sz w:val="24"/>
          <w:szCs w:val="24"/>
          <w:lang w:eastAsia="et-EE"/>
        </w:rPr>
        <w:t>1</w:t>
      </w:r>
      <w:r w:rsidR="00AC3B98">
        <w:rPr>
          <w:rFonts w:ascii="Times New Roman" w:hAnsi="Times New Roman" w:cs="Times New Roman"/>
          <w:b/>
          <w:bCs/>
          <w:color w:val="000000"/>
          <w:sz w:val="24"/>
          <w:szCs w:val="24"/>
          <w:lang w:eastAsia="et-EE"/>
        </w:rPr>
        <w:t>0</w:t>
      </w:r>
      <w:r w:rsidRPr="00D62A2B">
        <w:rPr>
          <w:rFonts w:ascii="Times New Roman" w:hAnsi="Times New Roman" w:cs="Times New Roman"/>
          <w:b/>
          <w:bCs/>
          <w:color w:val="000000"/>
          <w:sz w:val="24"/>
          <w:szCs w:val="24"/>
          <w:lang w:eastAsia="et-EE"/>
        </w:rPr>
        <w:t>. Nõuded taotlusele</w:t>
      </w:r>
      <w:r w:rsidR="00A971A4">
        <w:rPr>
          <w:rFonts w:ascii="Times New Roman" w:hAnsi="Times New Roman" w:cs="Times New Roman"/>
          <w:b/>
          <w:bCs/>
          <w:color w:val="000000"/>
          <w:sz w:val="24"/>
          <w:szCs w:val="24"/>
          <w:lang w:eastAsia="et-EE"/>
        </w:rPr>
        <w:t xml:space="preserve"> </w:t>
      </w:r>
    </w:p>
    <w:p w14:paraId="529197BB" w14:textId="77777777" w:rsidR="006F5352" w:rsidRPr="00A02FEF" w:rsidRDefault="006F5352" w:rsidP="00820278">
      <w:pPr>
        <w:spacing w:after="0" w:line="240" w:lineRule="auto"/>
        <w:contextualSpacing/>
        <w:jc w:val="both"/>
        <w:rPr>
          <w:rFonts w:ascii="Times New Roman" w:hAnsi="Times New Roman" w:cs="Times New Roman"/>
          <w:iCs/>
          <w:sz w:val="24"/>
          <w:szCs w:val="24"/>
          <w:lang w:eastAsia="et-EE"/>
        </w:rPr>
      </w:pPr>
    </w:p>
    <w:p w14:paraId="2001FBD3" w14:textId="563DAE55" w:rsidR="00315D76" w:rsidRPr="00265206" w:rsidRDefault="00315D76" w:rsidP="00A02FEF">
      <w:pPr>
        <w:shd w:val="clear" w:color="auto" w:fill="FFFFFF"/>
        <w:spacing w:after="0" w:line="240" w:lineRule="auto"/>
        <w:jc w:val="both"/>
        <w:rPr>
          <w:rFonts w:ascii="Times New Roman" w:eastAsia="Times New Roman" w:hAnsi="Times New Roman" w:cs="Times New Roman"/>
          <w:sz w:val="24"/>
          <w:szCs w:val="24"/>
          <w:lang w:eastAsia="et-EE"/>
        </w:rPr>
      </w:pPr>
      <w:r w:rsidRPr="00315D76">
        <w:rPr>
          <w:rFonts w:ascii="Times New Roman" w:eastAsia="Times New Roman" w:hAnsi="Times New Roman" w:cs="Times New Roman"/>
          <w:sz w:val="24"/>
          <w:szCs w:val="24"/>
          <w:lang w:eastAsia="et-EE"/>
        </w:rPr>
        <w:t xml:space="preserve">(1) Taotluse esitab taotleja seaduslik esindaja e-toetuse kaudu digitaalselt allkirjastatuna. </w:t>
      </w:r>
      <w:r w:rsidR="005E7164">
        <w:rPr>
          <w:rFonts w:ascii="Times New Roman" w:eastAsia="Times New Roman" w:hAnsi="Times New Roman" w:cs="Times New Roman"/>
          <w:sz w:val="24"/>
          <w:szCs w:val="24"/>
          <w:lang w:eastAsia="et-EE"/>
        </w:rPr>
        <w:t>Elluviija</w:t>
      </w:r>
      <w:r w:rsidR="005E7164" w:rsidRPr="00315D76">
        <w:rPr>
          <w:rFonts w:ascii="Times New Roman" w:eastAsia="Times New Roman" w:hAnsi="Times New Roman" w:cs="Times New Roman"/>
          <w:sz w:val="24"/>
          <w:szCs w:val="24"/>
          <w:lang w:eastAsia="et-EE"/>
        </w:rPr>
        <w:t xml:space="preserve"> </w:t>
      </w:r>
      <w:r w:rsidRPr="00315D76">
        <w:rPr>
          <w:rFonts w:ascii="Times New Roman" w:eastAsia="Times New Roman" w:hAnsi="Times New Roman" w:cs="Times New Roman"/>
          <w:sz w:val="24"/>
          <w:szCs w:val="24"/>
          <w:lang w:eastAsia="et-EE"/>
        </w:rPr>
        <w:t xml:space="preserve">avab taotlemise võimaluse e-toetuses hiljemalt </w:t>
      </w:r>
      <w:r w:rsidR="0076320E">
        <w:rPr>
          <w:rFonts w:ascii="Times New Roman" w:eastAsia="Times New Roman" w:hAnsi="Times New Roman" w:cs="Times New Roman"/>
          <w:sz w:val="24"/>
          <w:szCs w:val="24"/>
          <w:lang w:eastAsia="et-EE"/>
        </w:rPr>
        <w:t>taotlus</w:t>
      </w:r>
      <w:r w:rsidR="00A059C7">
        <w:rPr>
          <w:rFonts w:ascii="Times New Roman" w:eastAsia="Times New Roman" w:hAnsi="Times New Roman" w:cs="Times New Roman"/>
          <w:sz w:val="24"/>
          <w:szCs w:val="24"/>
          <w:lang w:eastAsia="et-EE"/>
        </w:rPr>
        <w:t xml:space="preserve">vooru avamise ajaks. </w:t>
      </w:r>
    </w:p>
    <w:p w14:paraId="6EAD06BD" w14:textId="43B21ABB" w:rsidR="00265206" w:rsidRDefault="00265206" w:rsidP="00A02FEF">
      <w:pPr>
        <w:shd w:val="clear" w:color="auto" w:fill="FFFFFF"/>
        <w:spacing w:after="0" w:line="240" w:lineRule="auto"/>
        <w:jc w:val="both"/>
        <w:rPr>
          <w:rFonts w:ascii="Times New Roman" w:eastAsia="Times New Roman" w:hAnsi="Times New Roman" w:cs="Times New Roman"/>
          <w:sz w:val="24"/>
          <w:szCs w:val="24"/>
          <w:lang w:eastAsia="et-EE"/>
        </w:rPr>
      </w:pPr>
    </w:p>
    <w:p w14:paraId="768E6BE4" w14:textId="4750DAAE" w:rsidR="002E5646" w:rsidRPr="00265206" w:rsidRDefault="00265206" w:rsidP="00A02FEF">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Igal taotlejal on õigus ühe taotluse esitamiseks</w:t>
      </w:r>
      <w:r w:rsidR="00165551">
        <w:rPr>
          <w:rFonts w:ascii="Times New Roman" w:eastAsia="Times New Roman" w:hAnsi="Times New Roman" w:cs="Times New Roman"/>
          <w:sz w:val="24"/>
          <w:szCs w:val="24"/>
          <w:lang w:eastAsia="et-EE"/>
        </w:rPr>
        <w:t xml:space="preserve">. </w:t>
      </w:r>
    </w:p>
    <w:p w14:paraId="7732E948" w14:textId="5B92E159" w:rsidR="00A02FEF" w:rsidRDefault="00A02FEF" w:rsidP="00A02FEF">
      <w:pPr>
        <w:shd w:val="clear" w:color="auto" w:fill="FFFFFF"/>
        <w:spacing w:after="0" w:line="240" w:lineRule="auto"/>
        <w:jc w:val="both"/>
        <w:rPr>
          <w:rFonts w:ascii="Times New Roman" w:eastAsia="Times New Roman" w:hAnsi="Times New Roman" w:cs="Times New Roman"/>
          <w:sz w:val="24"/>
          <w:szCs w:val="24"/>
          <w:lang w:eastAsia="et-EE"/>
        </w:rPr>
      </w:pPr>
    </w:p>
    <w:p w14:paraId="5137E12B" w14:textId="4CE6143F" w:rsidR="00A02FEF" w:rsidRDefault="00315D76" w:rsidP="00031BCC">
      <w:pPr>
        <w:shd w:val="clear" w:color="auto" w:fill="FFFFFF"/>
        <w:spacing w:after="0" w:line="240" w:lineRule="auto"/>
        <w:jc w:val="both"/>
        <w:rPr>
          <w:rFonts w:ascii="Times New Roman" w:eastAsia="Times New Roman" w:hAnsi="Times New Roman" w:cs="Times New Roman"/>
          <w:sz w:val="24"/>
          <w:szCs w:val="24"/>
          <w:lang w:eastAsia="et-EE"/>
        </w:rPr>
      </w:pPr>
      <w:r w:rsidRPr="00315D76">
        <w:rPr>
          <w:rFonts w:ascii="Times New Roman" w:eastAsia="Times New Roman" w:hAnsi="Times New Roman" w:cs="Times New Roman"/>
          <w:sz w:val="24"/>
          <w:szCs w:val="24"/>
          <w:lang w:eastAsia="et-EE"/>
        </w:rPr>
        <w:t>(</w:t>
      </w:r>
      <w:r w:rsidR="00D03BD5">
        <w:rPr>
          <w:rFonts w:ascii="Times New Roman" w:eastAsia="Times New Roman" w:hAnsi="Times New Roman" w:cs="Times New Roman"/>
          <w:sz w:val="24"/>
          <w:szCs w:val="24"/>
          <w:lang w:eastAsia="et-EE"/>
        </w:rPr>
        <w:t>3</w:t>
      </w:r>
      <w:r w:rsidRPr="00315D76">
        <w:rPr>
          <w:rFonts w:ascii="Times New Roman" w:eastAsia="Times New Roman" w:hAnsi="Times New Roman" w:cs="Times New Roman"/>
          <w:sz w:val="24"/>
          <w:szCs w:val="24"/>
          <w:lang w:eastAsia="et-EE"/>
        </w:rPr>
        <w:t>) Taotluses esitatakse vähemalt järgmine informatsioon:</w:t>
      </w:r>
    </w:p>
    <w:p w14:paraId="5829187A" w14:textId="55DA10B2" w:rsidR="005B0A53" w:rsidRDefault="00315D76" w:rsidP="00031BCC">
      <w:pPr>
        <w:shd w:val="clear" w:color="auto" w:fill="FFFFFF"/>
        <w:spacing w:after="0" w:line="240" w:lineRule="auto"/>
        <w:jc w:val="both"/>
        <w:rPr>
          <w:rFonts w:ascii="Times New Roman" w:eastAsia="Times New Roman" w:hAnsi="Times New Roman" w:cs="Times New Roman"/>
          <w:sz w:val="24"/>
          <w:szCs w:val="24"/>
          <w:lang w:eastAsia="et-EE"/>
        </w:rPr>
      </w:pPr>
      <w:r w:rsidRPr="00315D76">
        <w:rPr>
          <w:rFonts w:ascii="Times New Roman" w:eastAsia="Times New Roman" w:hAnsi="Times New Roman" w:cs="Times New Roman"/>
          <w:sz w:val="24"/>
          <w:szCs w:val="24"/>
          <w:lang w:eastAsia="et-EE"/>
        </w:rPr>
        <w:t>1) </w:t>
      </w:r>
      <w:r w:rsidR="000D26AC">
        <w:rPr>
          <w:rFonts w:ascii="Times New Roman" w:eastAsia="Times New Roman" w:hAnsi="Times New Roman" w:cs="Times New Roman"/>
          <w:sz w:val="24"/>
          <w:szCs w:val="24"/>
          <w:lang w:eastAsia="et-EE"/>
        </w:rPr>
        <w:t xml:space="preserve"> </w:t>
      </w:r>
      <w:r w:rsidR="005B0A53">
        <w:rPr>
          <w:rFonts w:ascii="Times New Roman" w:eastAsia="Times New Roman" w:hAnsi="Times New Roman" w:cs="Times New Roman"/>
          <w:sz w:val="24"/>
          <w:szCs w:val="24"/>
          <w:lang w:eastAsia="et-EE"/>
        </w:rPr>
        <w:t xml:space="preserve">projekti </w:t>
      </w:r>
      <w:r w:rsidR="0037792F">
        <w:rPr>
          <w:rFonts w:ascii="Times New Roman" w:eastAsia="Times New Roman" w:hAnsi="Times New Roman" w:cs="Times New Roman"/>
          <w:sz w:val="24"/>
          <w:szCs w:val="24"/>
          <w:lang w:eastAsia="et-EE"/>
        </w:rPr>
        <w:t xml:space="preserve">asukohavaliku </w:t>
      </w:r>
      <w:r w:rsidR="009057A9">
        <w:rPr>
          <w:rFonts w:ascii="Times New Roman" w:eastAsia="Times New Roman" w:hAnsi="Times New Roman" w:cs="Times New Roman"/>
          <w:sz w:val="24"/>
          <w:szCs w:val="24"/>
          <w:lang w:eastAsia="et-EE"/>
        </w:rPr>
        <w:t xml:space="preserve">põhjendus </w:t>
      </w:r>
      <w:r w:rsidR="0037792F">
        <w:rPr>
          <w:rFonts w:ascii="Times New Roman" w:eastAsia="Times New Roman" w:hAnsi="Times New Roman" w:cs="Times New Roman"/>
          <w:sz w:val="24"/>
          <w:szCs w:val="24"/>
          <w:lang w:eastAsia="et-EE"/>
        </w:rPr>
        <w:t xml:space="preserve">lähtuvalt </w:t>
      </w:r>
      <w:r w:rsidR="000B0CF3">
        <w:rPr>
          <w:rFonts w:ascii="Times New Roman" w:eastAsia="Times New Roman" w:hAnsi="Times New Roman" w:cs="Times New Roman"/>
          <w:sz w:val="24"/>
          <w:szCs w:val="24"/>
          <w:lang w:eastAsia="et-EE"/>
        </w:rPr>
        <w:t xml:space="preserve">teenuste, </w:t>
      </w:r>
      <w:r w:rsidR="00C916E1">
        <w:rPr>
          <w:rFonts w:ascii="Times New Roman" w:eastAsia="Times New Roman" w:hAnsi="Times New Roman" w:cs="Times New Roman"/>
          <w:sz w:val="24"/>
          <w:szCs w:val="24"/>
          <w:lang w:eastAsia="et-EE"/>
        </w:rPr>
        <w:t xml:space="preserve">sh </w:t>
      </w:r>
      <w:r w:rsidR="000B0CF3">
        <w:rPr>
          <w:rFonts w:ascii="Times New Roman" w:eastAsia="Times New Roman" w:hAnsi="Times New Roman" w:cs="Times New Roman"/>
          <w:sz w:val="24"/>
          <w:szCs w:val="24"/>
          <w:lang w:eastAsia="et-EE"/>
        </w:rPr>
        <w:t>Rail Balticu peatuste</w:t>
      </w:r>
      <w:r w:rsidR="00A80FD5">
        <w:rPr>
          <w:rFonts w:ascii="Times New Roman" w:eastAsia="Times New Roman" w:hAnsi="Times New Roman" w:cs="Times New Roman"/>
          <w:sz w:val="24"/>
          <w:szCs w:val="24"/>
          <w:lang w:eastAsia="et-EE"/>
        </w:rPr>
        <w:t>,</w:t>
      </w:r>
      <w:r w:rsidR="000B0CF3">
        <w:rPr>
          <w:rFonts w:ascii="Times New Roman" w:eastAsia="Times New Roman" w:hAnsi="Times New Roman" w:cs="Times New Roman"/>
          <w:sz w:val="24"/>
          <w:szCs w:val="24"/>
          <w:lang w:eastAsia="et-EE"/>
        </w:rPr>
        <w:t xml:space="preserve"> </w:t>
      </w:r>
      <w:r w:rsidR="00A80FD5">
        <w:rPr>
          <w:rFonts w:ascii="Times New Roman" w:eastAsia="Times New Roman" w:hAnsi="Times New Roman" w:cs="Times New Roman"/>
          <w:sz w:val="24"/>
          <w:szCs w:val="24"/>
          <w:lang w:eastAsia="et-EE"/>
        </w:rPr>
        <w:t>ja/</w:t>
      </w:r>
      <w:r w:rsidR="004B3388">
        <w:rPr>
          <w:rFonts w:ascii="Times New Roman" w:eastAsia="Times New Roman" w:hAnsi="Times New Roman" w:cs="Times New Roman"/>
          <w:sz w:val="24"/>
          <w:szCs w:val="24"/>
          <w:lang w:eastAsia="et-EE"/>
        </w:rPr>
        <w:t>või</w:t>
      </w:r>
      <w:r w:rsidR="000B0CF3">
        <w:rPr>
          <w:rFonts w:ascii="Times New Roman" w:eastAsia="Times New Roman" w:hAnsi="Times New Roman" w:cs="Times New Roman"/>
          <w:sz w:val="24"/>
          <w:szCs w:val="24"/>
          <w:lang w:eastAsia="et-EE"/>
        </w:rPr>
        <w:t xml:space="preserve"> töökohtade </w:t>
      </w:r>
      <w:r w:rsidR="005B0A53">
        <w:rPr>
          <w:rFonts w:ascii="Times New Roman" w:hAnsi="Times New Roman" w:cs="Times New Roman"/>
          <w:color w:val="000000"/>
          <w:sz w:val="24"/>
          <w:szCs w:val="24"/>
          <w:lang w:eastAsia="et-EE"/>
        </w:rPr>
        <w:t xml:space="preserve">juurdepääsu </w:t>
      </w:r>
      <w:r w:rsidR="000B0CF3">
        <w:rPr>
          <w:rFonts w:ascii="Times New Roman" w:hAnsi="Times New Roman" w:cs="Times New Roman"/>
          <w:color w:val="000000"/>
          <w:sz w:val="24"/>
          <w:szCs w:val="24"/>
          <w:lang w:eastAsia="et-EE"/>
        </w:rPr>
        <w:t xml:space="preserve">ja koostoimivuse </w:t>
      </w:r>
      <w:r w:rsidR="0037792F">
        <w:rPr>
          <w:rFonts w:ascii="Times New Roman" w:hAnsi="Times New Roman" w:cs="Times New Roman"/>
          <w:color w:val="000000"/>
          <w:sz w:val="24"/>
          <w:szCs w:val="24"/>
          <w:lang w:eastAsia="et-EE"/>
        </w:rPr>
        <w:t>paranemisest</w:t>
      </w:r>
      <w:r w:rsidR="00A80FD5">
        <w:rPr>
          <w:rFonts w:ascii="Times New Roman" w:hAnsi="Times New Roman" w:cs="Times New Roman"/>
          <w:color w:val="000000"/>
          <w:sz w:val="24"/>
          <w:szCs w:val="24"/>
          <w:lang w:eastAsia="et-EE"/>
        </w:rPr>
        <w:t xml:space="preserve"> ning liiklusohutuse suurendamise seisukohast</w:t>
      </w:r>
      <w:r w:rsidR="000B0CF3">
        <w:rPr>
          <w:rFonts w:ascii="Times New Roman" w:hAnsi="Times New Roman" w:cs="Times New Roman"/>
          <w:color w:val="000000"/>
          <w:sz w:val="24"/>
          <w:szCs w:val="24"/>
          <w:lang w:eastAsia="et-EE"/>
        </w:rPr>
        <w:t xml:space="preserve">; </w:t>
      </w:r>
      <w:r w:rsidR="003D61DA">
        <w:rPr>
          <w:rFonts w:ascii="Times New Roman" w:hAnsi="Times New Roman" w:cs="Times New Roman"/>
          <w:color w:val="000000"/>
          <w:sz w:val="24"/>
          <w:szCs w:val="24"/>
          <w:lang w:eastAsia="et-EE"/>
        </w:rPr>
        <w:t xml:space="preserve"> </w:t>
      </w:r>
    </w:p>
    <w:p w14:paraId="5853E815" w14:textId="2C9BD2E5" w:rsidR="003D61DA" w:rsidRDefault="003D61DA"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 xml:space="preserve">2) </w:t>
      </w:r>
      <w:r w:rsidR="00D71A5B">
        <w:rPr>
          <w:rFonts w:ascii="Times New Roman" w:eastAsia="Times New Roman" w:hAnsi="Times New Roman" w:cs="Times New Roman"/>
          <w:sz w:val="24"/>
          <w:szCs w:val="24"/>
          <w:lang w:eastAsia="et-EE"/>
        </w:rPr>
        <w:t>rajatava jalgratta- ja/või jalgtee potentsiaalne kasutatavus päevas ja aastas koos põhjendusega</w:t>
      </w:r>
      <w:r w:rsidR="002778CB">
        <w:rPr>
          <w:rFonts w:ascii="Times New Roman" w:eastAsia="Times New Roman" w:hAnsi="Times New Roman" w:cs="Times New Roman"/>
          <w:sz w:val="24"/>
          <w:szCs w:val="24"/>
          <w:lang w:eastAsia="et-EE"/>
        </w:rPr>
        <w:t xml:space="preserve"> vastavalt elluviija poolt etteantud metoodikale</w:t>
      </w:r>
      <w:r w:rsidR="00D71A5B">
        <w:rPr>
          <w:rFonts w:ascii="Times New Roman" w:eastAsia="Times New Roman" w:hAnsi="Times New Roman" w:cs="Times New Roman"/>
          <w:sz w:val="24"/>
          <w:szCs w:val="24"/>
          <w:lang w:eastAsia="et-EE"/>
        </w:rPr>
        <w:t xml:space="preserve">; </w:t>
      </w:r>
    </w:p>
    <w:p w14:paraId="04144411" w14:textId="0D1FA881" w:rsidR="000D26AC" w:rsidRDefault="00B248FB"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3) </w:t>
      </w:r>
      <w:r w:rsidR="000D26AC">
        <w:rPr>
          <w:rFonts w:ascii="Times New Roman" w:eastAsia="Times New Roman" w:hAnsi="Times New Roman" w:cs="Times New Roman"/>
          <w:sz w:val="24"/>
          <w:szCs w:val="24"/>
          <w:lang w:eastAsia="et-EE"/>
        </w:rPr>
        <w:t xml:space="preserve">projekti eelarve </w:t>
      </w:r>
      <w:r w:rsidR="00111112">
        <w:rPr>
          <w:rFonts w:ascii="Times New Roman" w:eastAsia="Times New Roman" w:hAnsi="Times New Roman" w:cs="Times New Roman"/>
          <w:sz w:val="24"/>
          <w:szCs w:val="24"/>
          <w:lang w:eastAsia="et-EE"/>
        </w:rPr>
        <w:t xml:space="preserve">projekti tegevuste </w:t>
      </w:r>
      <w:r w:rsidR="008C4090">
        <w:rPr>
          <w:rFonts w:ascii="Times New Roman" w:eastAsia="Times New Roman" w:hAnsi="Times New Roman" w:cs="Times New Roman"/>
          <w:sz w:val="24"/>
          <w:szCs w:val="24"/>
          <w:lang w:eastAsia="et-EE"/>
        </w:rPr>
        <w:t xml:space="preserve">ja tulemuste </w:t>
      </w:r>
      <w:r w:rsidR="00111112">
        <w:rPr>
          <w:rFonts w:ascii="Times New Roman" w:eastAsia="Times New Roman" w:hAnsi="Times New Roman" w:cs="Times New Roman"/>
          <w:sz w:val="24"/>
          <w:szCs w:val="24"/>
          <w:lang w:eastAsia="et-EE"/>
        </w:rPr>
        <w:t xml:space="preserve">täitmise põhiselt; </w:t>
      </w:r>
    </w:p>
    <w:p w14:paraId="56CD999E" w14:textId="286B4A03" w:rsidR="00B25107" w:rsidRDefault="000D26AC"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5) projekti ajakava; </w:t>
      </w:r>
    </w:p>
    <w:p w14:paraId="43A88ED3" w14:textId="679029D7" w:rsidR="000D26AC" w:rsidRDefault="000D26AC"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6) </w:t>
      </w:r>
      <w:r w:rsidR="008277AC">
        <w:rPr>
          <w:rFonts w:ascii="Times New Roman" w:eastAsia="Times New Roman" w:hAnsi="Times New Roman" w:cs="Times New Roman"/>
          <w:sz w:val="24"/>
          <w:szCs w:val="24"/>
          <w:lang w:eastAsia="et-EE"/>
        </w:rPr>
        <w:t xml:space="preserve">vähemalt eelprojekti </w:t>
      </w:r>
      <w:r w:rsidR="00D67C5C">
        <w:rPr>
          <w:rFonts w:ascii="Times New Roman" w:eastAsia="Times New Roman" w:hAnsi="Times New Roman" w:cs="Times New Roman"/>
          <w:sz w:val="24"/>
          <w:szCs w:val="24"/>
          <w:lang w:eastAsia="et-EE"/>
        </w:rPr>
        <w:t>staadiumi tee-ehitusprojekt</w:t>
      </w:r>
      <w:r>
        <w:rPr>
          <w:rFonts w:ascii="Times New Roman" w:eastAsia="Times New Roman" w:hAnsi="Times New Roman" w:cs="Times New Roman"/>
          <w:sz w:val="24"/>
          <w:szCs w:val="24"/>
          <w:lang w:eastAsia="et-EE"/>
        </w:rPr>
        <w:t xml:space="preserve">; </w:t>
      </w:r>
    </w:p>
    <w:p w14:paraId="4C51C137" w14:textId="7CBC75DB" w:rsidR="000D26AC" w:rsidRDefault="00047E66"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w:t>
      </w:r>
      <w:r w:rsidR="000D26AC">
        <w:rPr>
          <w:rFonts w:ascii="Times New Roman" w:eastAsia="Times New Roman" w:hAnsi="Times New Roman" w:cs="Times New Roman"/>
          <w:sz w:val="24"/>
          <w:szCs w:val="24"/>
          <w:lang w:eastAsia="et-EE"/>
        </w:rPr>
        <w:t xml:space="preserve">) load ja kooskõlastused; </w:t>
      </w:r>
    </w:p>
    <w:p w14:paraId="72D8400F" w14:textId="541CCCFF" w:rsidR="000D26AC" w:rsidRDefault="00047E66"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8</w:t>
      </w:r>
      <w:r w:rsidR="000D26AC">
        <w:rPr>
          <w:rFonts w:ascii="Times New Roman" w:eastAsia="Times New Roman" w:hAnsi="Times New Roman" w:cs="Times New Roman"/>
          <w:sz w:val="24"/>
          <w:szCs w:val="24"/>
          <w:lang w:eastAsia="et-EE"/>
        </w:rPr>
        <w:t>) omandit ja valdust tunnistavad dokumendid</w:t>
      </w:r>
      <w:r w:rsidR="004C2732">
        <w:rPr>
          <w:rFonts w:ascii="Times New Roman" w:eastAsia="Times New Roman" w:hAnsi="Times New Roman" w:cs="Times New Roman"/>
          <w:sz w:val="24"/>
          <w:szCs w:val="24"/>
          <w:lang w:eastAsia="et-EE"/>
        </w:rPr>
        <w:t>,</w:t>
      </w:r>
      <w:r w:rsidR="000D26AC">
        <w:rPr>
          <w:rFonts w:ascii="Times New Roman" w:eastAsia="Times New Roman" w:hAnsi="Times New Roman" w:cs="Times New Roman"/>
          <w:sz w:val="24"/>
          <w:szCs w:val="24"/>
          <w:lang w:eastAsia="et-EE"/>
        </w:rPr>
        <w:t xml:space="preserve"> sh </w:t>
      </w:r>
      <w:r w:rsidR="00025152">
        <w:rPr>
          <w:rFonts w:ascii="Times New Roman" w:eastAsia="Times New Roman" w:hAnsi="Times New Roman" w:cs="Times New Roman"/>
          <w:sz w:val="24"/>
          <w:szCs w:val="24"/>
          <w:lang w:eastAsia="et-EE"/>
        </w:rPr>
        <w:t xml:space="preserve">notariaalsed </w:t>
      </w:r>
      <w:r w:rsidR="000D26AC">
        <w:rPr>
          <w:rFonts w:ascii="Times New Roman" w:eastAsia="Times New Roman" w:hAnsi="Times New Roman" w:cs="Times New Roman"/>
          <w:sz w:val="24"/>
          <w:szCs w:val="24"/>
          <w:lang w:eastAsia="et-EE"/>
        </w:rPr>
        <w:t xml:space="preserve">lepingud; </w:t>
      </w:r>
    </w:p>
    <w:p w14:paraId="6DF4820C" w14:textId="24284048" w:rsidR="00126B5C" w:rsidRDefault="00047E66" w:rsidP="00126B5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9</w:t>
      </w:r>
      <w:r w:rsidR="00126B5C">
        <w:rPr>
          <w:rFonts w:ascii="Times New Roman" w:eastAsia="Times New Roman" w:hAnsi="Times New Roman" w:cs="Times New Roman"/>
          <w:sz w:val="24"/>
          <w:szCs w:val="24"/>
          <w:lang w:eastAsia="et-EE"/>
        </w:rPr>
        <w:t xml:space="preserve">) kinnitus projekti oma- ja kaasfinantseeringu olemasolu kohta, sealhulgas mitteabikõlblike kulude katmiseks; </w:t>
      </w:r>
    </w:p>
    <w:p w14:paraId="4C75BE51" w14:textId="325E7105" w:rsidR="0028392F" w:rsidRDefault="0028392F" w:rsidP="0028392F">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10) </w:t>
      </w:r>
      <w:r w:rsidRPr="00AD5A9B">
        <w:rPr>
          <w:rFonts w:ascii="Times New Roman" w:eastAsia="Times New Roman" w:hAnsi="Times New Roman" w:cs="Times New Roman"/>
          <w:sz w:val="24"/>
          <w:szCs w:val="24"/>
          <w:lang w:eastAsia="et-EE"/>
        </w:rPr>
        <w:t xml:space="preserve">kinnitus, et taotleja tagab projekti tulemusena loodud või soetatud vara säilitamise ning avaliku kasutuse taotluses ja taotluse rahuldamise otsuses nimetatud eesmärkidel ja tingimustel vähemalt viie aasta jooksul </w:t>
      </w:r>
      <w:r w:rsidR="00AD5A9B" w:rsidRPr="00AD5A9B">
        <w:rPr>
          <w:rFonts w:ascii="Times New Roman" w:eastAsia="Times New Roman" w:hAnsi="Times New Roman" w:cs="Times New Roman"/>
          <w:sz w:val="24"/>
          <w:szCs w:val="24"/>
          <w:lang w:eastAsia="et-EE"/>
        </w:rPr>
        <w:t>projekti lõppmaksest</w:t>
      </w:r>
      <w:r w:rsidRPr="00AD5A9B">
        <w:rPr>
          <w:rFonts w:ascii="Times New Roman" w:eastAsia="Times New Roman" w:hAnsi="Times New Roman" w:cs="Times New Roman"/>
          <w:sz w:val="24"/>
          <w:szCs w:val="24"/>
          <w:lang w:eastAsia="et-EE"/>
        </w:rPr>
        <w:t xml:space="preserve"> arvates;</w:t>
      </w:r>
      <w:r>
        <w:rPr>
          <w:rFonts w:ascii="Times New Roman" w:eastAsia="Times New Roman" w:hAnsi="Times New Roman" w:cs="Times New Roman"/>
          <w:sz w:val="24"/>
          <w:szCs w:val="24"/>
          <w:lang w:eastAsia="et-EE"/>
        </w:rPr>
        <w:t xml:space="preserve"> </w:t>
      </w:r>
    </w:p>
    <w:p w14:paraId="100F90CB" w14:textId="77777777" w:rsidR="00111112" w:rsidRDefault="00111112"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11) </w:t>
      </w:r>
      <w:r w:rsidRPr="00315D76">
        <w:rPr>
          <w:rFonts w:ascii="Times New Roman" w:eastAsia="Times New Roman" w:hAnsi="Times New Roman" w:cs="Times New Roman"/>
          <w:sz w:val="24"/>
          <w:szCs w:val="24"/>
          <w:lang w:eastAsia="et-EE"/>
        </w:rPr>
        <w:t>tõendid, et kulu on eelarvestatud säästlikult, otstarbekalt ja kulutõhusalt;</w:t>
      </w:r>
      <w:r>
        <w:rPr>
          <w:rFonts w:ascii="Times New Roman" w:eastAsia="Times New Roman" w:hAnsi="Times New Roman" w:cs="Times New Roman"/>
          <w:sz w:val="24"/>
          <w:szCs w:val="24"/>
          <w:lang w:eastAsia="et-EE"/>
        </w:rPr>
        <w:t xml:space="preserve"> </w:t>
      </w:r>
    </w:p>
    <w:p w14:paraId="5253B9B3" w14:textId="3985F392" w:rsidR="0079192C" w:rsidRDefault="002C67FB"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00111112">
        <w:rPr>
          <w:rFonts w:ascii="Times New Roman" w:eastAsia="Times New Roman" w:hAnsi="Times New Roman" w:cs="Times New Roman"/>
          <w:sz w:val="24"/>
          <w:szCs w:val="24"/>
          <w:lang w:eastAsia="et-EE"/>
        </w:rPr>
        <w:t>2</w:t>
      </w:r>
      <w:r>
        <w:rPr>
          <w:rFonts w:ascii="Times New Roman" w:eastAsia="Times New Roman" w:hAnsi="Times New Roman" w:cs="Times New Roman"/>
          <w:sz w:val="24"/>
          <w:szCs w:val="24"/>
          <w:lang w:eastAsia="et-EE"/>
        </w:rPr>
        <w:t xml:space="preserve">) </w:t>
      </w:r>
      <w:r w:rsidR="0079192C">
        <w:rPr>
          <w:rFonts w:ascii="Times New Roman" w:hAnsi="Times New Roman" w:cs="Times New Roman"/>
          <w:sz w:val="24"/>
          <w:szCs w:val="24"/>
        </w:rPr>
        <w:t>linnas, alevis või alevikus kavandatava kõnnitee puhul tõend</w:t>
      </w:r>
      <w:r w:rsidR="00686B55">
        <w:rPr>
          <w:rFonts w:ascii="Times New Roman" w:hAnsi="Times New Roman" w:cs="Times New Roman"/>
          <w:sz w:val="24"/>
          <w:szCs w:val="24"/>
        </w:rPr>
        <w:t xml:space="preserve"> selle kohta, et</w:t>
      </w:r>
      <w:r w:rsidR="0079192C">
        <w:rPr>
          <w:rFonts w:ascii="Times New Roman" w:hAnsi="Times New Roman" w:cs="Times New Roman"/>
          <w:sz w:val="24"/>
          <w:szCs w:val="24"/>
        </w:rPr>
        <w:t xml:space="preserve"> </w:t>
      </w:r>
      <w:r w:rsidR="00686B55">
        <w:rPr>
          <w:rFonts w:ascii="Times New Roman" w:hAnsi="Times New Roman" w:cs="Times New Roman"/>
          <w:sz w:val="24"/>
          <w:szCs w:val="24"/>
        </w:rPr>
        <w:t xml:space="preserve">kõnniteed </w:t>
      </w:r>
      <w:r w:rsidR="0079192C">
        <w:rPr>
          <w:rFonts w:ascii="Times New Roman" w:hAnsi="Times New Roman" w:cs="Times New Roman"/>
          <w:sz w:val="24"/>
          <w:szCs w:val="24"/>
        </w:rPr>
        <w:t xml:space="preserve">külgneva(te) maatüki(de) omanik(e), kes ei ole KOV, </w:t>
      </w:r>
      <w:r w:rsidR="00686B55">
        <w:rPr>
          <w:rFonts w:ascii="Times New Roman" w:hAnsi="Times New Roman" w:cs="Times New Roman"/>
          <w:sz w:val="24"/>
          <w:szCs w:val="24"/>
        </w:rPr>
        <w:t>on teavitatud</w:t>
      </w:r>
      <w:r w:rsidR="0079192C">
        <w:rPr>
          <w:rFonts w:ascii="Times New Roman" w:hAnsi="Times New Roman" w:cs="Times New Roman"/>
          <w:sz w:val="24"/>
          <w:szCs w:val="24"/>
        </w:rPr>
        <w:t xml:space="preserve"> kavandatavast kõnniteest ning sellega seotud kohustustest ehitusseadustiku § 97 lõikest 6 tulenevalt; </w:t>
      </w:r>
    </w:p>
    <w:p w14:paraId="45981288" w14:textId="162C099F" w:rsidR="000D26AC" w:rsidRDefault="0079192C" w:rsidP="00031BCC">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13) </w:t>
      </w:r>
      <w:r w:rsidR="002C67FB">
        <w:rPr>
          <w:rFonts w:ascii="Times New Roman" w:eastAsia="Times New Roman" w:hAnsi="Times New Roman" w:cs="Times New Roman"/>
          <w:sz w:val="24"/>
          <w:szCs w:val="24"/>
          <w:lang w:eastAsia="et-EE"/>
        </w:rPr>
        <w:t xml:space="preserve">muud </w:t>
      </w:r>
      <w:r w:rsidR="005E6CA3">
        <w:rPr>
          <w:rFonts w:ascii="Times New Roman" w:eastAsia="Times New Roman" w:hAnsi="Times New Roman" w:cs="Times New Roman"/>
          <w:sz w:val="24"/>
          <w:szCs w:val="24"/>
          <w:lang w:eastAsia="et-EE"/>
        </w:rPr>
        <w:t>elluviija</w:t>
      </w:r>
      <w:r w:rsidR="002C67FB">
        <w:rPr>
          <w:rFonts w:ascii="Times New Roman" w:eastAsia="Times New Roman" w:hAnsi="Times New Roman" w:cs="Times New Roman"/>
          <w:sz w:val="24"/>
          <w:szCs w:val="24"/>
          <w:lang w:eastAsia="et-EE"/>
        </w:rPr>
        <w:t xml:space="preserve"> poolt nõutavad lisadokumendid. </w:t>
      </w:r>
    </w:p>
    <w:p w14:paraId="0C96B841" w14:textId="77777777" w:rsidR="000D26AC" w:rsidRDefault="000D26AC" w:rsidP="00031BCC">
      <w:pPr>
        <w:shd w:val="clear" w:color="auto" w:fill="FFFFFF"/>
        <w:spacing w:after="0" w:line="240" w:lineRule="auto"/>
        <w:jc w:val="both"/>
        <w:rPr>
          <w:rFonts w:ascii="Times New Roman" w:eastAsia="Times New Roman" w:hAnsi="Times New Roman" w:cs="Times New Roman"/>
          <w:sz w:val="24"/>
          <w:szCs w:val="24"/>
          <w:lang w:eastAsia="et-EE"/>
        </w:rPr>
      </w:pPr>
    </w:p>
    <w:p w14:paraId="01D1B8C2" w14:textId="7A7F7EBD" w:rsidR="00FA7ACB" w:rsidRDefault="007C60E0" w:rsidP="00820278">
      <w:pPr>
        <w:pStyle w:val="Normaallaadveeb"/>
        <w:spacing w:before="0" w:after="0" w:afterAutospacing="0"/>
        <w:jc w:val="both"/>
        <w:rPr>
          <w:iCs/>
        </w:rPr>
      </w:pPr>
      <w:r>
        <w:rPr>
          <w:iCs/>
        </w:rPr>
        <w:t>(</w:t>
      </w:r>
      <w:r w:rsidR="00D03BD5">
        <w:rPr>
          <w:iCs/>
        </w:rPr>
        <w:t>4</w:t>
      </w:r>
      <w:r>
        <w:rPr>
          <w:iCs/>
        </w:rPr>
        <w:t xml:space="preserve">) </w:t>
      </w:r>
      <w:r w:rsidR="00A971A4">
        <w:rPr>
          <w:iCs/>
        </w:rPr>
        <w:t xml:space="preserve">Jalgratta- ja/või jalgtee rajamiseks </w:t>
      </w:r>
      <w:r w:rsidR="00A66BD0">
        <w:rPr>
          <w:iCs/>
        </w:rPr>
        <w:t xml:space="preserve">füüsilise isiku või eraõigusliku juriidilise isiku kinnistule peab taotleja või </w:t>
      </w:r>
      <w:r w:rsidR="00D97F68">
        <w:rPr>
          <w:iCs/>
        </w:rPr>
        <w:t xml:space="preserve">partner </w:t>
      </w:r>
      <w:r w:rsidR="00A66BD0">
        <w:rPr>
          <w:iCs/>
        </w:rPr>
        <w:t xml:space="preserve">kasuks olema seatud reaalservituut, kinnistu koormatud reaalkoormatisega või on sõlmitud </w:t>
      </w:r>
      <w:r w:rsidR="00025152">
        <w:rPr>
          <w:iCs/>
        </w:rPr>
        <w:t xml:space="preserve">notariaalne </w:t>
      </w:r>
      <w:r w:rsidR="00A66BD0">
        <w:rPr>
          <w:iCs/>
        </w:rPr>
        <w:t xml:space="preserve">kasutusleping vähemalt viieks aastaks </w:t>
      </w:r>
      <w:r>
        <w:rPr>
          <w:iCs/>
        </w:rPr>
        <w:t xml:space="preserve">projekti </w:t>
      </w:r>
      <w:r w:rsidR="00AD5A9B">
        <w:rPr>
          <w:iCs/>
        </w:rPr>
        <w:t>lõppmaksest</w:t>
      </w:r>
      <w:r>
        <w:rPr>
          <w:iCs/>
        </w:rPr>
        <w:t xml:space="preserve"> arvates; </w:t>
      </w:r>
    </w:p>
    <w:p w14:paraId="71FCC933" w14:textId="77777777" w:rsidR="007C60E0" w:rsidRPr="00A971A4" w:rsidRDefault="007C60E0" w:rsidP="00820278">
      <w:pPr>
        <w:pStyle w:val="Normaallaadveeb"/>
        <w:spacing w:before="0" w:after="0" w:afterAutospacing="0"/>
        <w:jc w:val="both"/>
        <w:rPr>
          <w:iCs/>
        </w:rPr>
      </w:pPr>
    </w:p>
    <w:p w14:paraId="74154790" w14:textId="731D4314" w:rsidR="00A971A4" w:rsidRPr="00A971A4" w:rsidRDefault="007C60E0" w:rsidP="00820278">
      <w:pPr>
        <w:pStyle w:val="Normaallaadveeb"/>
        <w:spacing w:before="0" w:after="0" w:afterAutospacing="0"/>
        <w:jc w:val="both"/>
        <w:rPr>
          <w:iCs/>
        </w:rPr>
      </w:pPr>
      <w:r>
        <w:rPr>
          <w:iCs/>
        </w:rPr>
        <w:t>(</w:t>
      </w:r>
      <w:r w:rsidR="00D03BD5">
        <w:rPr>
          <w:iCs/>
        </w:rPr>
        <w:t>5</w:t>
      </w:r>
      <w:r>
        <w:rPr>
          <w:iCs/>
        </w:rPr>
        <w:t xml:space="preserve">) </w:t>
      </w:r>
      <w:r w:rsidR="00CA31C8">
        <w:rPr>
          <w:iCs/>
        </w:rPr>
        <w:t xml:space="preserve">Jalgratta- ja/või jalgtee rajamiseks </w:t>
      </w:r>
      <w:r w:rsidR="00D00632">
        <w:rPr>
          <w:iCs/>
        </w:rPr>
        <w:t xml:space="preserve">riigi omandis olevale maale peab riigimaa valitseja taotleja või </w:t>
      </w:r>
      <w:r w:rsidR="00D97F68">
        <w:rPr>
          <w:iCs/>
        </w:rPr>
        <w:t>partner</w:t>
      </w:r>
      <w:r w:rsidR="00D00632">
        <w:rPr>
          <w:iCs/>
        </w:rPr>
        <w:t xml:space="preserve"> taotluse alusel olema oma otsusega andnud selleks vajaliku suurusega maaüksuse kasutusse või olema seadnud </w:t>
      </w:r>
      <w:r w:rsidR="00D874FC">
        <w:rPr>
          <w:iCs/>
        </w:rPr>
        <w:t xml:space="preserve">taotleja või </w:t>
      </w:r>
      <w:r w:rsidR="00D97F68">
        <w:rPr>
          <w:iCs/>
        </w:rPr>
        <w:t>partneri</w:t>
      </w:r>
      <w:r w:rsidR="00D874FC">
        <w:rPr>
          <w:iCs/>
        </w:rPr>
        <w:t xml:space="preserve"> kasuks reaalservituut, kinnistu koormanud reaalkoormatisega või on sõlminud </w:t>
      </w:r>
      <w:r w:rsidR="00025152">
        <w:rPr>
          <w:iCs/>
        </w:rPr>
        <w:t xml:space="preserve">notariaalne </w:t>
      </w:r>
      <w:r w:rsidR="00D874FC">
        <w:rPr>
          <w:iCs/>
        </w:rPr>
        <w:t xml:space="preserve">kasutusleping </w:t>
      </w:r>
      <w:r w:rsidR="00D00632">
        <w:rPr>
          <w:iCs/>
        </w:rPr>
        <w:t xml:space="preserve">vähemalt </w:t>
      </w:r>
      <w:r w:rsidR="003E4062">
        <w:rPr>
          <w:iCs/>
        </w:rPr>
        <w:t xml:space="preserve">viieks aastaks </w:t>
      </w:r>
      <w:r w:rsidR="00D00632">
        <w:rPr>
          <w:iCs/>
        </w:rPr>
        <w:t>projekti</w:t>
      </w:r>
      <w:r w:rsidR="003E4062">
        <w:rPr>
          <w:iCs/>
        </w:rPr>
        <w:t xml:space="preserve"> lõ</w:t>
      </w:r>
      <w:r w:rsidR="00D00632">
        <w:rPr>
          <w:iCs/>
        </w:rPr>
        <w:t>p</w:t>
      </w:r>
      <w:r w:rsidR="003E4062">
        <w:rPr>
          <w:iCs/>
        </w:rPr>
        <w:t>pmaksest arvates</w:t>
      </w:r>
      <w:r w:rsidR="00D00632">
        <w:rPr>
          <w:iCs/>
        </w:rPr>
        <w:t xml:space="preserve">. </w:t>
      </w:r>
      <w:r w:rsidR="00BF61C4">
        <w:rPr>
          <w:iCs/>
        </w:rPr>
        <w:t xml:space="preserve">Maa omaniku ja taotleja või </w:t>
      </w:r>
      <w:r w:rsidR="00D97F68">
        <w:rPr>
          <w:iCs/>
        </w:rPr>
        <w:t xml:space="preserve">partneri </w:t>
      </w:r>
      <w:r w:rsidR="00BF61C4">
        <w:rPr>
          <w:iCs/>
        </w:rPr>
        <w:t xml:space="preserve">vahel peab olema sõlmitud kirjalik kokkulepe jalgratta- ja/või jalgtee edasise hoolduse osas. </w:t>
      </w:r>
    </w:p>
    <w:p w14:paraId="529197F5" w14:textId="77777777" w:rsidR="006B1897" w:rsidRPr="00A971A4" w:rsidRDefault="006B1897" w:rsidP="00820278">
      <w:pPr>
        <w:pStyle w:val="Normaallaadveeb"/>
        <w:spacing w:before="0" w:after="0" w:afterAutospacing="0"/>
        <w:jc w:val="both"/>
      </w:pPr>
    </w:p>
    <w:p w14:paraId="76EB4710" w14:textId="5FF5116A" w:rsidR="0008056A" w:rsidRPr="0008056A" w:rsidRDefault="0008056A" w:rsidP="0008056A">
      <w:pPr>
        <w:shd w:val="clear" w:color="auto" w:fill="FFFFFF"/>
        <w:spacing w:after="0" w:line="240" w:lineRule="auto"/>
        <w:jc w:val="both"/>
        <w:rPr>
          <w:rFonts w:ascii="Times New Roman" w:eastAsia="Times New Roman" w:hAnsi="Times New Roman" w:cs="Times New Roman"/>
          <w:sz w:val="24"/>
          <w:szCs w:val="24"/>
          <w:lang w:eastAsia="et-EE"/>
        </w:rPr>
      </w:pPr>
      <w:r w:rsidRPr="00315D76">
        <w:rPr>
          <w:rFonts w:ascii="Times New Roman" w:eastAsia="Times New Roman" w:hAnsi="Times New Roman" w:cs="Times New Roman"/>
          <w:sz w:val="24"/>
          <w:szCs w:val="24"/>
          <w:lang w:eastAsia="et-EE"/>
        </w:rPr>
        <w:t>(</w:t>
      </w:r>
      <w:r w:rsidR="00D03BD5">
        <w:rPr>
          <w:rFonts w:ascii="Times New Roman" w:eastAsia="Times New Roman" w:hAnsi="Times New Roman" w:cs="Times New Roman"/>
          <w:sz w:val="24"/>
          <w:szCs w:val="24"/>
          <w:lang w:eastAsia="et-EE"/>
        </w:rPr>
        <w:t>6</w:t>
      </w:r>
      <w:r w:rsidRPr="00315D76">
        <w:rPr>
          <w:rFonts w:ascii="Times New Roman" w:eastAsia="Times New Roman" w:hAnsi="Times New Roman" w:cs="Times New Roman"/>
          <w:sz w:val="24"/>
          <w:szCs w:val="24"/>
          <w:lang w:eastAsia="et-EE"/>
        </w:rPr>
        <w:t xml:space="preserve">) Taotluses nimetatud investeeringu tulemusena valmiv </w:t>
      </w:r>
      <w:r>
        <w:rPr>
          <w:rFonts w:ascii="Times New Roman" w:eastAsia="Times New Roman" w:hAnsi="Times New Roman" w:cs="Times New Roman"/>
          <w:sz w:val="24"/>
          <w:szCs w:val="24"/>
          <w:lang w:eastAsia="et-EE"/>
        </w:rPr>
        <w:t xml:space="preserve">jalgratta- ja/või jalgtee </w:t>
      </w:r>
      <w:r w:rsidRPr="00315D76">
        <w:rPr>
          <w:rFonts w:ascii="Times New Roman" w:eastAsia="Times New Roman" w:hAnsi="Times New Roman" w:cs="Times New Roman"/>
          <w:sz w:val="24"/>
          <w:szCs w:val="24"/>
          <w:lang w:eastAsia="et-EE"/>
        </w:rPr>
        <w:t>peab olema kasutatav kõigile kasutajarühmadele parimal võimalikul viisil vastavalt universaalse disaini põhimõtetele.</w:t>
      </w:r>
      <w:r>
        <w:rPr>
          <w:rFonts w:ascii="Times New Roman" w:eastAsia="Times New Roman" w:hAnsi="Times New Roman" w:cs="Times New Roman"/>
          <w:sz w:val="24"/>
          <w:szCs w:val="24"/>
          <w:lang w:eastAsia="et-EE"/>
        </w:rPr>
        <w:t xml:space="preserve"> </w:t>
      </w:r>
    </w:p>
    <w:p w14:paraId="529197F6" w14:textId="77777777" w:rsidR="0077297F" w:rsidRDefault="0077297F" w:rsidP="00820278">
      <w:pPr>
        <w:pStyle w:val="Normaallaadveeb"/>
        <w:spacing w:before="0" w:after="0" w:afterAutospacing="0"/>
        <w:ind w:left="360"/>
        <w:jc w:val="both"/>
      </w:pPr>
    </w:p>
    <w:p w14:paraId="0FD02407" w14:textId="77777777" w:rsidR="0037773C" w:rsidRDefault="0037773C" w:rsidP="00820278">
      <w:pPr>
        <w:spacing w:after="0" w:line="240" w:lineRule="auto"/>
        <w:jc w:val="both"/>
        <w:rPr>
          <w:rFonts w:ascii="Times New Roman" w:hAnsi="Times New Roman" w:cs="Times New Roman"/>
          <w:b/>
          <w:color w:val="000000"/>
          <w:sz w:val="24"/>
          <w:szCs w:val="24"/>
          <w:lang w:eastAsia="et-EE"/>
        </w:rPr>
      </w:pPr>
    </w:p>
    <w:p w14:paraId="52919810" w14:textId="298FFB5E" w:rsidR="004B2297" w:rsidRPr="00920565" w:rsidRDefault="004B2297" w:rsidP="00820278">
      <w:pPr>
        <w:pStyle w:val="Loendilik"/>
        <w:numPr>
          <w:ilvl w:val="0"/>
          <w:numId w:val="19"/>
        </w:numPr>
        <w:spacing w:after="0" w:line="240" w:lineRule="auto"/>
        <w:jc w:val="center"/>
        <w:rPr>
          <w:rFonts w:ascii="Times New Roman" w:hAnsi="Times New Roman" w:cs="Times New Roman"/>
          <w:b/>
          <w:color w:val="000000"/>
          <w:sz w:val="24"/>
          <w:szCs w:val="24"/>
          <w:lang w:eastAsia="et-EE"/>
        </w:rPr>
      </w:pPr>
      <w:r w:rsidRPr="00920565">
        <w:rPr>
          <w:rFonts w:ascii="Times New Roman" w:hAnsi="Times New Roman" w:cs="Times New Roman"/>
          <w:b/>
          <w:color w:val="000000"/>
          <w:sz w:val="24"/>
          <w:szCs w:val="24"/>
          <w:lang w:eastAsia="et-EE"/>
        </w:rPr>
        <w:t>peatükk</w:t>
      </w:r>
      <w:r w:rsidRPr="00920565">
        <w:rPr>
          <w:rFonts w:ascii="Times New Roman" w:hAnsi="Times New Roman" w:cs="Times New Roman"/>
          <w:b/>
          <w:color w:val="000000"/>
          <w:sz w:val="24"/>
          <w:szCs w:val="24"/>
          <w:lang w:eastAsia="et-EE"/>
        </w:rPr>
        <w:br/>
        <w:t>TAOTLUS</w:t>
      </w:r>
      <w:r w:rsidR="008D2210">
        <w:rPr>
          <w:rFonts w:ascii="Times New Roman" w:hAnsi="Times New Roman" w:cs="Times New Roman"/>
          <w:b/>
          <w:color w:val="000000"/>
          <w:sz w:val="24"/>
          <w:szCs w:val="24"/>
          <w:lang w:eastAsia="et-EE"/>
        </w:rPr>
        <w:t>T</w:t>
      </w:r>
      <w:r w:rsidRPr="00920565">
        <w:rPr>
          <w:rFonts w:ascii="Times New Roman" w:hAnsi="Times New Roman" w:cs="Times New Roman"/>
          <w:b/>
          <w:color w:val="000000"/>
          <w:sz w:val="24"/>
          <w:szCs w:val="24"/>
          <w:lang w:eastAsia="et-EE"/>
        </w:rPr>
        <w:t xml:space="preserve">E </w:t>
      </w:r>
      <w:r w:rsidR="0008491E">
        <w:rPr>
          <w:rFonts w:ascii="Times New Roman" w:hAnsi="Times New Roman" w:cs="Times New Roman"/>
          <w:b/>
          <w:color w:val="000000"/>
          <w:sz w:val="24"/>
          <w:szCs w:val="24"/>
          <w:lang w:eastAsia="et-EE"/>
        </w:rPr>
        <w:t xml:space="preserve">ESITAMINE JA </w:t>
      </w:r>
      <w:r w:rsidRPr="00920565">
        <w:rPr>
          <w:rFonts w:ascii="Times New Roman" w:hAnsi="Times New Roman" w:cs="Times New Roman"/>
          <w:b/>
          <w:color w:val="000000"/>
          <w:sz w:val="24"/>
          <w:szCs w:val="24"/>
          <w:lang w:eastAsia="et-EE"/>
        </w:rPr>
        <w:t>MENETLEMINE</w:t>
      </w:r>
    </w:p>
    <w:p w14:paraId="52919811" w14:textId="77777777" w:rsidR="00724B49" w:rsidRDefault="00724B49" w:rsidP="00820278">
      <w:pPr>
        <w:pStyle w:val="Loendilik"/>
        <w:spacing w:after="0" w:line="240" w:lineRule="auto"/>
        <w:ind w:left="810"/>
        <w:jc w:val="both"/>
        <w:rPr>
          <w:rFonts w:ascii="Times New Roman" w:hAnsi="Times New Roman" w:cs="Times New Roman"/>
          <w:color w:val="000000"/>
          <w:sz w:val="24"/>
          <w:szCs w:val="24"/>
          <w:lang w:eastAsia="et-EE"/>
        </w:rPr>
      </w:pPr>
    </w:p>
    <w:p w14:paraId="7F855987" w14:textId="77777777" w:rsidR="0093208E" w:rsidRPr="0037773C" w:rsidRDefault="0093208E" w:rsidP="0037773C">
      <w:pPr>
        <w:spacing w:after="0" w:line="240" w:lineRule="auto"/>
        <w:jc w:val="both"/>
        <w:rPr>
          <w:rFonts w:ascii="Times New Roman" w:hAnsi="Times New Roman" w:cs="Times New Roman"/>
          <w:color w:val="000000"/>
          <w:sz w:val="24"/>
          <w:szCs w:val="24"/>
          <w:lang w:eastAsia="et-EE"/>
        </w:rPr>
      </w:pPr>
    </w:p>
    <w:p w14:paraId="52919812" w14:textId="343E5D28" w:rsidR="004B2297" w:rsidRDefault="003F4C88" w:rsidP="00820278">
      <w:pPr>
        <w:spacing w:after="0" w:line="240" w:lineRule="auto"/>
        <w:jc w:val="both"/>
        <w:rPr>
          <w:rFonts w:ascii="Times New Roman" w:hAnsi="Times New Roman" w:cs="Times New Roman"/>
          <w:i/>
          <w:sz w:val="24"/>
          <w:szCs w:val="24"/>
          <w:lang w:eastAsia="et-EE"/>
        </w:rPr>
      </w:pPr>
      <w:r w:rsidRPr="008725F5">
        <w:rPr>
          <w:rFonts w:ascii="Times New Roman" w:hAnsi="Times New Roman" w:cs="Times New Roman"/>
          <w:b/>
          <w:bCs/>
          <w:color w:val="000000"/>
          <w:sz w:val="24"/>
          <w:szCs w:val="24"/>
          <w:lang w:eastAsia="et-EE"/>
        </w:rPr>
        <w:t>§ 1</w:t>
      </w:r>
      <w:r w:rsidR="008F63A8">
        <w:rPr>
          <w:rFonts w:ascii="Times New Roman" w:hAnsi="Times New Roman" w:cs="Times New Roman"/>
          <w:b/>
          <w:bCs/>
          <w:color w:val="000000"/>
          <w:sz w:val="24"/>
          <w:szCs w:val="24"/>
          <w:lang w:eastAsia="et-EE"/>
        </w:rPr>
        <w:t>1</w:t>
      </w:r>
      <w:r w:rsidRPr="008725F5">
        <w:rPr>
          <w:rFonts w:ascii="Times New Roman" w:hAnsi="Times New Roman" w:cs="Times New Roman"/>
          <w:b/>
          <w:bCs/>
          <w:color w:val="000000"/>
          <w:sz w:val="24"/>
          <w:szCs w:val="24"/>
          <w:lang w:eastAsia="et-EE"/>
        </w:rPr>
        <w:t>. Taotluse</w:t>
      </w:r>
      <w:r w:rsidR="007F6040">
        <w:rPr>
          <w:rFonts w:ascii="Times New Roman" w:hAnsi="Times New Roman" w:cs="Times New Roman"/>
          <w:b/>
          <w:bCs/>
          <w:color w:val="000000"/>
          <w:sz w:val="24"/>
          <w:szCs w:val="24"/>
          <w:lang w:eastAsia="et-EE"/>
        </w:rPr>
        <w:t xml:space="preserve"> esitamine ja</w:t>
      </w:r>
      <w:r w:rsidRPr="008725F5">
        <w:rPr>
          <w:rFonts w:ascii="Times New Roman" w:hAnsi="Times New Roman" w:cs="Times New Roman"/>
          <w:b/>
          <w:bCs/>
          <w:color w:val="000000"/>
          <w:sz w:val="24"/>
          <w:szCs w:val="24"/>
          <w:lang w:eastAsia="et-EE"/>
        </w:rPr>
        <w:t xml:space="preserve"> menetlemine</w:t>
      </w:r>
      <w:r w:rsidR="0008491E">
        <w:rPr>
          <w:rFonts w:ascii="Times New Roman" w:hAnsi="Times New Roman" w:cs="Times New Roman"/>
          <w:color w:val="000000"/>
          <w:sz w:val="24"/>
          <w:szCs w:val="24"/>
          <w:lang w:eastAsia="et-EE"/>
        </w:rPr>
        <w:t xml:space="preserve"> </w:t>
      </w:r>
    </w:p>
    <w:p w14:paraId="52919815" w14:textId="77777777" w:rsidR="009B665B" w:rsidRDefault="009B665B" w:rsidP="00820278">
      <w:pPr>
        <w:pStyle w:val="Normaallaadveeb"/>
        <w:tabs>
          <w:tab w:val="left" w:pos="426"/>
        </w:tabs>
        <w:spacing w:before="0" w:after="0" w:afterAutospacing="0"/>
        <w:jc w:val="both"/>
      </w:pPr>
    </w:p>
    <w:p w14:paraId="57E4965C" w14:textId="06BFE6E3" w:rsidR="00265206" w:rsidRDefault="0008491E" w:rsidP="0008491E">
      <w:pPr>
        <w:pStyle w:val="Normaallaadveeb"/>
        <w:tabs>
          <w:tab w:val="left" w:pos="426"/>
        </w:tabs>
        <w:spacing w:before="0" w:after="0" w:afterAutospacing="0"/>
        <w:jc w:val="both"/>
      </w:pPr>
      <w:r>
        <w:t xml:space="preserve">(1) </w:t>
      </w:r>
      <w:r w:rsidR="007F6040">
        <w:t xml:space="preserve">Taotlus toetuse saamiseks esitatakse </w:t>
      </w:r>
      <w:r>
        <w:t xml:space="preserve">taotlusvoorus </w:t>
      </w:r>
      <w:r w:rsidR="007F6040">
        <w:t xml:space="preserve">e-toetuse keskkonna kaudu määruses sätestatud tingimuste kohaselt. </w:t>
      </w:r>
    </w:p>
    <w:p w14:paraId="0B0941E6" w14:textId="337F3FF5" w:rsidR="0008131F" w:rsidRDefault="0008131F" w:rsidP="0008491E">
      <w:pPr>
        <w:pStyle w:val="Normaallaadveeb"/>
        <w:tabs>
          <w:tab w:val="left" w:pos="426"/>
        </w:tabs>
        <w:spacing w:before="0" w:after="0" w:afterAutospacing="0"/>
        <w:jc w:val="both"/>
      </w:pPr>
    </w:p>
    <w:p w14:paraId="33C56409" w14:textId="028640E6" w:rsidR="0008131F" w:rsidRDefault="0008131F" w:rsidP="0008491E">
      <w:pPr>
        <w:pStyle w:val="Normaallaadveeb"/>
        <w:tabs>
          <w:tab w:val="left" w:pos="426"/>
        </w:tabs>
        <w:spacing w:before="0" w:after="0" w:afterAutospacing="0"/>
        <w:jc w:val="both"/>
      </w:pPr>
      <w:r>
        <w:t xml:space="preserve">(2) Toetusvahendite indikatiivse regionaalse jaotuse kinnitab valdkonna eest vastutav minister käskkirjaga. </w:t>
      </w:r>
    </w:p>
    <w:p w14:paraId="6673CAF2" w14:textId="77777777" w:rsidR="0008491E" w:rsidRDefault="0008491E" w:rsidP="0008491E">
      <w:pPr>
        <w:spacing w:after="0" w:line="240" w:lineRule="auto"/>
        <w:jc w:val="both"/>
        <w:rPr>
          <w:rFonts w:ascii="Times New Roman" w:hAnsi="Times New Roman" w:cs="Times New Roman"/>
          <w:sz w:val="24"/>
          <w:szCs w:val="24"/>
        </w:rPr>
      </w:pPr>
    </w:p>
    <w:p w14:paraId="2E7B9E3B" w14:textId="37A43576" w:rsidR="0008491E" w:rsidRPr="0037773C" w:rsidRDefault="0008491E" w:rsidP="0008491E">
      <w:pPr>
        <w:pStyle w:val="Normaallaadveeb"/>
        <w:spacing w:before="0" w:after="0" w:afterAutospacing="0"/>
        <w:jc w:val="both"/>
        <w:rPr>
          <w:iCs/>
        </w:rPr>
      </w:pPr>
      <w:r w:rsidRPr="00295111">
        <w:t>(</w:t>
      </w:r>
      <w:r>
        <w:t>3</w:t>
      </w:r>
      <w:r w:rsidRPr="00295111">
        <w:t>) Taotlus</w:t>
      </w:r>
      <w:r w:rsidR="00D26F91">
        <w:t>te vastuvõtmise alustamisest ning taotlus</w:t>
      </w:r>
      <w:r w:rsidRPr="00295111">
        <w:t xml:space="preserve">vooru tähtajast teavitab </w:t>
      </w:r>
      <w:r>
        <w:t>elluviija</w:t>
      </w:r>
      <w:r w:rsidRPr="00295111">
        <w:t xml:space="preserve"> </w:t>
      </w:r>
      <w:r>
        <w:t>kohaliku omavalitsuse üksusi</w:t>
      </w:r>
      <w:r w:rsidRPr="00295111">
        <w:t xml:space="preserve"> </w:t>
      </w:r>
      <w:r>
        <w:t>e-posti kaudu ja elluviija veebilehel</w:t>
      </w:r>
      <w:r w:rsidRPr="00295111">
        <w:t>.</w:t>
      </w:r>
      <w:r w:rsidRPr="00AF0F45">
        <w:rPr>
          <w:i/>
        </w:rPr>
        <w:t xml:space="preserve"> </w:t>
      </w:r>
    </w:p>
    <w:p w14:paraId="52919817" w14:textId="77777777" w:rsidR="00760AE7" w:rsidRDefault="00760AE7" w:rsidP="00820278">
      <w:pPr>
        <w:pStyle w:val="Normaallaadveeb"/>
        <w:tabs>
          <w:tab w:val="left" w:pos="426"/>
        </w:tabs>
        <w:spacing w:before="0" w:after="0" w:afterAutospacing="0"/>
        <w:jc w:val="both"/>
      </w:pPr>
    </w:p>
    <w:p w14:paraId="4D600FF6" w14:textId="7576AED3" w:rsidR="001D651F" w:rsidRDefault="00FC00F6" w:rsidP="00820278">
      <w:pPr>
        <w:pStyle w:val="Normaallaadveeb"/>
        <w:tabs>
          <w:tab w:val="left" w:pos="426"/>
        </w:tabs>
        <w:spacing w:before="0" w:after="0" w:afterAutospacing="0"/>
        <w:jc w:val="both"/>
      </w:pPr>
      <w:r>
        <w:lastRenderedPageBreak/>
        <w:t xml:space="preserve">(4) </w:t>
      </w:r>
      <w:r w:rsidR="001D651F" w:rsidRPr="005E63A7">
        <w:t>Taotluse menetlemine koosneb selle registreerimisest, taotluse ja taotleja nõuetele vastavuse kontrollist, hindamisest ja taotluse rahuldamise, osalise rahuldamise</w:t>
      </w:r>
      <w:r w:rsidR="008E4064">
        <w:t>, kõrvaltingimustega otsuse</w:t>
      </w:r>
      <w:r w:rsidR="001D651F" w:rsidRPr="005E63A7">
        <w:t xml:space="preserve"> või rahuldamata jätmise otsuse tegemisest. </w:t>
      </w:r>
    </w:p>
    <w:p w14:paraId="394E8A9E" w14:textId="77777777" w:rsidR="001D651F" w:rsidRDefault="001D651F" w:rsidP="00820278">
      <w:pPr>
        <w:pStyle w:val="Normaallaadveeb"/>
        <w:tabs>
          <w:tab w:val="left" w:pos="426"/>
        </w:tabs>
        <w:spacing w:before="0" w:after="0" w:afterAutospacing="0"/>
        <w:jc w:val="both"/>
      </w:pPr>
    </w:p>
    <w:p w14:paraId="52919819" w14:textId="2DEEF4A5" w:rsidR="00D077E6" w:rsidRPr="000141E4" w:rsidRDefault="001D651F" w:rsidP="00820278">
      <w:pPr>
        <w:pStyle w:val="Normaallaadveeb"/>
        <w:tabs>
          <w:tab w:val="left" w:pos="426"/>
        </w:tabs>
        <w:spacing w:before="0" w:after="0" w:afterAutospacing="0"/>
        <w:jc w:val="both"/>
      </w:pPr>
      <w:r>
        <w:t xml:space="preserve">(5) </w:t>
      </w:r>
      <w:r w:rsidR="003F188A" w:rsidRPr="00D077E6">
        <w:t xml:space="preserve">Taotluse menetlemise tähtaeg on kuni </w:t>
      </w:r>
      <w:r w:rsidR="00182921">
        <w:t>5</w:t>
      </w:r>
      <w:r w:rsidR="008C2BC9">
        <w:t>2</w:t>
      </w:r>
      <w:r w:rsidR="008C2BC9" w:rsidRPr="00D077E6">
        <w:t xml:space="preserve"> </w:t>
      </w:r>
      <w:r w:rsidR="003F188A" w:rsidRPr="00D077E6">
        <w:t xml:space="preserve">tööpäeva </w:t>
      </w:r>
      <w:r w:rsidR="00D26F91" w:rsidRPr="001D651F">
        <w:rPr>
          <w:color w:val="202020"/>
          <w:shd w:val="clear" w:color="auto" w:fill="FFFFFF"/>
        </w:rPr>
        <w:t>taotluste esitamise tähtpäevast alates</w:t>
      </w:r>
      <w:r w:rsidR="003F188A" w:rsidRPr="008C2BC9">
        <w:t>.</w:t>
      </w:r>
      <w:r w:rsidR="003F188A" w:rsidRPr="00D077E6">
        <w:t xml:space="preserve"> </w:t>
      </w:r>
      <w:r w:rsidR="00612D8F" w:rsidRPr="00612D8F">
        <w:rPr>
          <w:shd w:val="clear" w:color="auto" w:fill="FFFFFF"/>
        </w:rPr>
        <w:t xml:space="preserve">Hiljemalt </w:t>
      </w:r>
      <w:r w:rsidR="00182921">
        <w:rPr>
          <w:shd w:val="clear" w:color="auto" w:fill="FFFFFF"/>
        </w:rPr>
        <w:t>5</w:t>
      </w:r>
      <w:r w:rsidR="00182921" w:rsidRPr="00612D8F">
        <w:rPr>
          <w:shd w:val="clear" w:color="auto" w:fill="FFFFFF"/>
        </w:rPr>
        <w:t xml:space="preserve">2 </w:t>
      </w:r>
      <w:r w:rsidR="00612D8F" w:rsidRPr="00612D8F">
        <w:rPr>
          <w:shd w:val="clear" w:color="auto" w:fill="FFFFFF"/>
        </w:rPr>
        <w:t xml:space="preserve">tööpäeva möödumisel tehakse taotlejale teatavaks taotluse rahuldamise, osalise </w:t>
      </w:r>
      <w:r w:rsidR="00612D8F" w:rsidRPr="000141E4">
        <w:rPr>
          <w:shd w:val="clear" w:color="auto" w:fill="FFFFFF"/>
        </w:rPr>
        <w:t>rahuldamise või rahuldamata jätmise otsus või taotluse menetlemise hetkeseis.</w:t>
      </w:r>
    </w:p>
    <w:p w14:paraId="5F2F61BE" w14:textId="37C58DD7" w:rsidR="002F713B" w:rsidRPr="000141E4" w:rsidRDefault="002F713B" w:rsidP="00820278">
      <w:pPr>
        <w:pStyle w:val="Normaallaadveeb"/>
        <w:tabs>
          <w:tab w:val="left" w:pos="426"/>
        </w:tabs>
        <w:spacing w:before="0" w:after="0" w:afterAutospacing="0"/>
        <w:jc w:val="both"/>
        <w:rPr>
          <w:i/>
        </w:rPr>
      </w:pPr>
    </w:p>
    <w:p w14:paraId="009E7F5A" w14:textId="2A439DD2" w:rsidR="002F713B" w:rsidRDefault="002F713B" w:rsidP="002F713B">
      <w:pPr>
        <w:shd w:val="clear" w:color="auto" w:fill="FFFFFF"/>
        <w:spacing w:after="0" w:line="240" w:lineRule="auto"/>
        <w:jc w:val="both"/>
        <w:rPr>
          <w:rFonts w:ascii="Times New Roman" w:hAnsi="Times New Roman" w:cs="Times New Roman"/>
          <w:sz w:val="24"/>
          <w:szCs w:val="24"/>
          <w:shd w:val="clear" w:color="auto" w:fill="FFFFFF"/>
        </w:rPr>
      </w:pPr>
      <w:r w:rsidRPr="000141E4">
        <w:rPr>
          <w:rFonts w:ascii="Times New Roman" w:eastAsia="Times New Roman" w:hAnsi="Times New Roman" w:cs="Times New Roman"/>
          <w:sz w:val="24"/>
          <w:szCs w:val="24"/>
          <w:lang w:eastAsia="et-EE"/>
        </w:rPr>
        <w:t>(</w:t>
      </w:r>
      <w:r w:rsidR="001D651F">
        <w:rPr>
          <w:rFonts w:ascii="Times New Roman" w:eastAsia="Times New Roman" w:hAnsi="Times New Roman" w:cs="Times New Roman"/>
          <w:sz w:val="24"/>
          <w:szCs w:val="24"/>
          <w:lang w:eastAsia="et-EE"/>
        </w:rPr>
        <w:t>6</w:t>
      </w:r>
      <w:r w:rsidRPr="000141E4">
        <w:rPr>
          <w:rFonts w:ascii="Times New Roman" w:eastAsia="Times New Roman" w:hAnsi="Times New Roman" w:cs="Times New Roman"/>
          <w:sz w:val="24"/>
          <w:szCs w:val="24"/>
          <w:lang w:eastAsia="et-EE"/>
        </w:rPr>
        <w:t xml:space="preserve">) </w:t>
      </w:r>
      <w:r w:rsidRPr="000141E4">
        <w:rPr>
          <w:rFonts w:ascii="Times New Roman" w:hAnsi="Times New Roman" w:cs="Times New Roman"/>
          <w:sz w:val="24"/>
          <w:szCs w:val="24"/>
          <w:shd w:val="clear" w:color="auto" w:fill="FFFFFF"/>
        </w:rPr>
        <w:t>Kui taotluse ja taotleja vastavuse kontrollimisel avastatakse ebatäpsusi, teatatakse sellest viivitamatult taotlejale ja määratakse tähtaeg puuduste kõrvaldamiseks. Üldjuhul antakse puuduste kõrvaldamiseks aega 10 tööpäeva, mille võrra taotluse menetlemise tähtaeg pikeneb.</w:t>
      </w:r>
      <w:r>
        <w:rPr>
          <w:rFonts w:ascii="Times New Roman" w:hAnsi="Times New Roman" w:cs="Times New Roman"/>
          <w:sz w:val="24"/>
          <w:szCs w:val="24"/>
          <w:shd w:val="clear" w:color="auto" w:fill="FFFFFF"/>
        </w:rPr>
        <w:t xml:space="preserve"> </w:t>
      </w:r>
    </w:p>
    <w:p w14:paraId="557ACA3A" w14:textId="25F45BED" w:rsidR="005E63A7" w:rsidRDefault="005E63A7" w:rsidP="002F713B">
      <w:pPr>
        <w:shd w:val="clear" w:color="auto" w:fill="FFFFFF"/>
        <w:spacing w:after="0" w:line="240" w:lineRule="auto"/>
        <w:jc w:val="both"/>
        <w:rPr>
          <w:rFonts w:ascii="Times New Roman" w:eastAsia="Times New Roman" w:hAnsi="Times New Roman" w:cs="Times New Roman"/>
          <w:sz w:val="24"/>
          <w:szCs w:val="24"/>
          <w:lang w:eastAsia="et-EE"/>
        </w:rPr>
      </w:pPr>
    </w:p>
    <w:p w14:paraId="1E05F68E" w14:textId="7F0A47B8" w:rsidR="000141E4" w:rsidRDefault="000141E4" w:rsidP="00A85A5E">
      <w:pPr>
        <w:shd w:val="clear" w:color="auto" w:fill="FFFFFF"/>
        <w:spacing w:after="0" w:line="240" w:lineRule="auto"/>
        <w:jc w:val="both"/>
        <w:rPr>
          <w:rFonts w:ascii="Times New Roman" w:eastAsia="Times New Roman" w:hAnsi="Times New Roman" w:cs="Times New Roman"/>
          <w:sz w:val="24"/>
          <w:szCs w:val="24"/>
          <w:lang w:eastAsia="et-EE"/>
        </w:rPr>
      </w:pPr>
      <w:r w:rsidRPr="005E63A7">
        <w:rPr>
          <w:rFonts w:ascii="Times New Roman" w:eastAsia="Times New Roman" w:hAnsi="Times New Roman" w:cs="Times New Roman"/>
          <w:sz w:val="24"/>
          <w:szCs w:val="24"/>
          <w:lang w:eastAsia="et-EE"/>
        </w:rPr>
        <w:t>(</w:t>
      </w:r>
      <w:r w:rsidR="001D651F">
        <w:rPr>
          <w:rFonts w:ascii="Times New Roman" w:eastAsia="Times New Roman" w:hAnsi="Times New Roman" w:cs="Times New Roman"/>
          <w:sz w:val="24"/>
          <w:szCs w:val="24"/>
          <w:lang w:eastAsia="et-EE"/>
        </w:rPr>
        <w:t>7</w:t>
      </w:r>
      <w:r w:rsidRPr="005E63A7">
        <w:rPr>
          <w:rFonts w:ascii="Times New Roman" w:eastAsia="Times New Roman" w:hAnsi="Times New Roman" w:cs="Times New Roman"/>
          <w:sz w:val="24"/>
          <w:szCs w:val="24"/>
          <w:lang w:eastAsia="et-EE"/>
        </w:rPr>
        <w:t xml:space="preserve">) </w:t>
      </w:r>
      <w:r w:rsidR="005E63A7">
        <w:rPr>
          <w:rFonts w:ascii="Times New Roman" w:eastAsia="Times New Roman" w:hAnsi="Times New Roman" w:cs="Times New Roman"/>
          <w:sz w:val="24"/>
          <w:szCs w:val="24"/>
          <w:lang w:eastAsia="et-EE"/>
        </w:rPr>
        <w:t>Elluviija</w:t>
      </w:r>
      <w:r w:rsidRPr="005E63A7">
        <w:rPr>
          <w:rFonts w:ascii="Times New Roman" w:eastAsia="Times New Roman" w:hAnsi="Times New Roman" w:cs="Times New Roman"/>
          <w:sz w:val="24"/>
          <w:szCs w:val="24"/>
          <w:lang w:eastAsia="et-EE"/>
        </w:rPr>
        <w:t xml:space="preserve"> võib taotluse menetlemise käigus nõuda taotlejalt selgitusi ja lisadokumente </w:t>
      </w:r>
      <w:r w:rsidR="005E63A7">
        <w:rPr>
          <w:rFonts w:ascii="Times New Roman" w:eastAsia="Times New Roman" w:hAnsi="Times New Roman" w:cs="Times New Roman"/>
          <w:sz w:val="24"/>
          <w:szCs w:val="24"/>
          <w:lang w:eastAsia="et-EE"/>
        </w:rPr>
        <w:t>t</w:t>
      </w:r>
      <w:r w:rsidRPr="005E63A7">
        <w:rPr>
          <w:rFonts w:ascii="Times New Roman" w:eastAsia="Times New Roman" w:hAnsi="Times New Roman" w:cs="Times New Roman"/>
          <w:sz w:val="24"/>
          <w:szCs w:val="24"/>
          <w:lang w:eastAsia="et-EE"/>
        </w:rPr>
        <w:t>aotluses esitatud andmete kohta, samuti taotluse täiendamist või muutmist, kui ta leiab, et taotlus ei ole piisavalt selge või selles esinevad puudused.</w:t>
      </w:r>
      <w:r w:rsidR="005E63A7">
        <w:rPr>
          <w:rFonts w:ascii="Times New Roman" w:eastAsia="Times New Roman" w:hAnsi="Times New Roman" w:cs="Times New Roman"/>
          <w:sz w:val="24"/>
          <w:szCs w:val="24"/>
          <w:lang w:eastAsia="et-EE"/>
        </w:rPr>
        <w:t xml:space="preserve"> </w:t>
      </w:r>
    </w:p>
    <w:p w14:paraId="4C3D6539" w14:textId="7A80D1C5" w:rsidR="00A85A5E" w:rsidRDefault="00A85A5E" w:rsidP="00A85A5E">
      <w:pPr>
        <w:shd w:val="clear" w:color="auto" w:fill="FFFFFF"/>
        <w:spacing w:after="0" w:line="240" w:lineRule="auto"/>
        <w:jc w:val="both"/>
        <w:rPr>
          <w:rFonts w:ascii="Times New Roman" w:eastAsia="Times New Roman" w:hAnsi="Times New Roman" w:cs="Times New Roman"/>
          <w:sz w:val="24"/>
          <w:szCs w:val="24"/>
          <w:lang w:eastAsia="et-EE"/>
        </w:rPr>
      </w:pPr>
    </w:p>
    <w:p w14:paraId="1642F2D7" w14:textId="77777777" w:rsidR="00A22072" w:rsidRPr="00CF065A" w:rsidRDefault="00A22072" w:rsidP="00820278">
      <w:pPr>
        <w:pStyle w:val="Vahedeta"/>
        <w:tabs>
          <w:tab w:val="left" w:pos="426"/>
        </w:tabs>
        <w:jc w:val="both"/>
        <w:rPr>
          <w:rFonts w:ascii="Times New Roman" w:hAnsi="Times New Roman"/>
          <w:sz w:val="24"/>
          <w:szCs w:val="24"/>
        </w:rPr>
      </w:pPr>
    </w:p>
    <w:p w14:paraId="52919826" w14:textId="4069FF3D" w:rsidR="00653304" w:rsidRPr="00A02A3C" w:rsidRDefault="00994E04" w:rsidP="00820278">
      <w:pPr>
        <w:spacing w:line="240" w:lineRule="auto"/>
        <w:jc w:val="both"/>
        <w:rPr>
          <w:rFonts w:ascii="Times New Roman" w:hAnsi="Times New Roman" w:cs="Times New Roman"/>
          <w:b/>
          <w:sz w:val="24"/>
          <w:szCs w:val="24"/>
        </w:rPr>
      </w:pPr>
      <w:r w:rsidRPr="00A02A3C">
        <w:rPr>
          <w:rFonts w:ascii="Times New Roman" w:hAnsi="Times New Roman" w:cs="Times New Roman"/>
          <w:b/>
          <w:sz w:val="24"/>
          <w:szCs w:val="24"/>
        </w:rPr>
        <w:t>§ 1</w:t>
      </w:r>
      <w:r w:rsidR="008F63A8">
        <w:rPr>
          <w:rFonts w:ascii="Times New Roman" w:hAnsi="Times New Roman" w:cs="Times New Roman"/>
          <w:b/>
          <w:sz w:val="24"/>
          <w:szCs w:val="24"/>
        </w:rPr>
        <w:t>2</w:t>
      </w:r>
      <w:r w:rsidR="00653304" w:rsidRPr="00A02A3C">
        <w:rPr>
          <w:rFonts w:ascii="Times New Roman" w:hAnsi="Times New Roman" w:cs="Times New Roman"/>
          <w:b/>
          <w:sz w:val="24"/>
          <w:szCs w:val="24"/>
        </w:rPr>
        <w:t xml:space="preserve">. </w:t>
      </w:r>
      <w:r w:rsidR="00226E63">
        <w:rPr>
          <w:rFonts w:ascii="Times New Roman" w:hAnsi="Times New Roman" w:cs="Times New Roman"/>
          <w:b/>
          <w:sz w:val="24"/>
          <w:szCs w:val="24"/>
        </w:rPr>
        <w:t xml:space="preserve">Taotluste hindamine, hindamiskriteeriumid ja -metoodika </w:t>
      </w:r>
    </w:p>
    <w:p w14:paraId="749685C2" w14:textId="47742CD0" w:rsidR="00D03BD5" w:rsidRPr="00A02A3C" w:rsidRDefault="00D03BD5" w:rsidP="00D03BD5">
      <w:pPr>
        <w:pStyle w:val="Normaallaadveeb"/>
        <w:tabs>
          <w:tab w:val="left" w:pos="426"/>
        </w:tabs>
        <w:spacing w:before="0" w:after="0" w:afterAutospacing="0"/>
        <w:jc w:val="both"/>
        <w:rPr>
          <w:shd w:val="clear" w:color="auto" w:fill="FFFFFF"/>
        </w:rPr>
      </w:pPr>
      <w:r w:rsidRPr="00A02A3C">
        <w:rPr>
          <w:shd w:val="clear" w:color="auto" w:fill="FFFFFF"/>
        </w:rPr>
        <w:t xml:space="preserve">(1) </w:t>
      </w:r>
      <w:r w:rsidR="00A02A3C" w:rsidRPr="00A02A3C">
        <w:rPr>
          <w:shd w:val="clear" w:color="auto" w:fill="FFFFFF"/>
        </w:rPr>
        <w:t xml:space="preserve">Nõuetele vastavaid taotlusi hindab </w:t>
      </w:r>
      <w:r w:rsidR="00752CEF">
        <w:rPr>
          <w:shd w:val="clear" w:color="auto" w:fill="FFFFFF"/>
        </w:rPr>
        <w:t xml:space="preserve">vähemalt </w:t>
      </w:r>
      <w:r w:rsidR="00226E63">
        <w:rPr>
          <w:shd w:val="clear" w:color="auto" w:fill="FFFFFF"/>
        </w:rPr>
        <w:t xml:space="preserve">kaks </w:t>
      </w:r>
      <w:r w:rsidR="00A02A3C" w:rsidRPr="00A02A3C">
        <w:rPr>
          <w:shd w:val="clear" w:color="auto" w:fill="FFFFFF"/>
        </w:rPr>
        <w:t>eksperti</w:t>
      </w:r>
      <w:r w:rsidR="00226E63">
        <w:rPr>
          <w:shd w:val="clear" w:color="auto" w:fill="FFFFFF"/>
        </w:rPr>
        <w:t xml:space="preserve">. </w:t>
      </w:r>
      <w:r w:rsidR="000A6BD1">
        <w:rPr>
          <w:shd w:val="clear" w:color="auto" w:fill="FFFFFF"/>
        </w:rPr>
        <w:t xml:space="preserve">Lõike 5 </w:t>
      </w:r>
      <w:r w:rsidR="00CD615C">
        <w:rPr>
          <w:shd w:val="clear" w:color="auto" w:fill="FFFFFF"/>
        </w:rPr>
        <w:t xml:space="preserve">iga </w:t>
      </w:r>
      <w:r w:rsidR="000A6BD1">
        <w:rPr>
          <w:shd w:val="clear" w:color="auto" w:fill="FFFFFF"/>
        </w:rPr>
        <w:t>hinnatava asjaolu hinne kujuneb ekspertide antud hinnangu</w:t>
      </w:r>
      <w:r w:rsidR="00D7428D">
        <w:rPr>
          <w:shd w:val="clear" w:color="auto" w:fill="FFFFFF"/>
        </w:rPr>
        <w:t>väärtuste</w:t>
      </w:r>
      <w:r w:rsidR="000A6BD1">
        <w:rPr>
          <w:shd w:val="clear" w:color="auto" w:fill="FFFFFF"/>
        </w:rPr>
        <w:t xml:space="preserve"> keskmisest. </w:t>
      </w:r>
      <w:r w:rsidR="00695A7F">
        <w:t>H</w:t>
      </w:r>
      <w:r w:rsidR="00835CBD">
        <w:t>indamisprotses</w:t>
      </w:r>
      <w:r w:rsidR="00D422C4">
        <w:t>s</w:t>
      </w:r>
      <w:r w:rsidR="00835CBD">
        <w:t xml:space="preserve">i teostamiseks </w:t>
      </w:r>
      <w:r w:rsidR="00695A7F">
        <w:rPr>
          <w:shd w:val="clear" w:color="auto" w:fill="FFFFFF"/>
        </w:rPr>
        <w:t>valib e</w:t>
      </w:r>
      <w:r w:rsidR="00695A7F">
        <w:t xml:space="preserve">lluviija </w:t>
      </w:r>
      <w:r w:rsidR="00835CBD">
        <w:t xml:space="preserve">jalgratta- ja/või jalgteede ja säästva liikuvuse korraldamise </w:t>
      </w:r>
      <w:r w:rsidR="002F740A">
        <w:t xml:space="preserve">ning regionaalarengu </w:t>
      </w:r>
      <w:r w:rsidR="00835CBD">
        <w:t>valdkonnas pädevaid eksperte.</w:t>
      </w:r>
    </w:p>
    <w:p w14:paraId="7EF5FD14" w14:textId="249D413F" w:rsidR="006232DD" w:rsidRPr="00A02A3C" w:rsidRDefault="006232DD" w:rsidP="00D03BD5">
      <w:pPr>
        <w:pStyle w:val="Normaallaadveeb"/>
        <w:tabs>
          <w:tab w:val="left" w:pos="426"/>
        </w:tabs>
        <w:spacing w:before="0" w:after="0" w:afterAutospacing="0"/>
        <w:jc w:val="both"/>
      </w:pPr>
    </w:p>
    <w:p w14:paraId="5291982B" w14:textId="39E9FA47" w:rsidR="00703DC5" w:rsidRDefault="003630B7" w:rsidP="007D0F9A">
      <w:pPr>
        <w:pStyle w:val="Normaallaadveeb"/>
        <w:tabs>
          <w:tab w:val="left" w:pos="426"/>
        </w:tabs>
        <w:spacing w:before="0" w:after="0" w:afterAutospacing="0"/>
        <w:jc w:val="both"/>
      </w:pPr>
      <w:r>
        <w:t>(</w:t>
      </w:r>
      <w:r w:rsidR="00D23BD2">
        <w:t>2</w:t>
      </w:r>
      <w:r>
        <w:t xml:space="preserve">) Taotlusi hindavad eksperdid </w:t>
      </w:r>
      <w:r w:rsidR="00653304">
        <w:t>peavad deklareerima oma erapooletust ja sõltumatust hinnatavatest projektidest, taotlejatest</w:t>
      </w:r>
      <w:r w:rsidR="00A22072">
        <w:t xml:space="preserve"> </w:t>
      </w:r>
      <w:r w:rsidR="00653304" w:rsidRPr="007D0F9A">
        <w:rPr>
          <w:iCs/>
        </w:rPr>
        <w:t>ja</w:t>
      </w:r>
      <w:r w:rsidR="007D0F9A" w:rsidRPr="007D0F9A">
        <w:rPr>
          <w:iCs/>
        </w:rPr>
        <w:t xml:space="preserve"> </w:t>
      </w:r>
      <w:r w:rsidR="00D97F68">
        <w:rPr>
          <w:iCs/>
        </w:rPr>
        <w:t>partneri</w:t>
      </w:r>
      <w:r w:rsidR="00D97F68" w:rsidRPr="007D0F9A">
        <w:rPr>
          <w:iCs/>
        </w:rPr>
        <w:t>test</w:t>
      </w:r>
      <w:r w:rsidR="00653304" w:rsidRPr="007D0F9A">
        <w:rPr>
          <w:iCs/>
        </w:rPr>
        <w:t xml:space="preserve">. </w:t>
      </w:r>
    </w:p>
    <w:p w14:paraId="52919833" w14:textId="77777777" w:rsidR="00CC5E2C" w:rsidRPr="00CC5E2C" w:rsidRDefault="00CC5E2C" w:rsidP="00820278">
      <w:pPr>
        <w:spacing w:after="0" w:line="240" w:lineRule="auto"/>
        <w:jc w:val="both"/>
        <w:rPr>
          <w:rFonts w:ascii="Times New Roman" w:hAnsi="Times New Roman" w:cs="Times New Roman"/>
          <w:i/>
          <w:sz w:val="24"/>
          <w:szCs w:val="24"/>
          <w:lang w:eastAsia="et-EE"/>
        </w:rPr>
      </w:pPr>
      <w:bookmarkStart w:id="6" w:name="lg72"/>
      <w:bookmarkEnd w:id="6"/>
    </w:p>
    <w:p w14:paraId="7C19134C" w14:textId="3A902B2A" w:rsidR="00AB21AE" w:rsidRDefault="00AB21AE"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D23BD2">
        <w:rPr>
          <w:rFonts w:ascii="Times New Roman" w:hAnsi="Times New Roman" w:cs="Times New Roman"/>
          <w:sz w:val="24"/>
          <w:szCs w:val="24"/>
        </w:rPr>
        <w:t>3</w:t>
      </w:r>
      <w:r>
        <w:rPr>
          <w:rFonts w:ascii="Times New Roman" w:hAnsi="Times New Roman" w:cs="Times New Roman"/>
          <w:sz w:val="24"/>
          <w:szCs w:val="24"/>
        </w:rPr>
        <w:t xml:space="preserve">) </w:t>
      </w:r>
      <w:r w:rsidR="00446ACE" w:rsidRPr="00446ACE">
        <w:rPr>
          <w:rFonts w:ascii="Times New Roman" w:hAnsi="Times New Roman" w:cs="Times New Roman"/>
          <w:sz w:val="24"/>
          <w:szCs w:val="24"/>
        </w:rPr>
        <w:t xml:space="preserve">Nõuetele vastavaks tunnistatud </w:t>
      </w:r>
      <w:r w:rsidR="00441224">
        <w:rPr>
          <w:rFonts w:ascii="Times New Roman" w:hAnsi="Times New Roman" w:cs="Times New Roman"/>
          <w:sz w:val="24"/>
          <w:szCs w:val="24"/>
        </w:rPr>
        <w:t xml:space="preserve">taotluste punktid moodustuvad </w:t>
      </w:r>
      <w:r w:rsidR="00D12527">
        <w:rPr>
          <w:rFonts w:ascii="Times New Roman" w:hAnsi="Times New Roman" w:cs="Times New Roman"/>
          <w:sz w:val="24"/>
          <w:szCs w:val="24"/>
        </w:rPr>
        <w:t>k</w:t>
      </w:r>
      <w:r w:rsidR="00D12527">
        <w:rPr>
          <w:rFonts w:ascii="Times New Roman" w:hAnsi="Times New Roman" w:cs="Times New Roman"/>
          <w:sz w:val="24"/>
          <w:szCs w:val="24"/>
        </w:rPr>
        <w:t>ahe</w:t>
      </w:r>
      <w:r w:rsidR="00D12527">
        <w:rPr>
          <w:rFonts w:ascii="Times New Roman" w:hAnsi="Times New Roman" w:cs="Times New Roman"/>
          <w:sz w:val="24"/>
          <w:szCs w:val="24"/>
        </w:rPr>
        <w:t xml:space="preserve"> </w:t>
      </w:r>
      <w:r w:rsidR="00441224">
        <w:rPr>
          <w:rFonts w:ascii="Times New Roman" w:hAnsi="Times New Roman" w:cs="Times New Roman"/>
          <w:sz w:val="24"/>
          <w:szCs w:val="24"/>
        </w:rPr>
        <w:t xml:space="preserve">parameetri alusel: </w:t>
      </w:r>
    </w:p>
    <w:p w14:paraId="7DAAC9F5" w14:textId="32DF5B14" w:rsidR="00695A7F" w:rsidRDefault="000F7463" w:rsidP="00D12527">
      <w:pPr>
        <w:pStyle w:val="Loendilik"/>
        <w:tabs>
          <w:tab w:val="left" w:pos="0"/>
        </w:tabs>
        <w:spacing w:after="0" w:line="240" w:lineRule="auto"/>
        <w:ind w:left="0"/>
        <w:jc w:val="both"/>
        <w:rPr>
          <w:rFonts w:ascii="Times New Roman" w:hAnsi="Times New Roman" w:cs="Times New Roman"/>
          <w:sz w:val="24"/>
          <w:szCs w:val="24"/>
        </w:rPr>
      </w:pPr>
      <w:r w:rsidRPr="00463101">
        <w:rPr>
          <w:rFonts w:ascii="Times New Roman" w:hAnsi="Times New Roman" w:cs="Times New Roman"/>
          <w:sz w:val="24"/>
          <w:szCs w:val="24"/>
        </w:rPr>
        <w:t xml:space="preserve">1) </w:t>
      </w:r>
      <w:r w:rsidR="00D5421E">
        <w:rPr>
          <w:rFonts w:ascii="Times New Roman" w:hAnsi="Times New Roman" w:cs="Times New Roman"/>
          <w:sz w:val="24"/>
          <w:szCs w:val="24"/>
        </w:rPr>
        <w:t xml:space="preserve">hinnatavate </w:t>
      </w:r>
      <w:r w:rsidR="00F70C1A">
        <w:rPr>
          <w:rFonts w:ascii="Times New Roman" w:hAnsi="Times New Roman" w:cs="Times New Roman"/>
          <w:sz w:val="24"/>
          <w:szCs w:val="24"/>
        </w:rPr>
        <w:t>asjaolude koondhinne</w:t>
      </w:r>
      <w:r w:rsidR="00695A7F">
        <w:rPr>
          <w:rFonts w:ascii="Times New Roman" w:hAnsi="Times New Roman" w:cs="Times New Roman"/>
          <w:sz w:val="24"/>
          <w:szCs w:val="24"/>
        </w:rPr>
        <w:t xml:space="preserve">; </w:t>
      </w:r>
    </w:p>
    <w:p w14:paraId="4C15FB66" w14:textId="3DB5DD51" w:rsidR="00811593" w:rsidRDefault="00D12527" w:rsidP="00782194">
      <w:pPr>
        <w:pStyle w:val="Loendilik"/>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00695A7F">
        <w:rPr>
          <w:rFonts w:ascii="Times New Roman" w:hAnsi="Times New Roman" w:cs="Times New Roman"/>
          <w:sz w:val="24"/>
          <w:szCs w:val="24"/>
        </w:rPr>
        <w:t>) boonuspunktid</w:t>
      </w:r>
      <w:r w:rsidR="002629A0">
        <w:rPr>
          <w:rFonts w:ascii="Times New Roman" w:hAnsi="Times New Roman" w:cs="Times New Roman"/>
          <w:sz w:val="24"/>
          <w:szCs w:val="24"/>
        </w:rPr>
        <w:t>.</w:t>
      </w:r>
      <w:r w:rsidR="00F70C1A">
        <w:rPr>
          <w:rFonts w:ascii="Times New Roman" w:hAnsi="Times New Roman" w:cs="Times New Roman"/>
          <w:sz w:val="24"/>
          <w:szCs w:val="24"/>
        </w:rPr>
        <w:t xml:space="preserve"> </w:t>
      </w:r>
    </w:p>
    <w:p w14:paraId="2CF5C8E6" w14:textId="219C52A0" w:rsidR="000B3509" w:rsidRDefault="000B3509" w:rsidP="00AB21AE">
      <w:pPr>
        <w:pStyle w:val="Loendilik"/>
        <w:tabs>
          <w:tab w:val="left" w:pos="426"/>
        </w:tabs>
        <w:spacing w:after="0" w:line="240" w:lineRule="auto"/>
        <w:ind w:left="0"/>
        <w:jc w:val="both"/>
        <w:rPr>
          <w:rFonts w:ascii="Times New Roman" w:hAnsi="Times New Roman" w:cs="Times New Roman"/>
          <w:sz w:val="24"/>
          <w:szCs w:val="24"/>
        </w:rPr>
      </w:pPr>
    </w:p>
    <w:p w14:paraId="051A99B2" w14:textId="7E052DCE" w:rsidR="00D23BD2" w:rsidRDefault="00D23BD2"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00C955E5" w:rsidRPr="00C955E5">
        <w:rPr>
          <w:rFonts w:ascii="Times New Roman" w:hAnsi="Times New Roman" w:cs="Times New Roman"/>
          <w:color w:val="202020"/>
          <w:sz w:val="24"/>
          <w:szCs w:val="24"/>
          <w:shd w:val="clear" w:color="auto" w:fill="FFFFFF"/>
        </w:rPr>
        <w:t>Taotlust hinnatakse skaalal 0–3.</w:t>
      </w:r>
      <w:r w:rsidR="00C955E5">
        <w:rPr>
          <w:rFonts w:ascii="Times New Roman" w:hAnsi="Times New Roman" w:cs="Times New Roman"/>
          <w:sz w:val="24"/>
          <w:szCs w:val="24"/>
        </w:rPr>
        <w:t xml:space="preserve"> </w:t>
      </w:r>
      <w:r w:rsidR="0010575C">
        <w:rPr>
          <w:rFonts w:ascii="Times New Roman" w:hAnsi="Times New Roman" w:cs="Times New Roman"/>
          <w:sz w:val="24"/>
          <w:szCs w:val="24"/>
        </w:rPr>
        <w:t xml:space="preserve">Eksperdid hindavad esitatud </w:t>
      </w:r>
      <w:r w:rsidR="005061B1">
        <w:rPr>
          <w:rFonts w:ascii="Times New Roman" w:hAnsi="Times New Roman" w:cs="Times New Roman"/>
          <w:sz w:val="24"/>
          <w:szCs w:val="24"/>
        </w:rPr>
        <w:t xml:space="preserve">taotlused lähtuvalt lõikes </w:t>
      </w:r>
      <w:r w:rsidR="001030CC">
        <w:rPr>
          <w:rFonts w:ascii="Times New Roman" w:hAnsi="Times New Roman" w:cs="Times New Roman"/>
          <w:sz w:val="24"/>
          <w:szCs w:val="24"/>
        </w:rPr>
        <w:t xml:space="preserve">5 </w:t>
      </w:r>
      <w:r w:rsidR="005061B1">
        <w:rPr>
          <w:rFonts w:ascii="Times New Roman" w:hAnsi="Times New Roman" w:cs="Times New Roman"/>
          <w:sz w:val="24"/>
          <w:szCs w:val="24"/>
        </w:rPr>
        <w:t xml:space="preserve">toodud </w:t>
      </w:r>
      <w:r w:rsidR="00A966EE">
        <w:rPr>
          <w:rFonts w:ascii="Times New Roman" w:hAnsi="Times New Roman" w:cs="Times New Roman"/>
          <w:sz w:val="24"/>
          <w:szCs w:val="24"/>
        </w:rPr>
        <w:t xml:space="preserve">hinnatavatest </w:t>
      </w:r>
      <w:r w:rsidR="005061B1">
        <w:rPr>
          <w:rFonts w:ascii="Times New Roman" w:hAnsi="Times New Roman" w:cs="Times New Roman"/>
          <w:sz w:val="24"/>
          <w:szCs w:val="24"/>
        </w:rPr>
        <w:t xml:space="preserve">asjaoludest </w:t>
      </w:r>
      <w:r w:rsidR="001030CC">
        <w:rPr>
          <w:rFonts w:ascii="Times New Roman" w:hAnsi="Times New Roman" w:cs="Times New Roman"/>
          <w:sz w:val="24"/>
          <w:szCs w:val="24"/>
        </w:rPr>
        <w:t xml:space="preserve">ja lõikes 6 toodud boonuspunktidest </w:t>
      </w:r>
      <w:r w:rsidR="005061B1">
        <w:rPr>
          <w:rFonts w:ascii="Times New Roman" w:hAnsi="Times New Roman" w:cs="Times New Roman"/>
          <w:sz w:val="24"/>
          <w:szCs w:val="24"/>
        </w:rPr>
        <w:t>lõikes 8 nimetatud hindamismetoodika alusel</w:t>
      </w:r>
      <w:r w:rsidR="001030CC">
        <w:rPr>
          <w:rFonts w:ascii="Times New Roman" w:hAnsi="Times New Roman" w:cs="Times New Roman"/>
          <w:sz w:val="24"/>
          <w:szCs w:val="24"/>
        </w:rPr>
        <w:t xml:space="preserve">. </w:t>
      </w:r>
    </w:p>
    <w:p w14:paraId="49795C90" w14:textId="77777777" w:rsidR="00D23BD2" w:rsidRDefault="00D23BD2" w:rsidP="00AB21AE">
      <w:pPr>
        <w:pStyle w:val="Loendilik"/>
        <w:tabs>
          <w:tab w:val="left" w:pos="426"/>
        </w:tabs>
        <w:spacing w:after="0" w:line="240" w:lineRule="auto"/>
        <w:ind w:left="0"/>
        <w:jc w:val="both"/>
        <w:rPr>
          <w:rFonts w:ascii="Times New Roman" w:hAnsi="Times New Roman" w:cs="Times New Roman"/>
          <w:sz w:val="24"/>
          <w:szCs w:val="24"/>
        </w:rPr>
      </w:pPr>
    </w:p>
    <w:p w14:paraId="7AB24C56" w14:textId="453AEB5B" w:rsidR="000B3509" w:rsidRDefault="000B3509"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EA1C16">
        <w:rPr>
          <w:rFonts w:ascii="Times New Roman" w:hAnsi="Times New Roman" w:cs="Times New Roman"/>
          <w:sz w:val="24"/>
          <w:szCs w:val="24"/>
        </w:rPr>
        <w:t>5</w:t>
      </w:r>
      <w:r>
        <w:rPr>
          <w:rFonts w:ascii="Times New Roman" w:hAnsi="Times New Roman" w:cs="Times New Roman"/>
          <w:sz w:val="24"/>
          <w:szCs w:val="24"/>
        </w:rPr>
        <w:t xml:space="preserve">) </w:t>
      </w:r>
      <w:r w:rsidR="00973780">
        <w:rPr>
          <w:rFonts w:ascii="Times New Roman" w:hAnsi="Times New Roman" w:cs="Times New Roman"/>
          <w:sz w:val="24"/>
          <w:szCs w:val="24"/>
        </w:rPr>
        <w:t xml:space="preserve">Hinnatavad </w:t>
      </w:r>
      <w:r>
        <w:rPr>
          <w:rFonts w:ascii="Times New Roman" w:hAnsi="Times New Roman" w:cs="Times New Roman"/>
          <w:sz w:val="24"/>
          <w:szCs w:val="24"/>
        </w:rPr>
        <w:t xml:space="preserve">asjaolud: </w:t>
      </w:r>
    </w:p>
    <w:p w14:paraId="620C5A55" w14:textId="382A3C8D" w:rsidR="000B3509" w:rsidRDefault="000B3509"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C955E5">
        <w:rPr>
          <w:rFonts w:ascii="Times New Roman" w:hAnsi="Times New Roman" w:cs="Times New Roman"/>
          <w:sz w:val="24"/>
          <w:szCs w:val="24"/>
        </w:rPr>
        <w:t>k</w:t>
      </w:r>
      <w:r w:rsidR="00542F48">
        <w:rPr>
          <w:rFonts w:ascii="Times New Roman" w:hAnsi="Times New Roman" w:cs="Times New Roman"/>
          <w:sz w:val="24"/>
          <w:szCs w:val="24"/>
        </w:rPr>
        <w:t xml:space="preserve">avandatava jalgratta- ja/või jalgtee prioriteetsus planeeringutes ja arengukavades ning seos </w:t>
      </w:r>
      <w:r w:rsidR="00F650BA">
        <w:rPr>
          <w:rFonts w:ascii="Times New Roman" w:hAnsi="Times New Roman" w:cs="Times New Roman"/>
          <w:sz w:val="24"/>
          <w:szCs w:val="24"/>
        </w:rPr>
        <w:t>olemasoleva jalgratta- ja/või jalgteede võrgustikuga</w:t>
      </w:r>
      <w:r w:rsidR="0044163A">
        <w:rPr>
          <w:rFonts w:ascii="Times New Roman" w:hAnsi="Times New Roman" w:cs="Times New Roman"/>
          <w:sz w:val="24"/>
          <w:szCs w:val="24"/>
        </w:rPr>
        <w:t xml:space="preserve">; </w:t>
      </w:r>
    </w:p>
    <w:p w14:paraId="71816366" w14:textId="63828008" w:rsidR="000D1E1D" w:rsidRDefault="00542F48"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001E254D">
        <w:rPr>
          <w:rFonts w:ascii="Times New Roman" w:hAnsi="Times New Roman" w:cs="Times New Roman"/>
          <w:sz w:val="24"/>
          <w:szCs w:val="24"/>
        </w:rPr>
        <w:t xml:space="preserve">) </w:t>
      </w:r>
      <w:r>
        <w:rPr>
          <w:rFonts w:ascii="Times New Roman" w:hAnsi="Times New Roman" w:cs="Times New Roman"/>
          <w:sz w:val="24"/>
          <w:szCs w:val="24"/>
        </w:rPr>
        <w:t>projekti</w:t>
      </w:r>
      <w:r w:rsidR="006C3E62">
        <w:rPr>
          <w:rFonts w:ascii="Times New Roman" w:hAnsi="Times New Roman" w:cs="Times New Roman"/>
          <w:sz w:val="24"/>
          <w:szCs w:val="24"/>
        </w:rPr>
        <w:t xml:space="preserve"> mõju </w:t>
      </w:r>
      <w:r w:rsidR="00A959BC">
        <w:rPr>
          <w:rFonts w:ascii="Times New Roman" w:hAnsi="Times New Roman" w:cs="Times New Roman"/>
          <w:sz w:val="24"/>
          <w:szCs w:val="24"/>
        </w:rPr>
        <w:t>säästlike liikumisviiside igapäevase kasutamise soodustamisele</w:t>
      </w:r>
      <w:r w:rsidR="009C471A">
        <w:rPr>
          <w:rFonts w:ascii="Times New Roman" w:hAnsi="Times New Roman" w:cs="Times New Roman"/>
          <w:sz w:val="24"/>
          <w:szCs w:val="24"/>
        </w:rPr>
        <w:t>;</w:t>
      </w:r>
      <w:r w:rsidR="00A959BC">
        <w:rPr>
          <w:rFonts w:ascii="Times New Roman" w:hAnsi="Times New Roman" w:cs="Times New Roman"/>
          <w:sz w:val="24"/>
          <w:szCs w:val="24"/>
        </w:rPr>
        <w:t xml:space="preserve"> </w:t>
      </w:r>
    </w:p>
    <w:p w14:paraId="7007C2AE" w14:textId="7E0758BB" w:rsidR="002A6BA1" w:rsidRDefault="00542F48"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r w:rsidR="002A6BA1">
        <w:rPr>
          <w:rFonts w:ascii="Times New Roman" w:hAnsi="Times New Roman" w:cs="Times New Roman"/>
          <w:sz w:val="24"/>
          <w:szCs w:val="24"/>
        </w:rPr>
        <w:t xml:space="preserve">) </w:t>
      </w:r>
      <w:r w:rsidR="009C471A">
        <w:rPr>
          <w:rFonts w:ascii="Times New Roman" w:hAnsi="Times New Roman" w:cs="Times New Roman"/>
          <w:sz w:val="24"/>
          <w:szCs w:val="24"/>
        </w:rPr>
        <w:t>p</w:t>
      </w:r>
      <w:r w:rsidR="00EC210A">
        <w:rPr>
          <w:rFonts w:ascii="Times New Roman" w:hAnsi="Times New Roman" w:cs="Times New Roman"/>
          <w:sz w:val="24"/>
          <w:szCs w:val="24"/>
        </w:rPr>
        <w:t>rojekti mõju kestvus</w:t>
      </w:r>
      <w:r w:rsidR="009C471A">
        <w:rPr>
          <w:rFonts w:ascii="Times New Roman" w:hAnsi="Times New Roman" w:cs="Times New Roman"/>
          <w:sz w:val="24"/>
          <w:szCs w:val="24"/>
        </w:rPr>
        <w:t>;</w:t>
      </w:r>
      <w:r w:rsidR="00EC210A">
        <w:rPr>
          <w:rFonts w:ascii="Times New Roman" w:hAnsi="Times New Roman" w:cs="Times New Roman"/>
          <w:sz w:val="24"/>
          <w:szCs w:val="24"/>
        </w:rPr>
        <w:t xml:space="preserve"> </w:t>
      </w:r>
    </w:p>
    <w:p w14:paraId="7AE3FD9C" w14:textId="47D4B051" w:rsidR="00F365EF" w:rsidRDefault="00F365EF"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00D12527">
        <w:rPr>
          <w:rFonts w:ascii="Times New Roman" w:hAnsi="Times New Roman" w:cs="Times New Roman"/>
          <w:sz w:val="24"/>
          <w:szCs w:val="24"/>
        </w:rPr>
        <w:t>valmiva jalgratta- ja/või jalgtee jätkusuutlikkus</w:t>
      </w:r>
      <w:r>
        <w:rPr>
          <w:rFonts w:ascii="Times New Roman" w:hAnsi="Times New Roman" w:cs="Times New Roman"/>
          <w:sz w:val="24"/>
          <w:szCs w:val="24"/>
        </w:rPr>
        <w:t xml:space="preserve">; </w:t>
      </w:r>
    </w:p>
    <w:p w14:paraId="01EAFE16" w14:textId="15E0DCDA" w:rsidR="00D12527" w:rsidRDefault="00F365EF"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r w:rsidR="00EC210A">
        <w:rPr>
          <w:rFonts w:ascii="Times New Roman" w:hAnsi="Times New Roman" w:cs="Times New Roman"/>
          <w:sz w:val="24"/>
          <w:szCs w:val="24"/>
        </w:rPr>
        <w:t>)</w:t>
      </w:r>
      <w:r w:rsidR="00D12527">
        <w:rPr>
          <w:rFonts w:ascii="Times New Roman" w:hAnsi="Times New Roman" w:cs="Times New Roman"/>
          <w:sz w:val="24"/>
          <w:szCs w:val="24"/>
        </w:rPr>
        <w:t xml:space="preserve"> </w:t>
      </w:r>
      <w:r w:rsidR="00D12527">
        <w:rPr>
          <w:rFonts w:ascii="Times New Roman" w:hAnsi="Times New Roman" w:cs="Times New Roman"/>
          <w:sz w:val="24"/>
          <w:szCs w:val="24"/>
        </w:rPr>
        <w:t>projekti ettevalmistuse tase</w:t>
      </w:r>
      <w:r w:rsidR="00D12527" w:rsidDel="00D12527">
        <w:rPr>
          <w:rFonts w:ascii="Times New Roman" w:hAnsi="Times New Roman" w:cs="Times New Roman"/>
          <w:sz w:val="24"/>
          <w:szCs w:val="24"/>
        </w:rPr>
        <w:t xml:space="preserve"> </w:t>
      </w:r>
      <w:r w:rsidR="00D12527">
        <w:rPr>
          <w:rFonts w:ascii="Times New Roman" w:hAnsi="Times New Roman" w:cs="Times New Roman"/>
          <w:sz w:val="24"/>
          <w:szCs w:val="24"/>
        </w:rPr>
        <w:t xml:space="preserve">; </w:t>
      </w:r>
    </w:p>
    <w:p w14:paraId="0952D395" w14:textId="07C4A93C" w:rsidR="00EC210A" w:rsidRDefault="00D12527"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6) elanike arv 500 meetri raadiuses igast jalgratta- ja/või jalgtee punktist</w:t>
      </w:r>
      <w:r w:rsidR="00542F48">
        <w:rPr>
          <w:rFonts w:ascii="Times New Roman" w:hAnsi="Times New Roman" w:cs="Times New Roman"/>
          <w:sz w:val="24"/>
          <w:szCs w:val="24"/>
        </w:rPr>
        <w:t>.</w:t>
      </w:r>
      <w:r w:rsidR="00EC210A">
        <w:rPr>
          <w:rFonts w:ascii="Times New Roman" w:hAnsi="Times New Roman" w:cs="Times New Roman"/>
          <w:sz w:val="24"/>
          <w:szCs w:val="24"/>
        </w:rPr>
        <w:t xml:space="preserve"> </w:t>
      </w:r>
    </w:p>
    <w:p w14:paraId="692859C8" w14:textId="4C092DA4" w:rsidR="000D1E1D" w:rsidRDefault="000D1E1D" w:rsidP="00AB21AE">
      <w:pPr>
        <w:pStyle w:val="Loendilik"/>
        <w:tabs>
          <w:tab w:val="left" w:pos="426"/>
        </w:tabs>
        <w:spacing w:after="0" w:line="240" w:lineRule="auto"/>
        <w:ind w:left="0"/>
        <w:jc w:val="both"/>
        <w:rPr>
          <w:rFonts w:ascii="Times New Roman" w:hAnsi="Times New Roman" w:cs="Times New Roman"/>
          <w:sz w:val="24"/>
          <w:szCs w:val="24"/>
        </w:rPr>
      </w:pPr>
    </w:p>
    <w:p w14:paraId="1728BA35" w14:textId="0063DD8D" w:rsidR="000D1E1D" w:rsidRDefault="000D1E1D"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EA1C16">
        <w:rPr>
          <w:rFonts w:ascii="Times New Roman" w:hAnsi="Times New Roman" w:cs="Times New Roman"/>
          <w:sz w:val="24"/>
          <w:szCs w:val="24"/>
        </w:rPr>
        <w:t>6</w:t>
      </w:r>
      <w:r>
        <w:rPr>
          <w:rFonts w:ascii="Times New Roman" w:hAnsi="Times New Roman" w:cs="Times New Roman"/>
          <w:sz w:val="24"/>
          <w:szCs w:val="24"/>
        </w:rPr>
        <w:t xml:space="preserve">) </w:t>
      </w:r>
      <w:r w:rsidR="00824A80">
        <w:rPr>
          <w:rFonts w:ascii="Times New Roman" w:hAnsi="Times New Roman" w:cs="Times New Roman"/>
          <w:sz w:val="24"/>
          <w:szCs w:val="24"/>
        </w:rPr>
        <w:t>Boonuspunktid</w:t>
      </w:r>
      <w:r w:rsidR="00835CBD">
        <w:rPr>
          <w:rFonts w:ascii="Times New Roman" w:hAnsi="Times New Roman" w:cs="Times New Roman"/>
          <w:sz w:val="24"/>
          <w:szCs w:val="24"/>
        </w:rPr>
        <w:t xml:space="preserve"> antakse järgmistele projektidele</w:t>
      </w:r>
      <w:r w:rsidR="0016035D">
        <w:rPr>
          <w:rFonts w:ascii="Times New Roman" w:hAnsi="Times New Roman" w:cs="Times New Roman"/>
          <w:sz w:val="24"/>
          <w:szCs w:val="24"/>
        </w:rPr>
        <w:t xml:space="preserve">: </w:t>
      </w:r>
    </w:p>
    <w:p w14:paraId="250EC2FB" w14:textId="5ECCFF85" w:rsidR="00445507" w:rsidRDefault="00445507"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juurdepääsu parandamine Rail Balticu kavandatavatele peatustele</w:t>
      </w:r>
      <w:r w:rsidR="00B225D7">
        <w:rPr>
          <w:rFonts w:ascii="Times New Roman" w:hAnsi="Times New Roman" w:cs="Times New Roman"/>
          <w:sz w:val="24"/>
          <w:szCs w:val="24"/>
        </w:rPr>
        <w:t xml:space="preserve">; </w:t>
      </w:r>
    </w:p>
    <w:p w14:paraId="1938A66A" w14:textId="235E12A5" w:rsidR="00445507" w:rsidRDefault="00445507" w:rsidP="00AB21AE">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bookmarkStart w:id="7" w:name="_Hlk77069109"/>
      <w:r w:rsidR="00833E0B">
        <w:rPr>
          <w:rFonts w:ascii="Times New Roman" w:hAnsi="Times New Roman" w:cs="Times New Roman"/>
          <w:sz w:val="24"/>
          <w:szCs w:val="24"/>
        </w:rPr>
        <w:t>investeeringu suurus 1 kilomeetri kohta versus potentsiaalsete kasutajate arv</w:t>
      </w:r>
      <w:r w:rsidR="00B225D7">
        <w:rPr>
          <w:rFonts w:ascii="Times New Roman" w:hAnsi="Times New Roman" w:cs="Times New Roman"/>
          <w:sz w:val="24"/>
          <w:szCs w:val="24"/>
        </w:rPr>
        <w:t xml:space="preserve">; </w:t>
      </w:r>
      <w:bookmarkEnd w:id="7"/>
    </w:p>
    <w:p w14:paraId="29A0FD30" w14:textId="1E835D12" w:rsidR="000E36C4" w:rsidRDefault="00445507" w:rsidP="00824A80">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r w:rsidR="005B0C65">
        <w:rPr>
          <w:rFonts w:ascii="Times New Roman" w:hAnsi="Times New Roman" w:cs="Times New Roman"/>
          <w:sz w:val="24"/>
          <w:szCs w:val="24"/>
        </w:rPr>
        <w:t xml:space="preserve">) </w:t>
      </w:r>
      <w:r w:rsidR="004B0150">
        <w:rPr>
          <w:rFonts w:ascii="Times New Roman" w:hAnsi="Times New Roman" w:cs="Times New Roman"/>
          <w:sz w:val="24"/>
          <w:szCs w:val="24"/>
        </w:rPr>
        <w:t>mõju ühistranspordi kättesaadavuse ja koostoimivuse paranemisele</w:t>
      </w:r>
      <w:r w:rsidR="00C955E5" w:rsidRPr="00C955E5">
        <w:rPr>
          <w:rFonts w:ascii="Times New Roman" w:hAnsi="Times New Roman" w:cs="Times New Roman"/>
          <w:sz w:val="24"/>
          <w:szCs w:val="24"/>
        </w:rPr>
        <w:t xml:space="preserve"> </w:t>
      </w:r>
      <w:r w:rsidR="00C955E5">
        <w:rPr>
          <w:rFonts w:ascii="Times New Roman" w:hAnsi="Times New Roman" w:cs="Times New Roman"/>
          <w:sz w:val="24"/>
          <w:szCs w:val="24"/>
        </w:rPr>
        <w:t>jalgrattaga ja jalgsi liiklejatele</w:t>
      </w:r>
      <w:r w:rsidR="009149F3">
        <w:rPr>
          <w:rFonts w:ascii="Times New Roman" w:hAnsi="Times New Roman" w:cs="Times New Roman"/>
          <w:sz w:val="24"/>
          <w:szCs w:val="24"/>
        </w:rPr>
        <w:t xml:space="preserve">. </w:t>
      </w:r>
    </w:p>
    <w:p w14:paraId="30963695" w14:textId="0DB8D111" w:rsidR="00EA1C16" w:rsidRDefault="00EA1C16" w:rsidP="00824A80">
      <w:pPr>
        <w:pStyle w:val="Loendilik"/>
        <w:tabs>
          <w:tab w:val="left" w:pos="426"/>
        </w:tabs>
        <w:spacing w:after="0" w:line="240" w:lineRule="auto"/>
        <w:ind w:left="0"/>
        <w:jc w:val="both"/>
        <w:rPr>
          <w:rFonts w:ascii="Times New Roman" w:hAnsi="Times New Roman" w:cs="Times New Roman"/>
          <w:sz w:val="24"/>
          <w:szCs w:val="24"/>
        </w:rPr>
      </w:pPr>
    </w:p>
    <w:p w14:paraId="592E9268" w14:textId="165978D8" w:rsidR="00EA1C16" w:rsidRPr="00A966EE" w:rsidRDefault="00EA1C16" w:rsidP="00D12527">
      <w:pPr>
        <w:pStyle w:val="Loendilik"/>
        <w:tabs>
          <w:tab w:val="left" w:pos="426"/>
        </w:tabs>
        <w:spacing w:after="0" w:line="240" w:lineRule="auto"/>
        <w:ind w:left="0"/>
        <w:jc w:val="both"/>
        <w:rPr>
          <w:rFonts w:ascii="Times New Roman" w:eastAsiaTheme="minorEastAsia" w:hAnsi="Times New Roman" w:cs="Times New Roman"/>
          <w:sz w:val="24"/>
          <w:szCs w:val="24"/>
        </w:rPr>
      </w:pPr>
      <w:r w:rsidRPr="00782194">
        <w:rPr>
          <w:rFonts w:ascii="Times New Roman" w:hAnsi="Times New Roman" w:cs="Times New Roman"/>
          <w:sz w:val="24"/>
          <w:szCs w:val="24"/>
        </w:rPr>
        <w:lastRenderedPageBreak/>
        <w:t>(</w:t>
      </w:r>
      <w:r>
        <w:rPr>
          <w:rFonts w:ascii="Times New Roman" w:hAnsi="Times New Roman" w:cs="Times New Roman"/>
          <w:sz w:val="24"/>
          <w:szCs w:val="24"/>
        </w:rPr>
        <w:t>7</w:t>
      </w:r>
      <w:r w:rsidRPr="00782194">
        <w:rPr>
          <w:rFonts w:ascii="Times New Roman" w:hAnsi="Times New Roman" w:cs="Times New Roman"/>
          <w:sz w:val="24"/>
          <w:szCs w:val="24"/>
        </w:rPr>
        <w:t>)</w:t>
      </w:r>
      <w:r>
        <w:rPr>
          <w:rFonts w:ascii="Times New Roman" w:hAnsi="Times New Roman" w:cs="Times New Roman"/>
          <w:sz w:val="24"/>
          <w:szCs w:val="24"/>
        </w:rPr>
        <w:t xml:space="preserve"> Taotluse koondhin</w:t>
      </w:r>
      <w:r w:rsidR="00D12527">
        <w:rPr>
          <w:rFonts w:ascii="Times New Roman" w:hAnsi="Times New Roman" w:cs="Times New Roman"/>
          <w:sz w:val="24"/>
          <w:szCs w:val="24"/>
        </w:rPr>
        <w:t>ne moodustub</w:t>
      </w:r>
      <w:r w:rsidR="000F3CB2">
        <w:rPr>
          <w:rFonts w:ascii="Times New Roman" w:hAnsi="Times New Roman" w:cs="Times New Roman"/>
          <w:sz w:val="24"/>
          <w:szCs w:val="24"/>
        </w:rPr>
        <w:t xml:space="preserve"> järgmiselt:</w:t>
      </w:r>
      <w:r w:rsidR="00D12527">
        <w:rPr>
          <w:rFonts w:ascii="Times New Roman" w:hAnsi="Times New Roman" w:cs="Times New Roman"/>
          <w:sz w:val="24"/>
          <w:szCs w:val="24"/>
        </w:rPr>
        <w:t xml:space="preserve"> </w:t>
      </w:r>
      <w:r w:rsidR="000F3CB2">
        <w:rPr>
          <w:rFonts w:ascii="Times New Roman" w:hAnsi="Times New Roman" w:cs="Times New Roman"/>
          <w:sz w:val="24"/>
          <w:szCs w:val="24"/>
        </w:rPr>
        <w:t>e</w:t>
      </w:r>
      <w:r w:rsidR="000F3CB2">
        <w:rPr>
          <w:rFonts w:ascii="Times New Roman" w:hAnsi="Times New Roman" w:cs="Times New Roman"/>
          <w:sz w:val="24"/>
          <w:szCs w:val="24"/>
        </w:rPr>
        <w:t>k</w:t>
      </w:r>
      <w:r w:rsidR="000F3CB2">
        <w:rPr>
          <w:rFonts w:ascii="Times New Roman" w:hAnsi="Times New Roman" w:cs="Times New Roman"/>
          <w:sz w:val="24"/>
          <w:szCs w:val="24"/>
        </w:rPr>
        <w:t>s</w:t>
      </w:r>
      <w:r w:rsidR="000F3CB2">
        <w:rPr>
          <w:rFonts w:ascii="Times New Roman" w:hAnsi="Times New Roman" w:cs="Times New Roman"/>
          <w:sz w:val="24"/>
          <w:szCs w:val="24"/>
        </w:rPr>
        <w:t>pertide antud hinnanguväärtuste keskmised korrutatakse läbi hinnatavate asjaolude kaaludega, liidetakse omavahel ning saadud summale lisatakse juurde boonuspunktid</w:t>
      </w:r>
      <w:r w:rsidR="00B6567D">
        <w:rPr>
          <w:rFonts w:ascii="Times New Roman" w:hAnsi="Times New Roman" w:cs="Times New Roman"/>
          <w:sz w:val="24"/>
          <w:szCs w:val="24"/>
        </w:rPr>
        <w:t xml:space="preserve">. </w:t>
      </w:r>
    </w:p>
    <w:p w14:paraId="28796C47" w14:textId="258F1ED0" w:rsidR="00353DCB" w:rsidRDefault="00353DCB" w:rsidP="00AB21AE">
      <w:pPr>
        <w:pStyle w:val="Loendilik"/>
        <w:tabs>
          <w:tab w:val="left" w:pos="426"/>
        </w:tabs>
        <w:spacing w:after="0" w:line="240" w:lineRule="auto"/>
        <w:ind w:left="0"/>
        <w:jc w:val="both"/>
        <w:rPr>
          <w:rFonts w:ascii="Times New Roman" w:hAnsi="Times New Roman" w:cs="Times New Roman"/>
          <w:sz w:val="24"/>
          <w:szCs w:val="24"/>
        </w:rPr>
      </w:pPr>
    </w:p>
    <w:p w14:paraId="584C67B1" w14:textId="105FC255" w:rsidR="009D07DB" w:rsidRDefault="00AB21AE" w:rsidP="003D3D5E">
      <w:pPr>
        <w:pStyle w:val="Normaallaadveeb"/>
        <w:tabs>
          <w:tab w:val="left" w:pos="0"/>
        </w:tabs>
        <w:spacing w:before="0" w:after="0" w:afterAutospacing="0"/>
        <w:jc w:val="both"/>
        <w:rPr>
          <w:i/>
        </w:rPr>
      </w:pPr>
      <w:r w:rsidRPr="00A02A3C">
        <w:t>(</w:t>
      </w:r>
      <w:r w:rsidR="00F22ED4">
        <w:t>8</w:t>
      </w:r>
      <w:r w:rsidRPr="00A02A3C">
        <w:t xml:space="preserve">) </w:t>
      </w:r>
      <w:r>
        <w:t>Hindamis</w:t>
      </w:r>
      <w:r w:rsidR="004377EA" w:rsidRPr="00AA5A9C">
        <w:t xml:space="preserve">metoodika </w:t>
      </w:r>
      <w:r w:rsidR="00BA10BB" w:rsidRPr="00AA5A9C">
        <w:t xml:space="preserve">koostamisel lähtub </w:t>
      </w:r>
      <w:r w:rsidR="00744519">
        <w:t>elluviija</w:t>
      </w:r>
      <w:r w:rsidR="00BA10BB">
        <w:t xml:space="preserve"> lõi</w:t>
      </w:r>
      <w:r w:rsidR="00744519">
        <w:t>getes</w:t>
      </w:r>
      <w:r w:rsidR="00BA10BB">
        <w:t xml:space="preserve"> 1</w:t>
      </w:r>
      <w:r w:rsidR="00744519">
        <w:t>-</w:t>
      </w:r>
      <w:r w:rsidR="00EE5220">
        <w:t xml:space="preserve">7 </w:t>
      </w:r>
      <w:r w:rsidR="00BA10BB">
        <w:t xml:space="preserve">nimetatud </w:t>
      </w:r>
      <w:r>
        <w:t>hindamis</w:t>
      </w:r>
      <w:r w:rsidR="00BA10BB" w:rsidRPr="00AA5A9C">
        <w:t>kriteeriumitest</w:t>
      </w:r>
      <w:r w:rsidR="00744519">
        <w:t xml:space="preserve"> ja arvutuspõhimõtetest</w:t>
      </w:r>
      <w:r w:rsidR="00BA10BB" w:rsidRPr="00AA5A9C">
        <w:t xml:space="preserve">. </w:t>
      </w:r>
      <w:r w:rsidR="005E7164">
        <w:t>Elluviija</w:t>
      </w:r>
      <w:r w:rsidR="005E7164" w:rsidRPr="00AA5A9C">
        <w:t xml:space="preserve"> </w:t>
      </w:r>
      <w:r w:rsidR="0060088C" w:rsidRPr="00AA5A9C">
        <w:t xml:space="preserve">kooskõlastab </w:t>
      </w:r>
      <w:r w:rsidR="00744519">
        <w:t>hindamis</w:t>
      </w:r>
      <w:r w:rsidR="004377EA" w:rsidRPr="00AA5A9C">
        <w:t xml:space="preserve">metoodika </w:t>
      </w:r>
      <w:r w:rsidR="0060088C" w:rsidRPr="00AA5A9C">
        <w:t xml:space="preserve">enne kinnitamist </w:t>
      </w:r>
      <w:r w:rsidR="00744519">
        <w:t>ministeeriumiga</w:t>
      </w:r>
      <w:r w:rsidR="00BA10BB">
        <w:t xml:space="preserve"> ja av</w:t>
      </w:r>
      <w:r w:rsidR="00BA1990" w:rsidRPr="00AA5A9C">
        <w:t xml:space="preserve">alikustab </w:t>
      </w:r>
      <w:r w:rsidR="00BA10BB">
        <w:t>selle</w:t>
      </w:r>
      <w:r w:rsidR="00BA1990" w:rsidRPr="00AA5A9C">
        <w:t xml:space="preserve"> </w:t>
      </w:r>
      <w:r w:rsidR="00BA1990">
        <w:t xml:space="preserve">oma </w:t>
      </w:r>
      <w:r w:rsidR="00BA1990" w:rsidRPr="00AA5A9C">
        <w:t xml:space="preserve">veebilehel hiljemalt </w:t>
      </w:r>
      <w:r w:rsidR="00BA1990" w:rsidRPr="00C34CCA">
        <w:rPr>
          <w:iCs/>
        </w:rPr>
        <w:t>taotlusvooru väljakuulutamise päeval</w:t>
      </w:r>
      <w:r w:rsidR="00A14AA5">
        <w:rPr>
          <w:i/>
        </w:rPr>
        <w:t>.</w:t>
      </w:r>
    </w:p>
    <w:p w14:paraId="691D4DEA" w14:textId="77777777" w:rsidR="009D07DB" w:rsidRPr="009D07DB" w:rsidRDefault="009D07DB" w:rsidP="00820278">
      <w:pPr>
        <w:pStyle w:val="Normaallaadveeb"/>
        <w:spacing w:before="0" w:after="0" w:afterAutospacing="0"/>
        <w:jc w:val="both"/>
        <w:rPr>
          <w:i/>
        </w:rPr>
      </w:pPr>
    </w:p>
    <w:p w14:paraId="7F2550E4" w14:textId="4C354550" w:rsidR="00F22ED4" w:rsidRDefault="00F22ED4" w:rsidP="00F22ED4">
      <w:pPr>
        <w:pStyle w:val="Normaallaadveeb"/>
        <w:tabs>
          <w:tab w:val="left" w:pos="426"/>
        </w:tabs>
        <w:spacing w:before="0" w:after="0" w:afterAutospacing="0"/>
        <w:jc w:val="both"/>
      </w:pPr>
      <w:r>
        <w:t>(9) Kui ekspertidel tekkivad hindamise käigus k</w:t>
      </w:r>
      <w:r w:rsidR="00947BF0">
        <w:t>ü</w:t>
      </w:r>
      <w:r>
        <w:t xml:space="preserve">simusi, annab elluviija taotlejale küsimustele vastamiseks kuni kümne tööpäevase tähtaja, mille võrra pikeneb taotluse menetlemise tähtaeg. </w:t>
      </w:r>
    </w:p>
    <w:p w14:paraId="5291983E" w14:textId="77777777" w:rsidR="00F20FA9" w:rsidRPr="009D07DB" w:rsidRDefault="00F20FA9" w:rsidP="00820278">
      <w:pPr>
        <w:pStyle w:val="Loendilik"/>
        <w:tabs>
          <w:tab w:val="left" w:pos="426"/>
        </w:tabs>
        <w:spacing w:after="0" w:line="240" w:lineRule="auto"/>
        <w:ind w:left="0"/>
        <w:jc w:val="both"/>
        <w:rPr>
          <w:rFonts w:ascii="Times New Roman" w:hAnsi="Times New Roman" w:cs="Times New Roman"/>
          <w:sz w:val="24"/>
          <w:szCs w:val="24"/>
        </w:rPr>
      </w:pPr>
    </w:p>
    <w:p w14:paraId="2F1CBBBD" w14:textId="45A88B2B" w:rsidR="000A6BD1" w:rsidRDefault="00744519" w:rsidP="00F22ED4">
      <w:pPr>
        <w:pStyle w:val="Normaallaadveeb"/>
        <w:tabs>
          <w:tab w:val="left" w:pos="426"/>
        </w:tabs>
        <w:spacing w:before="0" w:after="0" w:afterAutospacing="0"/>
        <w:jc w:val="both"/>
      </w:pPr>
      <w:bookmarkStart w:id="8" w:name="lg76"/>
      <w:bookmarkStart w:id="9" w:name="fb0ceae8-0f60-4f0a-a831-05b658595883"/>
      <w:bookmarkStart w:id="10" w:name="998519c7-76d6-486e-9b33-8c3102a6a7de"/>
      <w:bookmarkEnd w:id="8"/>
      <w:bookmarkEnd w:id="9"/>
      <w:bookmarkEnd w:id="10"/>
      <w:r w:rsidRPr="0064747D">
        <w:t>(</w:t>
      </w:r>
      <w:r w:rsidR="00F22ED4">
        <w:t>10</w:t>
      </w:r>
      <w:r w:rsidRPr="0064747D">
        <w:t xml:space="preserve">) </w:t>
      </w:r>
      <w:r w:rsidR="00242472">
        <w:t xml:space="preserve">Hinnang taotlusele loetakse </w:t>
      </w:r>
      <w:r w:rsidR="000A6BD1">
        <w:t xml:space="preserve">negatiivseks, kui lõikes 5 nimetatud kasvõi ühe asjaolu ekspertide hinnangute keskmine on võrdne või alla ühe. </w:t>
      </w:r>
      <w:r w:rsidR="000D281A">
        <w:t xml:space="preserve">Muudel juhtudel loetakse hinnang taotlusele positiivseks. </w:t>
      </w:r>
    </w:p>
    <w:p w14:paraId="05CA5676" w14:textId="2713EF0C" w:rsidR="00744519" w:rsidRDefault="00744519" w:rsidP="00AB21AE">
      <w:pPr>
        <w:pStyle w:val="Normaallaadveeb"/>
        <w:tabs>
          <w:tab w:val="left" w:pos="426"/>
        </w:tabs>
        <w:spacing w:before="0" w:after="0" w:afterAutospacing="0"/>
        <w:jc w:val="both"/>
      </w:pPr>
    </w:p>
    <w:p w14:paraId="501CA589" w14:textId="049DDCC5" w:rsidR="00F22ED4" w:rsidRDefault="00ED2E81" w:rsidP="00AB21AE">
      <w:pPr>
        <w:pStyle w:val="Normaallaadveeb"/>
        <w:tabs>
          <w:tab w:val="left" w:pos="426"/>
        </w:tabs>
        <w:spacing w:before="0" w:after="0" w:afterAutospacing="0"/>
        <w:jc w:val="both"/>
      </w:pPr>
      <w:r>
        <w:t xml:space="preserve">(11) </w:t>
      </w:r>
      <w:r w:rsidR="000D281A">
        <w:t>Positiivse hinnangu saanud t</w:t>
      </w:r>
      <w:r>
        <w:t xml:space="preserve">aotlused järjestatakse lõikes </w:t>
      </w:r>
      <w:r w:rsidR="000D281A">
        <w:t xml:space="preserve">7 </w:t>
      </w:r>
      <w:r>
        <w:t>toodud koondhinde alusel</w:t>
      </w:r>
      <w:r w:rsidR="000D281A">
        <w:t xml:space="preserve"> pingeritta</w:t>
      </w:r>
      <w:r>
        <w:t xml:space="preserve">. </w:t>
      </w:r>
      <w:r w:rsidR="000D281A" w:rsidRPr="004F3EF4">
        <w:t>Juhul, kui mitme projekti tulemuste koondsumma on võrdne, eelistatakse projekte, mi</w:t>
      </w:r>
      <w:r w:rsidR="000D281A">
        <w:t xml:space="preserve">lle </w:t>
      </w:r>
      <w:r w:rsidR="000D281A" w:rsidRPr="00463101">
        <w:t xml:space="preserve">elanike arv 500 meetri </w:t>
      </w:r>
      <w:r w:rsidR="00EC785E">
        <w:t>raadiuses</w:t>
      </w:r>
      <w:r w:rsidR="00EC785E" w:rsidRPr="00463101">
        <w:t xml:space="preserve"> </w:t>
      </w:r>
      <w:r w:rsidR="000D281A" w:rsidRPr="00463101">
        <w:t>igast jalgratta- ja/või jalgtee punktist</w:t>
      </w:r>
      <w:r w:rsidR="000D281A">
        <w:t xml:space="preserve"> on suurem. </w:t>
      </w:r>
    </w:p>
    <w:p w14:paraId="44A3AAB0" w14:textId="77777777" w:rsidR="00ED2E81" w:rsidRDefault="00ED2E81" w:rsidP="00AB21AE">
      <w:pPr>
        <w:pStyle w:val="Normaallaadveeb"/>
        <w:tabs>
          <w:tab w:val="left" w:pos="426"/>
        </w:tabs>
        <w:spacing w:before="0" w:after="0" w:afterAutospacing="0"/>
        <w:jc w:val="both"/>
      </w:pPr>
    </w:p>
    <w:p w14:paraId="64A6E8B5" w14:textId="1EE86F5D" w:rsidR="00AB21AE" w:rsidRDefault="00AB21AE" w:rsidP="00820278">
      <w:pPr>
        <w:spacing w:after="0" w:line="240" w:lineRule="auto"/>
        <w:jc w:val="both"/>
        <w:rPr>
          <w:rFonts w:ascii="Times New Roman" w:hAnsi="Times New Roman" w:cs="Times New Roman"/>
          <w:sz w:val="24"/>
          <w:szCs w:val="24"/>
        </w:rPr>
      </w:pPr>
    </w:p>
    <w:p w14:paraId="52919843" w14:textId="6A6FFD34" w:rsidR="004B2297" w:rsidRPr="004F3EF4" w:rsidRDefault="004B2297" w:rsidP="001A121F">
      <w:pPr>
        <w:spacing w:after="0" w:line="240" w:lineRule="auto"/>
        <w:jc w:val="both"/>
        <w:rPr>
          <w:rFonts w:ascii="Times New Roman" w:hAnsi="Times New Roman" w:cs="Times New Roman"/>
          <w:b/>
          <w:bCs/>
          <w:iCs/>
          <w:color w:val="000000"/>
          <w:sz w:val="24"/>
          <w:szCs w:val="24"/>
          <w:lang w:eastAsia="et-EE"/>
        </w:rPr>
      </w:pPr>
      <w:bookmarkStart w:id="11" w:name="3f932ec5-95a9-4a78-8e2d-d71d707d7e4a"/>
      <w:bookmarkEnd w:id="11"/>
      <w:r w:rsidRPr="00F31D22">
        <w:rPr>
          <w:rFonts w:ascii="Times New Roman" w:hAnsi="Times New Roman" w:cs="Times New Roman"/>
          <w:b/>
          <w:bCs/>
          <w:color w:val="000000"/>
          <w:sz w:val="24"/>
          <w:szCs w:val="24"/>
          <w:lang w:eastAsia="et-EE"/>
        </w:rPr>
        <w:t>§</w:t>
      </w:r>
      <w:r w:rsidR="00816883" w:rsidRPr="00F31D22">
        <w:rPr>
          <w:rFonts w:ascii="Times New Roman" w:hAnsi="Times New Roman" w:cs="Times New Roman"/>
          <w:b/>
          <w:bCs/>
          <w:color w:val="000000"/>
          <w:sz w:val="24"/>
          <w:szCs w:val="24"/>
          <w:lang w:eastAsia="et-EE"/>
        </w:rPr>
        <w:t xml:space="preserve"> </w:t>
      </w:r>
      <w:r w:rsidR="00F31D22">
        <w:rPr>
          <w:rFonts w:ascii="Times New Roman" w:hAnsi="Times New Roman" w:cs="Times New Roman"/>
          <w:b/>
          <w:bCs/>
          <w:color w:val="000000"/>
          <w:sz w:val="24"/>
          <w:szCs w:val="24"/>
          <w:lang w:eastAsia="et-EE"/>
        </w:rPr>
        <w:t>1</w:t>
      </w:r>
      <w:r w:rsidR="00E52952">
        <w:rPr>
          <w:rFonts w:ascii="Times New Roman" w:hAnsi="Times New Roman" w:cs="Times New Roman"/>
          <w:b/>
          <w:bCs/>
          <w:color w:val="000000"/>
          <w:sz w:val="24"/>
          <w:szCs w:val="24"/>
          <w:lang w:eastAsia="et-EE"/>
        </w:rPr>
        <w:t>3</w:t>
      </w:r>
      <w:r w:rsidR="000A7013" w:rsidRPr="00F31D22">
        <w:rPr>
          <w:rFonts w:ascii="Times New Roman" w:hAnsi="Times New Roman" w:cs="Times New Roman"/>
          <w:b/>
          <w:bCs/>
          <w:color w:val="000000"/>
          <w:sz w:val="24"/>
          <w:szCs w:val="24"/>
          <w:lang w:eastAsia="et-EE"/>
        </w:rPr>
        <w:t>.</w:t>
      </w:r>
      <w:r w:rsidRPr="00F31D22">
        <w:rPr>
          <w:rFonts w:ascii="Times New Roman" w:hAnsi="Times New Roman" w:cs="Times New Roman"/>
          <w:b/>
          <w:bCs/>
          <w:color w:val="000000"/>
          <w:sz w:val="24"/>
          <w:szCs w:val="24"/>
          <w:lang w:eastAsia="et-EE"/>
        </w:rPr>
        <w:t xml:space="preserve"> Taotluse rahuldamise </w:t>
      </w:r>
      <w:r w:rsidR="00F75D0A">
        <w:rPr>
          <w:rFonts w:ascii="Times New Roman" w:hAnsi="Times New Roman" w:cs="Times New Roman"/>
          <w:b/>
          <w:bCs/>
          <w:color w:val="000000"/>
          <w:sz w:val="24"/>
          <w:szCs w:val="24"/>
          <w:lang w:eastAsia="et-EE"/>
        </w:rPr>
        <w:t xml:space="preserve">või rahuldamata jätmise </w:t>
      </w:r>
      <w:r w:rsidRPr="00F31D22">
        <w:rPr>
          <w:rFonts w:ascii="Times New Roman" w:hAnsi="Times New Roman" w:cs="Times New Roman"/>
          <w:b/>
          <w:bCs/>
          <w:color w:val="000000"/>
          <w:sz w:val="24"/>
          <w:szCs w:val="24"/>
          <w:lang w:eastAsia="et-EE"/>
        </w:rPr>
        <w:t>tingimused ja kord</w:t>
      </w:r>
      <w:r w:rsidR="00816883" w:rsidRPr="00F31D22">
        <w:rPr>
          <w:rFonts w:ascii="Times New Roman" w:hAnsi="Times New Roman" w:cs="Times New Roman"/>
          <w:b/>
          <w:bCs/>
          <w:color w:val="000000"/>
          <w:sz w:val="24"/>
          <w:szCs w:val="24"/>
          <w:lang w:eastAsia="et-EE"/>
        </w:rPr>
        <w:t xml:space="preserve"> </w:t>
      </w:r>
    </w:p>
    <w:p w14:paraId="52919844" w14:textId="77777777" w:rsidR="00B339F2" w:rsidRDefault="00B339F2" w:rsidP="001A121F">
      <w:pPr>
        <w:spacing w:after="0" w:line="240" w:lineRule="auto"/>
        <w:jc w:val="both"/>
        <w:rPr>
          <w:rFonts w:ascii="Times New Roman" w:hAnsi="Times New Roman" w:cs="Times New Roman"/>
          <w:b/>
          <w:bCs/>
          <w:color w:val="000000"/>
          <w:sz w:val="24"/>
          <w:szCs w:val="24"/>
          <w:lang w:eastAsia="et-EE"/>
        </w:rPr>
      </w:pPr>
    </w:p>
    <w:p w14:paraId="15811612" w14:textId="7E9DCA9C" w:rsidR="004F3EF4" w:rsidRPr="004F3EF4" w:rsidRDefault="004F3EF4" w:rsidP="001A121F">
      <w:pPr>
        <w:pStyle w:val="Normaallaadveeb"/>
        <w:shd w:val="clear" w:color="auto" w:fill="FFFFFF"/>
        <w:spacing w:before="0" w:after="0" w:afterAutospacing="0"/>
        <w:jc w:val="both"/>
      </w:pPr>
      <w:r w:rsidRPr="004F3EF4">
        <w:t>(</w:t>
      </w:r>
      <w:r w:rsidR="000F254A">
        <w:t>1</w:t>
      </w:r>
      <w:r w:rsidRPr="004F3EF4">
        <w:t xml:space="preserve">) Taotluste osas, mis vastavalt § </w:t>
      </w:r>
      <w:r w:rsidR="00EE5220">
        <w:t>12</w:t>
      </w:r>
      <w:r w:rsidRPr="004F3EF4">
        <w:t xml:space="preserve"> lõike</w:t>
      </w:r>
      <w:r w:rsidR="00465B5F">
        <w:t>le</w:t>
      </w:r>
      <w:r w:rsidRPr="004F3EF4">
        <w:t xml:space="preserve"> </w:t>
      </w:r>
      <w:r w:rsidR="00465B5F">
        <w:t>10</w:t>
      </w:r>
      <w:r w:rsidRPr="004F3EF4">
        <w:t xml:space="preserve"> saa</w:t>
      </w:r>
      <w:r w:rsidR="000D281A">
        <w:t>vad</w:t>
      </w:r>
      <w:r w:rsidRPr="004F3EF4">
        <w:t xml:space="preserve"> </w:t>
      </w:r>
      <w:r w:rsidR="000D281A">
        <w:t>negatiivset</w:t>
      </w:r>
      <w:r w:rsidR="000D281A" w:rsidRPr="004F3EF4">
        <w:t xml:space="preserve"> </w:t>
      </w:r>
      <w:r w:rsidRPr="004F3EF4">
        <w:t>hinnangut, teeb elluviija taotluse rahuldamata jätmise otsuse.</w:t>
      </w:r>
    </w:p>
    <w:p w14:paraId="1438703B" w14:textId="77777777" w:rsidR="004F3EF4" w:rsidRPr="004F3EF4" w:rsidRDefault="004F3EF4" w:rsidP="001A121F">
      <w:pPr>
        <w:shd w:val="clear" w:color="auto" w:fill="FFFFFF"/>
        <w:spacing w:after="0" w:line="240" w:lineRule="auto"/>
        <w:jc w:val="both"/>
        <w:rPr>
          <w:rFonts w:ascii="Times New Roman" w:eastAsia="Times New Roman" w:hAnsi="Times New Roman" w:cs="Times New Roman"/>
          <w:sz w:val="24"/>
          <w:szCs w:val="24"/>
          <w:lang w:eastAsia="et-EE"/>
        </w:rPr>
      </w:pPr>
    </w:p>
    <w:p w14:paraId="1FC00770" w14:textId="4A9B1355" w:rsidR="00EE5220" w:rsidRDefault="00EE5220" w:rsidP="00EE5220">
      <w:pPr>
        <w:pStyle w:val="Normaallaadveeb"/>
        <w:tabs>
          <w:tab w:val="left" w:pos="426"/>
        </w:tabs>
        <w:spacing w:before="0" w:after="0" w:afterAutospacing="0"/>
        <w:jc w:val="both"/>
      </w:pPr>
      <w:bookmarkStart w:id="12" w:name="lg82"/>
      <w:bookmarkStart w:id="13" w:name="lg83"/>
      <w:bookmarkStart w:id="14" w:name="lg84"/>
      <w:bookmarkStart w:id="15" w:name="6c105631-0024-4cf2-a38b-40e61ebe8af6"/>
      <w:bookmarkEnd w:id="12"/>
      <w:bookmarkEnd w:id="13"/>
      <w:bookmarkEnd w:id="14"/>
      <w:bookmarkEnd w:id="15"/>
      <w:r>
        <w:t>(</w:t>
      </w:r>
      <w:r w:rsidR="00A55390">
        <w:t>2</w:t>
      </w:r>
      <w:r>
        <w:t xml:space="preserve">) Rahastamisele kuuluvad pingereas olevad taotlused kuni meetme eelarve lõppemiseni. </w:t>
      </w:r>
    </w:p>
    <w:p w14:paraId="5291984A" w14:textId="7AE27CD0" w:rsidR="004418ED" w:rsidRPr="00773F96" w:rsidRDefault="004418ED" w:rsidP="001A121F">
      <w:pPr>
        <w:pStyle w:val="Normaallaadveeb"/>
        <w:spacing w:before="0" w:after="0" w:afterAutospacing="0"/>
        <w:jc w:val="both"/>
      </w:pPr>
    </w:p>
    <w:p w14:paraId="53C4383A" w14:textId="59526FE2" w:rsidR="00773F96" w:rsidRPr="00773F96" w:rsidRDefault="00773F96" w:rsidP="00773F96">
      <w:pPr>
        <w:pStyle w:val="Loendilik"/>
        <w:spacing w:after="0" w:line="240" w:lineRule="auto"/>
        <w:ind w:left="0"/>
        <w:jc w:val="both"/>
        <w:rPr>
          <w:rFonts w:ascii="Times New Roman" w:hAnsi="Times New Roman" w:cs="Times New Roman"/>
          <w:sz w:val="24"/>
          <w:szCs w:val="24"/>
          <w:lang w:eastAsia="et-EE"/>
        </w:rPr>
      </w:pPr>
      <w:r w:rsidRPr="00773F96">
        <w:rPr>
          <w:rFonts w:ascii="Times New Roman" w:hAnsi="Times New Roman" w:cs="Times New Roman"/>
          <w:sz w:val="24"/>
          <w:szCs w:val="24"/>
          <w:lang w:eastAsia="et-EE"/>
        </w:rPr>
        <w:t>(</w:t>
      </w:r>
      <w:r w:rsidR="00A55390">
        <w:rPr>
          <w:rFonts w:ascii="Times New Roman" w:hAnsi="Times New Roman" w:cs="Times New Roman"/>
          <w:sz w:val="24"/>
          <w:szCs w:val="24"/>
          <w:lang w:eastAsia="et-EE"/>
        </w:rPr>
        <w:t>3</w:t>
      </w:r>
      <w:r w:rsidRPr="00773F96">
        <w:rPr>
          <w:rFonts w:ascii="Times New Roman" w:hAnsi="Times New Roman" w:cs="Times New Roman"/>
          <w:sz w:val="24"/>
          <w:szCs w:val="24"/>
          <w:lang w:eastAsia="et-EE"/>
        </w:rPr>
        <w:t xml:space="preserve">) </w:t>
      </w:r>
      <w:r w:rsidRPr="00773F96">
        <w:rPr>
          <w:rFonts w:ascii="Times New Roman" w:hAnsi="Times New Roman" w:cs="Times New Roman"/>
          <w:sz w:val="24"/>
          <w:szCs w:val="24"/>
        </w:rPr>
        <w:t xml:space="preserve">Taotluse rahuldamise, osalise rahuldamise, </w:t>
      </w:r>
      <w:r w:rsidR="00242472">
        <w:rPr>
          <w:rFonts w:ascii="Times New Roman" w:hAnsi="Times New Roman" w:cs="Times New Roman"/>
          <w:sz w:val="24"/>
          <w:szCs w:val="24"/>
        </w:rPr>
        <w:t xml:space="preserve">kõrvaltingimusega </w:t>
      </w:r>
      <w:r w:rsidRPr="00773F96">
        <w:rPr>
          <w:rFonts w:ascii="Times New Roman" w:hAnsi="Times New Roman" w:cs="Times New Roman"/>
          <w:sz w:val="24"/>
          <w:szCs w:val="24"/>
        </w:rPr>
        <w:t xml:space="preserve">rahuldamise või rahuldamata jätmise kohta vormistab elluviija otsuse. Taotluse rahuldamata jätmise otsuses tuuakse välja rahuldamata jätmise põhjused. </w:t>
      </w:r>
    </w:p>
    <w:p w14:paraId="1300071E" w14:textId="77777777" w:rsidR="00773F96" w:rsidRPr="00773F96" w:rsidRDefault="00773F96" w:rsidP="00773F96">
      <w:pPr>
        <w:pStyle w:val="Normaallaadveeb"/>
        <w:shd w:val="clear" w:color="auto" w:fill="FFFFFF"/>
        <w:spacing w:before="0" w:after="0" w:afterAutospacing="0"/>
        <w:jc w:val="both"/>
      </w:pPr>
    </w:p>
    <w:p w14:paraId="24B35914" w14:textId="42EBD8B9" w:rsidR="00EB2B3D" w:rsidRDefault="00EB2B3D" w:rsidP="00773F96">
      <w:pPr>
        <w:pStyle w:val="Normaallaadveeb"/>
        <w:shd w:val="clear" w:color="auto" w:fill="FFFFFF"/>
        <w:spacing w:before="0" w:after="0" w:afterAutospacing="0"/>
        <w:jc w:val="both"/>
      </w:pPr>
      <w:r>
        <w:t>(</w:t>
      </w:r>
      <w:r w:rsidR="00A55390">
        <w:t>4</w:t>
      </w:r>
      <w:r>
        <w:t xml:space="preserve">) </w:t>
      </w:r>
      <w:r w:rsidR="00773F96" w:rsidRPr="00773F96">
        <w:t xml:space="preserve">Taotluse rahuldamise otsuses täpsustatakse toetuse saaja õigusi ja kohustusi ning </w:t>
      </w:r>
      <w:r w:rsidR="00934A98">
        <w:t xml:space="preserve">vajadusel </w:t>
      </w:r>
      <w:r w:rsidR="00773F96" w:rsidRPr="00773F96">
        <w:t>tingimusi</w:t>
      </w:r>
      <w:r w:rsidR="00C34CCA">
        <w:t>, mille seadmiseks on ettepaneku teinud eksperdid projektide hindamise tulemusel</w:t>
      </w:r>
      <w:r w:rsidR="00773F96" w:rsidRPr="00773F96">
        <w:t>. Taotluse rahuldamise</w:t>
      </w:r>
      <w:r w:rsidR="00934A98">
        <w:t>,</w:t>
      </w:r>
      <w:r w:rsidR="00773F96" w:rsidRPr="00773F96">
        <w:t xml:space="preserve"> osalise rahuldamise</w:t>
      </w:r>
      <w:r w:rsidR="00934A98">
        <w:t xml:space="preserve"> ja kõrvaltingimustega</w:t>
      </w:r>
      <w:r w:rsidR="00773F96" w:rsidRPr="00773F96">
        <w:t xml:space="preserve"> otsuses sätestatakse </w:t>
      </w:r>
      <w:r>
        <w:t>vähemalt järgmi</w:t>
      </w:r>
      <w:r w:rsidR="007973B3">
        <w:t>ne</w:t>
      </w:r>
      <w:r>
        <w:t xml:space="preserve"> informatsioon</w:t>
      </w:r>
      <w:r w:rsidR="00773F96" w:rsidRPr="00773F96">
        <w:t>:</w:t>
      </w:r>
      <w:r>
        <w:t xml:space="preserve"> </w:t>
      </w:r>
    </w:p>
    <w:p w14:paraId="501808D5" w14:textId="0F6D1FF2" w:rsidR="00773F96" w:rsidRDefault="00773F96" w:rsidP="00773F96">
      <w:pPr>
        <w:pStyle w:val="Normaallaadveeb"/>
        <w:shd w:val="clear" w:color="auto" w:fill="FFFFFF"/>
        <w:spacing w:before="0" w:after="0" w:afterAutospacing="0"/>
        <w:jc w:val="both"/>
      </w:pPr>
      <w:r w:rsidRPr="00773F96">
        <w:t>1) toetuse saaja;</w:t>
      </w:r>
    </w:p>
    <w:p w14:paraId="20F9BC03" w14:textId="6092A7E4" w:rsidR="00773F96" w:rsidRDefault="00773F96" w:rsidP="00773F96">
      <w:pPr>
        <w:pStyle w:val="Normaallaadveeb"/>
        <w:shd w:val="clear" w:color="auto" w:fill="FFFFFF"/>
        <w:spacing w:before="0" w:after="0" w:afterAutospacing="0"/>
        <w:jc w:val="both"/>
      </w:pPr>
      <w:r w:rsidRPr="00773F96">
        <w:t xml:space="preserve">2) toetuse </w:t>
      </w:r>
      <w:r w:rsidR="00242472" w:rsidRPr="00773F96">
        <w:t xml:space="preserve">maksimaalne </w:t>
      </w:r>
      <w:r w:rsidRPr="00773F96">
        <w:t>suurus eurodes;</w:t>
      </w:r>
    </w:p>
    <w:p w14:paraId="69AD2AAB" w14:textId="1E523B2D" w:rsidR="00773F96" w:rsidRPr="000D4ED0" w:rsidRDefault="00773F96" w:rsidP="00773F96">
      <w:pPr>
        <w:pStyle w:val="Normaallaadveeb"/>
        <w:shd w:val="clear" w:color="auto" w:fill="FFFFFF"/>
        <w:spacing w:before="0" w:after="0" w:afterAutospacing="0"/>
        <w:jc w:val="both"/>
      </w:pPr>
      <w:r w:rsidRPr="00773F96">
        <w:t>3) oma</w:t>
      </w:r>
      <w:r w:rsidR="007A2452">
        <w:t xml:space="preserve">- ja </w:t>
      </w:r>
      <w:r w:rsidR="007A2452" w:rsidRPr="000D4ED0">
        <w:t>kaas</w:t>
      </w:r>
      <w:r w:rsidRPr="000D4ED0">
        <w:t xml:space="preserve">finantseeringu suurus eurodes; </w:t>
      </w:r>
    </w:p>
    <w:p w14:paraId="42BFD2C3" w14:textId="17EB3F7F" w:rsidR="00773F96" w:rsidRPr="000D4ED0" w:rsidRDefault="00773F96" w:rsidP="00773F96">
      <w:pPr>
        <w:pStyle w:val="Normaallaadveeb"/>
        <w:shd w:val="clear" w:color="auto" w:fill="FFFFFF"/>
        <w:spacing w:before="0" w:after="0" w:afterAutospacing="0"/>
        <w:jc w:val="both"/>
      </w:pPr>
      <w:r w:rsidRPr="000D4ED0">
        <w:t xml:space="preserve">4) projekti abikõlblikkuse periood; </w:t>
      </w:r>
    </w:p>
    <w:p w14:paraId="2D7E4520" w14:textId="3381DC40" w:rsidR="00773F96" w:rsidRPr="000D4ED0" w:rsidRDefault="00773F96" w:rsidP="00773F96">
      <w:pPr>
        <w:pStyle w:val="Normaallaadveeb"/>
        <w:shd w:val="clear" w:color="auto" w:fill="FFFFFF"/>
        <w:spacing w:before="0" w:after="0" w:afterAutospacing="0"/>
        <w:jc w:val="both"/>
      </w:pPr>
      <w:r w:rsidRPr="000D4ED0">
        <w:t xml:space="preserve">5) toetuse saaja kohustused; </w:t>
      </w:r>
    </w:p>
    <w:p w14:paraId="3408DC44" w14:textId="4B7DC881" w:rsidR="00773F96" w:rsidRPr="000D4ED0" w:rsidRDefault="00773F96" w:rsidP="00773F96">
      <w:pPr>
        <w:pStyle w:val="Normaallaadveeb"/>
        <w:shd w:val="clear" w:color="auto" w:fill="FFFFFF"/>
        <w:spacing w:before="0" w:after="0" w:afterAutospacing="0"/>
        <w:jc w:val="both"/>
      </w:pPr>
      <w:r w:rsidRPr="000D4ED0">
        <w:t xml:space="preserve">6) toetuse väljamaksmise tingimused; </w:t>
      </w:r>
    </w:p>
    <w:p w14:paraId="49BE58B0" w14:textId="5E826587" w:rsidR="00773F96" w:rsidRDefault="00773F96" w:rsidP="00773F96">
      <w:pPr>
        <w:pStyle w:val="Normaallaadveeb"/>
        <w:shd w:val="clear" w:color="auto" w:fill="FFFFFF"/>
        <w:spacing w:before="0" w:after="0" w:afterAutospacing="0"/>
        <w:jc w:val="both"/>
      </w:pPr>
      <w:r w:rsidRPr="000D4ED0">
        <w:t>7) aruandluse esitamine</w:t>
      </w:r>
      <w:r w:rsidRPr="00773F96">
        <w:t>;</w:t>
      </w:r>
      <w:r>
        <w:t xml:space="preserve"> </w:t>
      </w:r>
    </w:p>
    <w:p w14:paraId="7CA79BB0" w14:textId="77777777" w:rsidR="00EB2B3D" w:rsidRDefault="00773F96" w:rsidP="00773F96">
      <w:pPr>
        <w:pStyle w:val="Normaallaadveeb"/>
        <w:shd w:val="clear" w:color="auto" w:fill="FFFFFF"/>
        <w:spacing w:before="0" w:after="0" w:afterAutospacing="0"/>
        <w:jc w:val="both"/>
      </w:pPr>
      <w:r w:rsidRPr="00773F96">
        <w:t>8) toetuse tagasinõudmise alused</w:t>
      </w:r>
      <w:r w:rsidR="00EB2B3D">
        <w:t xml:space="preserve">; </w:t>
      </w:r>
    </w:p>
    <w:p w14:paraId="77FD4069" w14:textId="7E287186" w:rsidR="00242472" w:rsidRDefault="00EB2B3D" w:rsidP="00773F96">
      <w:pPr>
        <w:pStyle w:val="Normaallaadveeb"/>
        <w:shd w:val="clear" w:color="auto" w:fill="FFFFFF"/>
        <w:spacing w:before="0" w:after="0" w:afterAutospacing="0"/>
        <w:jc w:val="both"/>
      </w:pPr>
      <w:r>
        <w:t>9) toetusest teavitamise kord</w:t>
      </w:r>
      <w:r w:rsidR="003D3D5E">
        <w:t xml:space="preserve">; </w:t>
      </w:r>
    </w:p>
    <w:p w14:paraId="36E28ED8" w14:textId="5FB6F294" w:rsidR="007A2452" w:rsidRDefault="00242472" w:rsidP="00773F96">
      <w:pPr>
        <w:pStyle w:val="Normaallaadveeb"/>
        <w:shd w:val="clear" w:color="auto" w:fill="FFFFFF"/>
        <w:spacing w:before="0" w:after="0" w:afterAutospacing="0"/>
        <w:jc w:val="both"/>
      </w:pPr>
      <w:r>
        <w:t xml:space="preserve">10) </w:t>
      </w:r>
      <w:r w:rsidRPr="00773F96">
        <w:t>projekti rakendamise asukoht</w:t>
      </w:r>
      <w:r w:rsidR="007A2452">
        <w:t xml:space="preserve">; </w:t>
      </w:r>
    </w:p>
    <w:p w14:paraId="0884FC66" w14:textId="4212EFA9" w:rsidR="003D3D5E" w:rsidRDefault="003D3D5E" w:rsidP="00773F96">
      <w:pPr>
        <w:pStyle w:val="Normaallaadveeb"/>
        <w:shd w:val="clear" w:color="auto" w:fill="FFFFFF"/>
        <w:spacing w:before="0" w:after="0" w:afterAutospacing="0"/>
        <w:jc w:val="both"/>
      </w:pPr>
      <w:r>
        <w:t xml:space="preserve">11) rajatava teelõigu pikkus kilomeetrites; </w:t>
      </w:r>
    </w:p>
    <w:p w14:paraId="2AD7CA3A" w14:textId="4C916AE3" w:rsidR="00773F96" w:rsidRDefault="007A2452" w:rsidP="00773F96">
      <w:pPr>
        <w:pStyle w:val="Normaallaadveeb"/>
        <w:shd w:val="clear" w:color="auto" w:fill="FFFFFF"/>
        <w:spacing w:before="0" w:after="0" w:afterAutospacing="0"/>
        <w:jc w:val="both"/>
      </w:pPr>
      <w:r>
        <w:t>1</w:t>
      </w:r>
      <w:r w:rsidR="003D3D5E">
        <w:t>2</w:t>
      </w:r>
      <w:r>
        <w:t xml:space="preserve">) taotluse kõrvaltingimusega rahuldamise korral </w:t>
      </w:r>
      <w:r w:rsidRPr="00773F96">
        <w:t>toetuse saaja kohustused, sh otsusega sätestatud täiendavad tingimused taotlejale ja nende täitmise tähtajad</w:t>
      </w:r>
      <w:r w:rsidR="00773F96" w:rsidRPr="00773F96">
        <w:t>.</w:t>
      </w:r>
      <w:r w:rsidR="00EB2B3D">
        <w:t xml:space="preserve"> </w:t>
      </w:r>
    </w:p>
    <w:p w14:paraId="6F9E759E" w14:textId="77777777" w:rsidR="00EB2B3D" w:rsidRPr="00773F96" w:rsidRDefault="00EB2B3D" w:rsidP="00773F96">
      <w:pPr>
        <w:pStyle w:val="Normaallaadveeb"/>
        <w:shd w:val="clear" w:color="auto" w:fill="FFFFFF"/>
        <w:spacing w:before="0" w:after="0" w:afterAutospacing="0"/>
        <w:jc w:val="both"/>
      </w:pPr>
    </w:p>
    <w:p w14:paraId="54087D07" w14:textId="529BF9B6" w:rsidR="00242472" w:rsidRPr="008F63A8" w:rsidRDefault="00242472" w:rsidP="00773F96">
      <w:pPr>
        <w:pStyle w:val="Normaallaadveeb"/>
        <w:shd w:val="clear" w:color="auto" w:fill="FFFFFF"/>
        <w:spacing w:before="0" w:after="0" w:afterAutospacing="0"/>
        <w:jc w:val="both"/>
      </w:pPr>
      <w:r w:rsidRPr="008F63A8">
        <w:rPr>
          <w:color w:val="202020"/>
          <w:shd w:val="clear" w:color="auto" w:fill="FFFFFF"/>
        </w:rPr>
        <w:lastRenderedPageBreak/>
        <w:t>(</w:t>
      </w:r>
      <w:r w:rsidR="00A55390">
        <w:rPr>
          <w:color w:val="202020"/>
          <w:shd w:val="clear" w:color="auto" w:fill="FFFFFF"/>
        </w:rPr>
        <w:t>5</w:t>
      </w:r>
      <w:r w:rsidRPr="008F63A8">
        <w:rPr>
          <w:color w:val="202020"/>
          <w:shd w:val="clear" w:color="auto" w:fill="FFFFFF"/>
        </w:rPr>
        <w:t xml:space="preserve">) Taotluse osalise rahuldamise otsus tehakse </w:t>
      </w:r>
      <w:r w:rsidR="000D4ED0">
        <w:rPr>
          <w:color w:val="202020"/>
          <w:shd w:val="clear" w:color="auto" w:fill="FFFFFF"/>
        </w:rPr>
        <w:t>§ 12 lõikes 10</w:t>
      </w:r>
      <w:r w:rsidR="000D4ED0" w:rsidRPr="008F63A8">
        <w:rPr>
          <w:color w:val="202020"/>
          <w:shd w:val="clear" w:color="auto" w:fill="FFFFFF"/>
        </w:rPr>
        <w:t xml:space="preserve"> </w:t>
      </w:r>
      <w:r w:rsidRPr="008F63A8">
        <w:rPr>
          <w:color w:val="202020"/>
          <w:shd w:val="clear" w:color="auto" w:fill="FFFFFF"/>
        </w:rPr>
        <w:t>nimetatud lävendi ületanud projekti puhul, kui taotluse täielik rahuldamine ei ole võimalik taotlusvooru</w:t>
      </w:r>
      <w:r w:rsidR="007973B3">
        <w:rPr>
          <w:color w:val="202020"/>
          <w:shd w:val="clear" w:color="auto" w:fill="FFFFFF"/>
        </w:rPr>
        <w:t xml:space="preserve"> läbiviimiseks ettenähtud eelarvevahendite lõppemise</w:t>
      </w:r>
      <w:r w:rsidRPr="008F63A8">
        <w:rPr>
          <w:color w:val="202020"/>
          <w:shd w:val="clear" w:color="auto" w:fill="FFFFFF"/>
        </w:rPr>
        <w:t xml:space="preserve"> tõttu või kui taotletud toetuse summa või projekti tegevused ja kulud </w:t>
      </w:r>
      <w:r w:rsidR="007973B3">
        <w:rPr>
          <w:color w:val="202020"/>
          <w:shd w:val="clear" w:color="auto" w:fill="FFFFFF"/>
        </w:rPr>
        <w:t>on</w:t>
      </w:r>
      <w:r w:rsidRPr="008F63A8">
        <w:rPr>
          <w:color w:val="202020"/>
          <w:shd w:val="clear" w:color="auto" w:fill="FFFFFF"/>
        </w:rPr>
        <w:t xml:space="preserve"> projekti eesmärkide või </w:t>
      </w:r>
      <w:r w:rsidR="003D3D5E">
        <w:rPr>
          <w:color w:val="202020"/>
          <w:shd w:val="clear" w:color="auto" w:fill="FFFFFF"/>
        </w:rPr>
        <w:t>indikaatorite</w:t>
      </w:r>
      <w:r w:rsidR="003D3D5E" w:rsidRPr="008F63A8">
        <w:rPr>
          <w:color w:val="202020"/>
          <w:shd w:val="clear" w:color="auto" w:fill="FFFFFF"/>
        </w:rPr>
        <w:t xml:space="preserve"> </w:t>
      </w:r>
      <w:r w:rsidRPr="008F63A8">
        <w:rPr>
          <w:color w:val="202020"/>
          <w:shd w:val="clear" w:color="auto" w:fill="FFFFFF"/>
        </w:rPr>
        <w:t xml:space="preserve">seisukohast osaliselt põhjendatud. </w:t>
      </w:r>
    </w:p>
    <w:p w14:paraId="038999E5" w14:textId="77777777" w:rsidR="00242472" w:rsidRPr="008F63A8" w:rsidRDefault="00242472" w:rsidP="00773F96">
      <w:pPr>
        <w:pStyle w:val="Normaallaadveeb"/>
        <w:shd w:val="clear" w:color="auto" w:fill="FFFFFF"/>
        <w:spacing w:before="0" w:after="0" w:afterAutospacing="0"/>
        <w:jc w:val="both"/>
      </w:pPr>
    </w:p>
    <w:p w14:paraId="620C9CCA" w14:textId="44C7A598" w:rsidR="00242472" w:rsidRPr="008F63A8" w:rsidRDefault="00242472" w:rsidP="00242472">
      <w:pPr>
        <w:pStyle w:val="Normaallaadveeb"/>
        <w:shd w:val="clear" w:color="auto" w:fill="FFFFFF"/>
        <w:spacing w:before="0" w:after="0" w:afterAutospacing="0"/>
        <w:jc w:val="both"/>
        <w:rPr>
          <w:color w:val="202020"/>
          <w:shd w:val="clear" w:color="auto" w:fill="FFFFFF"/>
        </w:rPr>
      </w:pPr>
      <w:r w:rsidRPr="008F63A8">
        <w:rPr>
          <w:color w:val="202020"/>
          <w:shd w:val="clear" w:color="auto" w:fill="FFFFFF"/>
        </w:rPr>
        <w:t>(</w:t>
      </w:r>
      <w:r w:rsidR="00A55390">
        <w:rPr>
          <w:color w:val="202020"/>
          <w:shd w:val="clear" w:color="auto" w:fill="FFFFFF"/>
        </w:rPr>
        <w:t>6</w:t>
      </w:r>
      <w:r w:rsidRPr="008F63A8">
        <w:rPr>
          <w:color w:val="202020"/>
          <w:shd w:val="clear" w:color="auto" w:fill="FFFFFF"/>
        </w:rPr>
        <w:t>) Taotlejale antakse võimalus esitada oma seisukohad enne:</w:t>
      </w:r>
    </w:p>
    <w:p w14:paraId="44904A93" w14:textId="32221D5C" w:rsidR="00242472" w:rsidRPr="008F63A8" w:rsidRDefault="003D3D5E" w:rsidP="003D3D5E">
      <w:pPr>
        <w:pStyle w:val="Normaallaadveeb"/>
        <w:shd w:val="clear" w:color="auto" w:fill="FFFFFF"/>
        <w:spacing w:before="0" w:after="0" w:afterAutospacing="0"/>
        <w:jc w:val="both"/>
        <w:rPr>
          <w:color w:val="202020"/>
          <w:shd w:val="clear" w:color="auto" w:fill="FFFFFF"/>
        </w:rPr>
      </w:pPr>
      <w:r>
        <w:rPr>
          <w:color w:val="202020"/>
          <w:shd w:val="clear" w:color="auto" w:fill="FFFFFF"/>
        </w:rPr>
        <w:t xml:space="preserve">1) </w:t>
      </w:r>
      <w:r w:rsidR="00242472" w:rsidRPr="008F63A8">
        <w:rPr>
          <w:color w:val="202020"/>
          <w:shd w:val="clear" w:color="auto" w:fill="FFFFFF"/>
        </w:rPr>
        <w:t>taotluse osalist või kõrvaltingimustega rahuldamist;</w:t>
      </w:r>
    </w:p>
    <w:p w14:paraId="18E7E407" w14:textId="6BBB02DF" w:rsidR="00242472" w:rsidRPr="008F63A8" w:rsidRDefault="003D3D5E" w:rsidP="003D3D5E">
      <w:pPr>
        <w:pStyle w:val="Normaallaadveeb"/>
        <w:shd w:val="clear" w:color="auto" w:fill="FFFFFF"/>
        <w:spacing w:before="0" w:after="0" w:afterAutospacing="0"/>
        <w:jc w:val="both"/>
        <w:rPr>
          <w:color w:val="202020"/>
          <w:shd w:val="clear" w:color="auto" w:fill="FFFFFF"/>
        </w:rPr>
      </w:pPr>
      <w:r>
        <w:rPr>
          <w:color w:val="202020"/>
          <w:shd w:val="clear" w:color="auto" w:fill="FFFFFF"/>
        </w:rPr>
        <w:t xml:space="preserve">2) </w:t>
      </w:r>
      <w:r w:rsidR="00242472" w:rsidRPr="008F63A8">
        <w:rPr>
          <w:color w:val="202020"/>
          <w:shd w:val="clear" w:color="auto" w:fill="FFFFFF"/>
        </w:rPr>
        <w:t>taotluse rahuldamata jätmist, välja arvatud juhul, kui taotluse rahuldamata jätmise otsus põhineb taotluses või seletuses esitatud andmetel ning puudub vajadus lisaandmete saamiseks</w:t>
      </w:r>
      <w:r w:rsidR="008B16B3">
        <w:rPr>
          <w:color w:val="202020"/>
          <w:shd w:val="clear" w:color="auto" w:fill="FFFFFF"/>
        </w:rPr>
        <w:t xml:space="preserve"> ja meetme eelarvevahendite lõppemise korral</w:t>
      </w:r>
      <w:r w:rsidR="00242472" w:rsidRPr="008F63A8">
        <w:rPr>
          <w:color w:val="202020"/>
          <w:shd w:val="clear" w:color="auto" w:fill="FFFFFF"/>
        </w:rPr>
        <w:t>.</w:t>
      </w:r>
    </w:p>
    <w:p w14:paraId="566E1B70" w14:textId="77777777" w:rsidR="00242472" w:rsidRPr="008F63A8" w:rsidRDefault="00242472" w:rsidP="00242472">
      <w:pPr>
        <w:pStyle w:val="Normaallaadveeb"/>
        <w:shd w:val="clear" w:color="auto" w:fill="FFFFFF"/>
        <w:spacing w:before="0" w:after="0" w:afterAutospacing="0"/>
        <w:jc w:val="both"/>
      </w:pPr>
    </w:p>
    <w:p w14:paraId="3375DDDA" w14:textId="749D8332" w:rsidR="00773F96" w:rsidRPr="003365A2" w:rsidRDefault="00F75D0A" w:rsidP="00773F96">
      <w:pPr>
        <w:pStyle w:val="Normaallaadveeb"/>
        <w:shd w:val="clear" w:color="auto" w:fill="FFFFFF"/>
        <w:spacing w:before="0" w:after="0" w:afterAutospacing="0"/>
        <w:jc w:val="both"/>
      </w:pPr>
      <w:r w:rsidRPr="00A80FD5">
        <w:t>(</w:t>
      </w:r>
      <w:r w:rsidR="00A55390">
        <w:t>7</w:t>
      </w:r>
      <w:r w:rsidR="00773F96" w:rsidRPr="00A80FD5">
        <w:t xml:space="preserve">) Taotluse rahuldamise, osalise rahuldamise, </w:t>
      </w:r>
      <w:r w:rsidR="00502420">
        <w:t>kõrvaltingimusega</w:t>
      </w:r>
      <w:r w:rsidR="00773F96" w:rsidRPr="00A80FD5">
        <w:t xml:space="preserve"> rahuldamise või rahuldamata jätmise otsus tehakse taotlejale </w:t>
      </w:r>
      <w:r w:rsidR="00806A65">
        <w:t xml:space="preserve">teatavaks </w:t>
      </w:r>
      <w:r w:rsidR="00FF2591">
        <w:t>e-toetuse kaudu</w:t>
      </w:r>
      <w:r w:rsidR="00773F96" w:rsidRPr="003365A2">
        <w:t>.</w:t>
      </w:r>
      <w:r w:rsidR="00182921">
        <w:t xml:space="preserve"> </w:t>
      </w:r>
    </w:p>
    <w:p w14:paraId="59E8AD57" w14:textId="4E4ED35F" w:rsidR="00242472" w:rsidRPr="00047E66" w:rsidRDefault="00242472" w:rsidP="00773F96">
      <w:pPr>
        <w:pStyle w:val="Normaallaadveeb"/>
        <w:shd w:val="clear" w:color="auto" w:fill="FFFFFF"/>
        <w:spacing w:before="0" w:after="0" w:afterAutospacing="0"/>
        <w:jc w:val="both"/>
      </w:pPr>
    </w:p>
    <w:p w14:paraId="52919853" w14:textId="3FCEAE43" w:rsidR="00294FF3" w:rsidRPr="008F63A8" w:rsidRDefault="00D40ECA" w:rsidP="001B3181">
      <w:pPr>
        <w:spacing w:after="0" w:line="240" w:lineRule="auto"/>
        <w:jc w:val="both"/>
        <w:rPr>
          <w:rFonts w:ascii="Times New Roman" w:hAnsi="Times New Roman" w:cs="Times New Roman"/>
          <w:iCs/>
          <w:sz w:val="24"/>
          <w:szCs w:val="24"/>
          <w:lang w:eastAsia="et-EE"/>
        </w:rPr>
      </w:pPr>
      <w:r w:rsidRPr="00AD5A9B">
        <w:rPr>
          <w:rFonts w:ascii="Times New Roman" w:hAnsi="Times New Roman" w:cs="Times New Roman"/>
          <w:iCs/>
          <w:sz w:val="24"/>
          <w:szCs w:val="24"/>
          <w:lang w:eastAsia="et-EE"/>
        </w:rPr>
        <w:t>(</w:t>
      </w:r>
      <w:r w:rsidR="00A55390">
        <w:rPr>
          <w:rFonts w:ascii="Times New Roman" w:hAnsi="Times New Roman" w:cs="Times New Roman"/>
          <w:iCs/>
          <w:sz w:val="24"/>
          <w:szCs w:val="24"/>
          <w:lang w:eastAsia="et-EE"/>
        </w:rPr>
        <w:t>8</w:t>
      </w:r>
      <w:r w:rsidRPr="00AD5A9B">
        <w:rPr>
          <w:rFonts w:ascii="Times New Roman" w:hAnsi="Times New Roman" w:cs="Times New Roman"/>
          <w:iCs/>
          <w:sz w:val="24"/>
          <w:szCs w:val="24"/>
          <w:lang w:eastAsia="et-EE"/>
        </w:rPr>
        <w:t xml:space="preserve">) Taotluse rahuldamata jätmise otsuse teeb elluviija </w:t>
      </w:r>
      <w:r w:rsidR="00F71EA8">
        <w:rPr>
          <w:rFonts w:ascii="Times New Roman" w:hAnsi="Times New Roman" w:cs="Times New Roman"/>
          <w:iCs/>
          <w:sz w:val="24"/>
          <w:szCs w:val="24"/>
          <w:lang w:eastAsia="et-EE"/>
        </w:rPr>
        <w:t>ka juhul</w:t>
      </w:r>
      <w:r w:rsidRPr="00AD5A9B">
        <w:rPr>
          <w:rFonts w:ascii="Times New Roman" w:hAnsi="Times New Roman" w:cs="Times New Roman"/>
          <w:iCs/>
          <w:sz w:val="24"/>
          <w:szCs w:val="24"/>
          <w:lang w:eastAsia="et-EE"/>
        </w:rPr>
        <w:t xml:space="preserve">, kui  jalgratta- ja/või jalgtee ehitusega ei ole alustatud § 6 lõikes </w:t>
      </w:r>
      <w:r w:rsidR="00757FCC">
        <w:rPr>
          <w:rFonts w:ascii="Times New Roman" w:hAnsi="Times New Roman" w:cs="Times New Roman"/>
          <w:iCs/>
          <w:sz w:val="24"/>
          <w:szCs w:val="24"/>
          <w:lang w:eastAsia="et-EE"/>
        </w:rPr>
        <w:t>6</w:t>
      </w:r>
      <w:r w:rsidR="001B3181" w:rsidRPr="008F63A8">
        <w:rPr>
          <w:rFonts w:ascii="Times New Roman" w:hAnsi="Times New Roman" w:cs="Times New Roman"/>
          <w:iCs/>
          <w:sz w:val="24"/>
          <w:szCs w:val="24"/>
          <w:lang w:eastAsia="et-EE"/>
        </w:rPr>
        <w:t xml:space="preserve"> </w:t>
      </w:r>
      <w:r w:rsidRPr="008F63A8">
        <w:rPr>
          <w:rFonts w:ascii="Times New Roman" w:hAnsi="Times New Roman" w:cs="Times New Roman"/>
          <w:iCs/>
          <w:sz w:val="24"/>
          <w:szCs w:val="24"/>
          <w:lang w:eastAsia="et-EE"/>
        </w:rPr>
        <w:t>nimetatud tähtajaks</w:t>
      </w:r>
      <w:r w:rsidR="008B16B3">
        <w:rPr>
          <w:rFonts w:ascii="Times New Roman" w:hAnsi="Times New Roman" w:cs="Times New Roman"/>
          <w:iCs/>
          <w:sz w:val="24"/>
          <w:szCs w:val="24"/>
          <w:lang w:eastAsia="et-EE"/>
        </w:rPr>
        <w:t xml:space="preserve"> ja meetme eelarvevahendite lõppemise korral</w:t>
      </w:r>
      <w:r w:rsidRPr="008F63A8">
        <w:rPr>
          <w:rFonts w:ascii="Times New Roman" w:hAnsi="Times New Roman" w:cs="Times New Roman"/>
          <w:iCs/>
          <w:sz w:val="24"/>
          <w:szCs w:val="24"/>
          <w:lang w:eastAsia="et-EE"/>
        </w:rPr>
        <w:t xml:space="preserve">. </w:t>
      </w:r>
    </w:p>
    <w:p w14:paraId="418DFE00" w14:textId="77777777" w:rsidR="00A40BB9" w:rsidRPr="008F63A8" w:rsidRDefault="00A40BB9" w:rsidP="00820278">
      <w:pPr>
        <w:pStyle w:val="Loendilik"/>
        <w:tabs>
          <w:tab w:val="left" w:pos="0"/>
          <w:tab w:val="left" w:pos="426"/>
        </w:tabs>
        <w:spacing w:before="240" w:after="100" w:afterAutospacing="1" w:line="240" w:lineRule="auto"/>
        <w:ind w:left="0"/>
        <w:jc w:val="both"/>
        <w:rPr>
          <w:rFonts w:ascii="Times New Roman" w:hAnsi="Times New Roman" w:cs="Times New Roman"/>
          <w:sz w:val="24"/>
          <w:szCs w:val="24"/>
          <w:lang w:eastAsia="et-EE"/>
        </w:rPr>
      </w:pPr>
    </w:p>
    <w:p w14:paraId="5291986B" w14:textId="77777777" w:rsidR="0077297F" w:rsidRDefault="0077297F" w:rsidP="00820278">
      <w:pPr>
        <w:pStyle w:val="Loendilik"/>
        <w:numPr>
          <w:ilvl w:val="0"/>
          <w:numId w:val="19"/>
        </w:numPr>
        <w:spacing w:after="0" w:line="240" w:lineRule="auto"/>
        <w:jc w:val="center"/>
        <w:rPr>
          <w:rFonts w:ascii="Times New Roman" w:hAnsi="Times New Roman" w:cs="Times New Roman"/>
          <w:b/>
          <w:color w:val="000000"/>
          <w:sz w:val="24"/>
          <w:szCs w:val="24"/>
          <w:lang w:eastAsia="et-EE"/>
        </w:rPr>
      </w:pPr>
      <w:bookmarkStart w:id="16" w:name="para16lg4"/>
      <w:bookmarkStart w:id="17" w:name="para16lg5"/>
      <w:bookmarkStart w:id="18" w:name="para16lg5p5"/>
      <w:bookmarkStart w:id="19" w:name="para16lg5p6"/>
      <w:bookmarkStart w:id="20" w:name="para16lg5p7"/>
      <w:bookmarkStart w:id="21" w:name="para16lg5p8"/>
      <w:bookmarkStart w:id="22" w:name="para16lg5p9"/>
      <w:bookmarkStart w:id="23" w:name="para16lg6"/>
      <w:bookmarkStart w:id="24" w:name="para16lg6p2"/>
      <w:bookmarkStart w:id="25" w:name="para16lg6p3"/>
      <w:bookmarkStart w:id="26" w:name="para16lg7"/>
      <w:bookmarkStart w:id="27" w:name="para16lg8"/>
      <w:bookmarkStart w:id="28" w:name="para16lg9"/>
      <w:bookmarkEnd w:id="16"/>
      <w:bookmarkEnd w:id="17"/>
      <w:bookmarkEnd w:id="18"/>
      <w:bookmarkEnd w:id="19"/>
      <w:bookmarkEnd w:id="20"/>
      <w:bookmarkEnd w:id="21"/>
      <w:bookmarkEnd w:id="22"/>
      <w:bookmarkEnd w:id="23"/>
      <w:bookmarkEnd w:id="24"/>
      <w:bookmarkEnd w:id="25"/>
      <w:bookmarkEnd w:id="26"/>
      <w:bookmarkEnd w:id="27"/>
      <w:bookmarkEnd w:id="28"/>
      <w:r w:rsidRPr="00920565">
        <w:rPr>
          <w:rFonts w:ascii="Times New Roman" w:hAnsi="Times New Roman" w:cs="Times New Roman"/>
          <w:b/>
          <w:color w:val="000000"/>
          <w:sz w:val="24"/>
          <w:szCs w:val="24"/>
          <w:lang w:eastAsia="et-EE"/>
        </w:rPr>
        <w:t>peatükk</w:t>
      </w:r>
      <w:r w:rsidRPr="00920565">
        <w:rPr>
          <w:rFonts w:ascii="Times New Roman" w:hAnsi="Times New Roman" w:cs="Times New Roman"/>
          <w:b/>
          <w:color w:val="000000"/>
          <w:sz w:val="24"/>
          <w:szCs w:val="24"/>
          <w:lang w:eastAsia="et-EE"/>
        </w:rPr>
        <w:br/>
        <w:t xml:space="preserve">TAOTLUSE </w:t>
      </w:r>
      <w:r>
        <w:rPr>
          <w:rFonts w:ascii="Times New Roman" w:hAnsi="Times New Roman" w:cs="Times New Roman"/>
          <w:b/>
          <w:color w:val="000000"/>
          <w:sz w:val="24"/>
          <w:szCs w:val="24"/>
          <w:lang w:eastAsia="et-EE"/>
        </w:rPr>
        <w:t>RAHULDAMIS</w:t>
      </w:r>
      <w:r w:rsidR="006F0508">
        <w:rPr>
          <w:rFonts w:ascii="Times New Roman" w:hAnsi="Times New Roman" w:cs="Times New Roman"/>
          <w:b/>
          <w:color w:val="000000"/>
          <w:sz w:val="24"/>
          <w:szCs w:val="24"/>
          <w:lang w:eastAsia="et-EE"/>
        </w:rPr>
        <w:t xml:space="preserve">E </w:t>
      </w:r>
      <w:r>
        <w:rPr>
          <w:rFonts w:ascii="Times New Roman" w:hAnsi="Times New Roman" w:cs="Times New Roman"/>
          <w:b/>
          <w:color w:val="000000"/>
          <w:sz w:val="24"/>
          <w:szCs w:val="24"/>
          <w:lang w:eastAsia="et-EE"/>
        </w:rPr>
        <w:t>OTSUSE MUUTMINE JA KEHTETUKS TUNNISTAMINE</w:t>
      </w:r>
    </w:p>
    <w:p w14:paraId="5291986C" w14:textId="77777777" w:rsidR="0077297F" w:rsidRDefault="0077297F" w:rsidP="00820278">
      <w:pPr>
        <w:pStyle w:val="Loendilik"/>
        <w:spacing w:after="0" w:line="240" w:lineRule="auto"/>
        <w:ind w:left="360"/>
        <w:jc w:val="center"/>
        <w:rPr>
          <w:rFonts w:ascii="Times New Roman" w:hAnsi="Times New Roman" w:cs="Times New Roman"/>
          <w:b/>
          <w:color w:val="000000"/>
          <w:sz w:val="24"/>
          <w:szCs w:val="24"/>
          <w:lang w:eastAsia="et-EE"/>
        </w:rPr>
      </w:pPr>
    </w:p>
    <w:p w14:paraId="7F561EDD" w14:textId="77777777" w:rsidR="00A40BB9" w:rsidRPr="0077297F" w:rsidRDefault="00A40BB9" w:rsidP="00820278">
      <w:pPr>
        <w:pStyle w:val="Loendilik"/>
        <w:spacing w:after="0" w:line="240" w:lineRule="auto"/>
        <w:ind w:left="360"/>
        <w:jc w:val="center"/>
        <w:rPr>
          <w:rFonts w:ascii="Times New Roman" w:hAnsi="Times New Roman" w:cs="Times New Roman"/>
          <w:b/>
          <w:color w:val="000000"/>
          <w:sz w:val="24"/>
          <w:szCs w:val="24"/>
          <w:lang w:eastAsia="et-EE"/>
        </w:rPr>
      </w:pPr>
    </w:p>
    <w:p w14:paraId="5291986D" w14:textId="53B3B62A" w:rsidR="009D3439" w:rsidRDefault="004B2297" w:rsidP="00820278">
      <w:pPr>
        <w:spacing w:after="0" w:line="240" w:lineRule="auto"/>
        <w:jc w:val="both"/>
        <w:rPr>
          <w:rFonts w:ascii="Times New Roman" w:hAnsi="Times New Roman" w:cs="Times New Roman"/>
          <w:color w:val="000000"/>
          <w:sz w:val="24"/>
          <w:szCs w:val="24"/>
          <w:lang w:eastAsia="et-EE"/>
        </w:rPr>
      </w:pPr>
      <w:r w:rsidRPr="004B2297">
        <w:rPr>
          <w:rFonts w:ascii="Times New Roman" w:hAnsi="Times New Roman" w:cs="Times New Roman"/>
          <w:b/>
          <w:bCs/>
          <w:color w:val="000000"/>
          <w:sz w:val="24"/>
          <w:szCs w:val="24"/>
          <w:lang w:eastAsia="et-EE"/>
        </w:rPr>
        <w:t>§</w:t>
      </w:r>
      <w:r w:rsidR="00615C7C">
        <w:rPr>
          <w:rFonts w:ascii="Times New Roman" w:hAnsi="Times New Roman" w:cs="Times New Roman"/>
          <w:b/>
          <w:bCs/>
          <w:color w:val="000000"/>
          <w:sz w:val="24"/>
          <w:szCs w:val="24"/>
          <w:lang w:eastAsia="et-EE"/>
        </w:rPr>
        <w:t xml:space="preserve"> </w:t>
      </w:r>
      <w:r w:rsidR="00E52952">
        <w:rPr>
          <w:rFonts w:ascii="Times New Roman" w:hAnsi="Times New Roman" w:cs="Times New Roman"/>
          <w:b/>
          <w:bCs/>
          <w:color w:val="000000"/>
          <w:sz w:val="24"/>
          <w:szCs w:val="24"/>
          <w:lang w:eastAsia="et-EE"/>
        </w:rPr>
        <w:t>14</w:t>
      </w:r>
      <w:r w:rsidRPr="00A26570">
        <w:rPr>
          <w:rFonts w:ascii="Times New Roman" w:hAnsi="Times New Roman" w:cs="Times New Roman"/>
          <w:b/>
          <w:bCs/>
          <w:color w:val="000000"/>
          <w:sz w:val="24"/>
          <w:szCs w:val="24"/>
          <w:lang w:eastAsia="et-EE"/>
        </w:rPr>
        <w:t>. Taotluse rahuldamise otsuse muutmine</w:t>
      </w:r>
      <w:r w:rsidRPr="00A26570">
        <w:rPr>
          <w:rFonts w:ascii="Times New Roman" w:hAnsi="Times New Roman" w:cs="Times New Roman"/>
          <w:color w:val="000000"/>
          <w:sz w:val="24"/>
          <w:szCs w:val="24"/>
          <w:lang w:eastAsia="et-EE"/>
        </w:rPr>
        <w:t xml:space="preserve"> </w:t>
      </w:r>
    </w:p>
    <w:p w14:paraId="5291986E" w14:textId="77777777" w:rsidR="004B2297" w:rsidRPr="00A26570" w:rsidRDefault="004B2297" w:rsidP="00820278">
      <w:pPr>
        <w:spacing w:after="0" w:line="240" w:lineRule="auto"/>
        <w:jc w:val="both"/>
        <w:rPr>
          <w:rFonts w:ascii="Times New Roman" w:hAnsi="Times New Roman" w:cs="Times New Roman"/>
          <w:color w:val="0000FF"/>
          <w:sz w:val="24"/>
          <w:szCs w:val="24"/>
          <w:lang w:eastAsia="et-EE"/>
        </w:rPr>
      </w:pPr>
    </w:p>
    <w:p w14:paraId="1F47D7D2" w14:textId="004C8592" w:rsidR="00BA239C" w:rsidRDefault="004232A1" w:rsidP="004232A1">
      <w:pPr>
        <w:pStyle w:val="Normaallaadveeb"/>
        <w:shd w:val="clear" w:color="auto" w:fill="FFFFFF"/>
        <w:spacing w:before="0" w:after="0" w:afterAutospacing="0"/>
        <w:jc w:val="both"/>
      </w:pPr>
      <w:r w:rsidRPr="004232A1">
        <w:t xml:space="preserve">(1) Taotluse rahuldamise otsuse muutmist peab toetuse saaja </w:t>
      </w:r>
      <w:r>
        <w:t>elluviijalt</w:t>
      </w:r>
      <w:r w:rsidRPr="004232A1">
        <w:t xml:space="preserve"> taotlema </w:t>
      </w:r>
      <w:r w:rsidR="00371B4C">
        <w:t xml:space="preserve">juhul </w:t>
      </w:r>
      <w:r w:rsidRPr="004232A1">
        <w:t>kui kavandatakse taotluses sisalduva projekti elluviimise tähtaja pikendamist</w:t>
      </w:r>
      <w:r w:rsidR="0078343B">
        <w:t xml:space="preserve"> või</w:t>
      </w:r>
      <w:r w:rsidRPr="004232A1">
        <w:t xml:space="preserve"> tegevuste muutmist</w:t>
      </w:r>
      <w:r w:rsidR="00A55390">
        <w:t xml:space="preserve"> ning kui kavandatakse eelarves suuremaid muudatusi </w:t>
      </w:r>
      <w:r w:rsidR="00A55390" w:rsidRPr="00AA56EE">
        <w:t>kui 10% projekti eelarves konkreetsele tegevusele ettenähtud eelarverea mahust</w:t>
      </w:r>
      <w:r w:rsidR="00A55390">
        <w:t xml:space="preserve">. </w:t>
      </w:r>
    </w:p>
    <w:p w14:paraId="31E429B0" w14:textId="77777777" w:rsidR="00A55390" w:rsidRDefault="00A55390" w:rsidP="004232A1">
      <w:pPr>
        <w:pStyle w:val="Normaallaadveeb"/>
        <w:shd w:val="clear" w:color="auto" w:fill="FFFFFF"/>
        <w:spacing w:before="0" w:after="0" w:afterAutospacing="0"/>
        <w:jc w:val="both"/>
      </w:pPr>
    </w:p>
    <w:p w14:paraId="6EE22A3C" w14:textId="6B6A7152" w:rsidR="004232A1" w:rsidRPr="004232A1" w:rsidRDefault="004232A1" w:rsidP="004232A1">
      <w:pPr>
        <w:pStyle w:val="Normaallaadveeb"/>
        <w:shd w:val="clear" w:color="auto" w:fill="FFFFFF"/>
        <w:spacing w:before="0" w:after="0" w:afterAutospacing="0"/>
        <w:jc w:val="both"/>
      </w:pPr>
      <w:r w:rsidRPr="004232A1">
        <w:t xml:space="preserve">(2) </w:t>
      </w:r>
      <w:r w:rsidR="00BA239C">
        <w:t>Elluviija</w:t>
      </w:r>
      <w:r w:rsidRPr="004232A1">
        <w:t xml:space="preserve"> </w:t>
      </w:r>
      <w:r w:rsidR="00081352">
        <w:t>jätab</w:t>
      </w:r>
      <w:r w:rsidRPr="004232A1">
        <w:t xml:space="preserve"> toetuse saaja poolt taotluse rahuldamise otsuse muutmiseks esitatud taotluse rahuldamata, kui: </w:t>
      </w:r>
    </w:p>
    <w:p w14:paraId="4209AA48" w14:textId="255EFD82" w:rsidR="00BA239C" w:rsidRPr="006E140D" w:rsidRDefault="004232A1" w:rsidP="0086155E">
      <w:pPr>
        <w:pStyle w:val="Normaallaadveeb"/>
        <w:shd w:val="clear" w:color="auto" w:fill="FFFFFF"/>
        <w:spacing w:before="0" w:after="0" w:afterAutospacing="0"/>
        <w:jc w:val="both"/>
      </w:pPr>
      <w:r w:rsidRPr="006E140D">
        <w:t>1) muudatused ei ole kooskõlas määruses esitatud nõuetega</w:t>
      </w:r>
      <w:r w:rsidR="0086155E" w:rsidRPr="006E140D">
        <w:t xml:space="preserve"> või on vastuolus mõne muu õigusaktiga</w:t>
      </w:r>
      <w:r w:rsidRPr="006E140D">
        <w:t>;</w:t>
      </w:r>
      <w:r w:rsidR="00BA239C" w:rsidRPr="006E140D">
        <w:t xml:space="preserve"> </w:t>
      </w:r>
    </w:p>
    <w:p w14:paraId="7C092A3A" w14:textId="42029026" w:rsidR="00D3038D" w:rsidRPr="006E140D" w:rsidRDefault="006E140D" w:rsidP="00D3038D">
      <w:pPr>
        <w:pStyle w:val="Loendilik"/>
        <w:tabs>
          <w:tab w:val="left" w:pos="426"/>
        </w:tabs>
        <w:spacing w:after="0" w:line="240" w:lineRule="auto"/>
        <w:ind w:left="0"/>
        <w:jc w:val="both"/>
        <w:rPr>
          <w:rFonts w:ascii="Times New Roman" w:hAnsi="Times New Roman" w:cs="Times New Roman"/>
          <w:sz w:val="24"/>
          <w:szCs w:val="24"/>
        </w:rPr>
      </w:pPr>
      <w:r w:rsidRPr="006E140D">
        <w:rPr>
          <w:rFonts w:ascii="Times New Roman" w:hAnsi="Times New Roman" w:cs="Times New Roman"/>
          <w:sz w:val="24"/>
          <w:szCs w:val="24"/>
        </w:rPr>
        <w:t>2</w:t>
      </w:r>
      <w:r w:rsidR="00D3038D" w:rsidRPr="006E140D">
        <w:rPr>
          <w:rFonts w:ascii="Times New Roman" w:hAnsi="Times New Roman" w:cs="Times New Roman"/>
          <w:sz w:val="24"/>
          <w:szCs w:val="24"/>
        </w:rPr>
        <w:t xml:space="preserve">) kui soovitav muudatus seab kahtluse alla projekti </w:t>
      </w:r>
      <w:r w:rsidR="0086155E" w:rsidRPr="006E140D">
        <w:rPr>
          <w:rFonts w:ascii="Times New Roman" w:hAnsi="Times New Roman" w:cs="Times New Roman"/>
          <w:sz w:val="24"/>
          <w:szCs w:val="24"/>
        </w:rPr>
        <w:t>indikaatorite</w:t>
      </w:r>
      <w:r w:rsidR="00D3038D" w:rsidRPr="006E140D">
        <w:rPr>
          <w:rFonts w:ascii="Times New Roman" w:hAnsi="Times New Roman" w:cs="Times New Roman"/>
          <w:sz w:val="24"/>
          <w:szCs w:val="24"/>
        </w:rPr>
        <w:t xml:space="preserve"> </w:t>
      </w:r>
      <w:r w:rsidR="00254F6D">
        <w:rPr>
          <w:rFonts w:ascii="Times New Roman" w:hAnsi="Times New Roman" w:cs="Times New Roman"/>
          <w:sz w:val="24"/>
          <w:szCs w:val="24"/>
        </w:rPr>
        <w:t xml:space="preserve">oodatava taseme </w:t>
      </w:r>
      <w:r w:rsidR="00D3038D" w:rsidRPr="006E140D">
        <w:rPr>
          <w:rFonts w:ascii="Times New Roman" w:hAnsi="Times New Roman" w:cs="Times New Roman"/>
          <w:sz w:val="24"/>
          <w:szCs w:val="24"/>
        </w:rPr>
        <w:t xml:space="preserve">saavutamise; </w:t>
      </w:r>
    </w:p>
    <w:p w14:paraId="7A0CED26" w14:textId="43A30F86" w:rsidR="00D3038D" w:rsidRPr="006E140D" w:rsidRDefault="006E140D" w:rsidP="00D3038D">
      <w:pPr>
        <w:pStyle w:val="Loendilik"/>
        <w:tabs>
          <w:tab w:val="left" w:pos="426"/>
        </w:tabs>
        <w:spacing w:after="0" w:line="240" w:lineRule="auto"/>
        <w:ind w:left="0"/>
        <w:jc w:val="both"/>
        <w:rPr>
          <w:rFonts w:ascii="Times New Roman" w:hAnsi="Times New Roman" w:cs="Times New Roman"/>
          <w:sz w:val="24"/>
          <w:szCs w:val="24"/>
          <w:lang w:eastAsia="et-EE"/>
        </w:rPr>
      </w:pPr>
      <w:r w:rsidRPr="006E140D">
        <w:rPr>
          <w:rFonts w:ascii="Times New Roman" w:hAnsi="Times New Roman" w:cs="Times New Roman"/>
          <w:sz w:val="24"/>
          <w:szCs w:val="24"/>
        </w:rPr>
        <w:t>3</w:t>
      </w:r>
      <w:r w:rsidR="00D3038D" w:rsidRPr="006E140D">
        <w:rPr>
          <w:rFonts w:ascii="Times New Roman" w:hAnsi="Times New Roman" w:cs="Times New Roman"/>
          <w:sz w:val="24"/>
          <w:szCs w:val="24"/>
        </w:rPr>
        <w:t xml:space="preserve">) kui soovitav muudatus seab kahtluse alla projekti tegevuste lõpetamise abikõlblikkuse perioodil; </w:t>
      </w:r>
    </w:p>
    <w:p w14:paraId="57595EF2" w14:textId="7DD3DBC5" w:rsidR="00BA239C" w:rsidRPr="006E140D" w:rsidRDefault="006E140D" w:rsidP="004232A1">
      <w:pPr>
        <w:pStyle w:val="Normaallaadveeb"/>
        <w:shd w:val="clear" w:color="auto" w:fill="FFFFFF"/>
        <w:spacing w:before="0" w:after="0" w:afterAutospacing="0"/>
        <w:jc w:val="both"/>
      </w:pPr>
      <w:r w:rsidRPr="006E140D">
        <w:t>4</w:t>
      </w:r>
      <w:r w:rsidR="004232A1" w:rsidRPr="006E140D">
        <w:t>) otsuse muutmise korral ei oleks projekti elluviimist võimalik lõpetada 31. detsembriks 20</w:t>
      </w:r>
      <w:r w:rsidR="00BA239C" w:rsidRPr="006E140D">
        <w:t>2</w:t>
      </w:r>
      <w:r w:rsidR="004232A1" w:rsidRPr="006E140D">
        <w:t>5. aastal;</w:t>
      </w:r>
      <w:r w:rsidR="00BA239C" w:rsidRPr="006E140D">
        <w:t xml:space="preserve"> </w:t>
      </w:r>
    </w:p>
    <w:p w14:paraId="1B83BE27" w14:textId="6092E123" w:rsidR="004232A1" w:rsidRPr="004232A1" w:rsidRDefault="006E140D" w:rsidP="004232A1">
      <w:pPr>
        <w:pStyle w:val="Normaallaadveeb"/>
        <w:shd w:val="clear" w:color="auto" w:fill="FFFFFF"/>
        <w:spacing w:before="0" w:after="0" w:afterAutospacing="0"/>
        <w:jc w:val="both"/>
      </w:pPr>
      <w:r w:rsidRPr="006E140D">
        <w:t>5</w:t>
      </w:r>
      <w:r w:rsidR="004232A1" w:rsidRPr="006E140D">
        <w:t>) muudatused</w:t>
      </w:r>
      <w:r w:rsidR="004232A1" w:rsidRPr="004232A1">
        <w:t xml:space="preserve"> ei ole põhjendatud. </w:t>
      </w:r>
    </w:p>
    <w:p w14:paraId="102D5132" w14:textId="77777777" w:rsidR="00D3038D" w:rsidRDefault="00D3038D" w:rsidP="00D3038D">
      <w:pPr>
        <w:pStyle w:val="Loendilik"/>
        <w:tabs>
          <w:tab w:val="left" w:pos="426"/>
        </w:tabs>
        <w:spacing w:after="0" w:line="240" w:lineRule="auto"/>
        <w:ind w:left="0"/>
        <w:jc w:val="both"/>
        <w:rPr>
          <w:rFonts w:ascii="Times New Roman" w:hAnsi="Times New Roman" w:cs="Times New Roman"/>
          <w:sz w:val="24"/>
          <w:szCs w:val="24"/>
          <w:lang w:eastAsia="et-EE"/>
        </w:rPr>
      </w:pPr>
    </w:p>
    <w:p w14:paraId="5291986F" w14:textId="2A97CC92" w:rsidR="00DB0D39" w:rsidRDefault="00D3038D" w:rsidP="00D3038D">
      <w:pPr>
        <w:pStyle w:val="Loendilik"/>
        <w:tabs>
          <w:tab w:val="left" w:pos="426"/>
        </w:tabs>
        <w:spacing w:after="0" w:line="240" w:lineRule="auto"/>
        <w:ind w:left="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(3) </w:t>
      </w:r>
      <w:r w:rsidR="00615C7C" w:rsidRPr="00A26570">
        <w:rPr>
          <w:rFonts w:ascii="Times New Roman" w:hAnsi="Times New Roman" w:cs="Times New Roman"/>
          <w:sz w:val="24"/>
          <w:szCs w:val="24"/>
          <w:lang w:eastAsia="et-EE"/>
        </w:rPr>
        <w:t xml:space="preserve">Taotluse rahuldamise otsust muudetakse </w:t>
      </w:r>
      <w:r>
        <w:rPr>
          <w:rFonts w:ascii="Times New Roman" w:hAnsi="Times New Roman" w:cs="Times New Roman"/>
          <w:sz w:val="24"/>
          <w:szCs w:val="24"/>
          <w:lang w:eastAsia="et-EE"/>
        </w:rPr>
        <w:t>elluviija</w:t>
      </w:r>
      <w:r w:rsidR="00615C7C" w:rsidRPr="00A26570">
        <w:rPr>
          <w:rFonts w:ascii="Times New Roman" w:hAnsi="Times New Roman" w:cs="Times New Roman"/>
          <w:sz w:val="24"/>
          <w:szCs w:val="24"/>
          <w:lang w:eastAsia="et-EE"/>
        </w:rPr>
        <w:t xml:space="preserve"> algatusel või toetuse saaja selleko</w:t>
      </w:r>
      <w:r w:rsidR="00204F93">
        <w:rPr>
          <w:rFonts w:ascii="Times New Roman" w:hAnsi="Times New Roman" w:cs="Times New Roman"/>
          <w:sz w:val="24"/>
          <w:szCs w:val="24"/>
          <w:lang w:eastAsia="et-EE"/>
        </w:rPr>
        <w:t xml:space="preserve">hase </w:t>
      </w:r>
      <w:r w:rsidRPr="006E140D">
        <w:rPr>
          <w:rFonts w:ascii="Times New Roman" w:hAnsi="Times New Roman" w:cs="Times New Roman"/>
          <w:sz w:val="24"/>
          <w:szCs w:val="24"/>
          <w:lang w:eastAsia="et-EE"/>
        </w:rPr>
        <w:t>e-toetus</w:t>
      </w:r>
      <w:r w:rsidR="006E140D" w:rsidRPr="006E140D">
        <w:rPr>
          <w:rFonts w:ascii="Times New Roman" w:hAnsi="Times New Roman" w:cs="Times New Roman"/>
          <w:sz w:val="24"/>
          <w:szCs w:val="24"/>
          <w:lang w:eastAsia="et-EE"/>
        </w:rPr>
        <w:t>e</w:t>
      </w:r>
      <w:r w:rsidRPr="006E140D">
        <w:rPr>
          <w:rFonts w:ascii="Times New Roman" w:hAnsi="Times New Roman" w:cs="Times New Roman"/>
          <w:sz w:val="24"/>
          <w:szCs w:val="24"/>
          <w:lang w:eastAsia="et-EE"/>
        </w:rPr>
        <w:t xml:space="preserve"> kaudu</w:t>
      </w:r>
      <w:r w:rsidR="006E140D">
        <w:rPr>
          <w:rFonts w:ascii="Times New Roman" w:hAnsi="Times New Roman" w:cs="Times New Roman"/>
          <w:sz w:val="24"/>
          <w:szCs w:val="24"/>
          <w:lang w:eastAsia="et-EE"/>
        </w:rPr>
        <w:t xml:space="preserve"> taotluse </w:t>
      </w:r>
      <w:r w:rsidR="00204F93">
        <w:rPr>
          <w:rFonts w:ascii="Times New Roman" w:hAnsi="Times New Roman" w:cs="Times New Roman"/>
          <w:sz w:val="24"/>
          <w:szCs w:val="24"/>
          <w:lang w:eastAsia="et-EE"/>
        </w:rPr>
        <w:t xml:space="preserve">alusel. </w:t>
      </w:r>
    </w:p>
    <w:p w14:paraId="52919874" w14:textId="77777777" w:rsidR="00994E04" w:rsidRPr="00C979BC" w:rsidRDefault="00994E04" w:rsidP="00820278">
      <w:pPr>
        <w:pStyle w:val="Loendilik"/>
        <w:tabs>
          <w:tab w:val="left" w:pos="426"/>
        </w:tabs>
        <w:spacing w:after="0" w:line="240" w:lineRule="auto"/>
        <w:ind w:left="0"/>
        <w:jc w:val="both"/>
        <w:rPr>
          <w:rFonts w:ascii="Times New Roman" w:hAnsi="Times New Roman" w:cs="Times New Roman"/>
          <w:i/>
          <w:sz w:val="24"/>
          <w:szCs w:val="24"/>
          <w:lang w:eastAsia="et-EE"/>
        </w:rPr>
      </w:pPr>
    </w:p>
    <w:p w14:paraId="4CE594BD" w14:textId="7E94EF30" w:rsidR="00804F61" w:rsidRDefault="00064018" w:rsidP="00064018">
      <w:pPr>
        <w:pStyle w:val="Loendilik"/>
        <w:tabs>
          <w:tab w:val="left" w:pos="426"/>
        </w:tabs>
        <w:spacing w:after="0" w:line="240" w:lineRule="auto"/>
        <w:ind w:left="0"/>
        <w:jc w:val="both"/>
        <w:rPr>
          <w:rFonts w:ascii="Times New Roman" w:hAnsi="Times New Roman" w:cs="Times New Roman"/>
          <w:sz w:val="24"/>
          <w:szCs w:val="24"/>
          <w:lang w:eastAsia="et-EE"/>
        </w:rPr>
      </w:pPr>
      <w:r>
        <w:rPr>
          <w:rFonts w:ascii="Times New Roman" w:hAnsi="Times New Roman" w:cs="Times New Roman"/>
          <w:sz w:val="24"/>
          <w:szCs w:val="24"/>
        </w:rPr>
        <w:t xml:space="preserve">(4) </w:t>
      </w:r>
      <w:r w:rsidR="00615C7C" w:rsidRPr="00A26570">
        <w:rPr>
          <w:rFonts w:ascii="Times New Roman" w:hAnsi="Times New Roman" w:cs="Times New Roman"/>
          <w:sz w:val="24"/>
          <w:szCs w:val="24"/>
        </w:rPr>
        <w:t xml:space="preserve">Taotluse rahuldamise otsuse muutmise otsustab </w:t>
      </w:r>
      <w:r>
        <w:rPr>
          <w:rFonts w:ascii="Times New Roman" w:hAnsi="Times New Roman" w:cs="Times New Roman"/>
          <w:sz w:val="24"/>
          <w:szCs w:val="24"/>
        </w:rPr>
        <w:t>elluviija</w:t>
      </w:r>
      <w:r w:rsidR="00615C7C" w:rsidRPr="003A5CE1">
        <w:rPr>
          <w:rFonts w:ascii="Times New Roman" w:hAnsi="Times New Roman" w:cs="Times New Roman"/>
          <w:sz w:val="24"/>
          <w:szCs w:val="24"/>
        </w:rPr>
        <w:t xml:space="preserve"> </w:t>
      </w:r>
      <w:r w:rsidR="00182921">
        <w:rPr>
          <w:rFonts w:ascii="Times New Roman" w:hAnsi="Times New Roman" w:cs="Times New Roman"/>
          <w:sz w:val="24"/>
          <w:szCs w:val="24"/>
        </w:rPr>
        <w:t>20</w:t>
      </w:r>
      <w:r w:rsidR="00182921" w:rsidRPr="003A5CE1">
        <w:rPr>
          <w:rFonts w:ascii="Times New Roman" w:hAnsi="Times New Roman" w:cs="Times New Roman"/>
          <w:sz w:val="24"/>
          <w:szCs w:val="24"/>
        </w:rPr>
        <w:t xml:space="preserve"> </w:t>
      </w:r>
      <w:r w:rsidR="00615C7C" w:rsidRPr="003A5CE1">
        <w:rPr>
          <w:rFonts w:ascii="Times New Roman" w:hAnsi="Times New Roman" w:cs="Times New Roman"/>
          <w:sz w:val="24"/>
          <w:szCs w:val="24"/>
        </w:rPr>
        <w:t>tööpäeva</w:t>
      </w:r>
      <w:r w:rsidR="00615C7C" w:rsidRPr="00A26570">
        <w:rPr>
          <w:rFonts w:ascii="Times New Roman" w:hAnsi="Times New Roman" w:cs="Times New Roman"/>
          <w:sz w:val="24"/>
          <w:szCs w:val="24"/>
        </w:rPr>
        <w:t xml:space="preserve"> jooksul pärast vastavasisulise </w:t>
      </w:r>
      <w:r w:rsidR="00414751">
        <w:rPr>
          <w:rFonts w:ascii="Times New Roman" w:hAnsi="Times New Roman" w:cs="Times New Roman"/>
          <w:sz w:val="24"/>
          <w:szCs w:val="24"/>
        </w:rPr>
        <w:t>avalduse</w:t>
      </w:r>
      <w:r w:rsidR="00615C7C" w:rsidRPr="00A26570">
        <w:rPr>
          <w:rFonts w:ascii="Times New Roman" w:hAnsi="Times New Roman" w:cs="Times New Roman"/>
          <w:sz w:val="24"/>
          <w:szCs w:val="24"/>
        </w:rPr>
        <w:t xml:space="preserve"> saamist.</w:t>
      </w:r>
      <w:r>
        <w:rPr>
          <w:rFonts w:ascii="Times New Roman" w:hAnsi="Times New Roman" w:cs="Times New Roman"/>
          <w:sz w:val="24"/>
          <w:szCs w:val="24"/>
        </w:rPr>
        <w:t xml:space="preserve"> </w:t>
      </w:r>
    </w:p>
    <w:p w14:paraId="478F3E7A" w14:textId="77777777" w:rsidR="00436489" w:rsidRDefault="00436489" w:rsidP="00820278">
      <w:pPr>
        <w:pStyle w:val="Loendilik"/>
        <w:tabs>
          <w:tab w:val="left" w:pos="426"/>
        </w:tabs>
        <w:spacing w:after="0" w:line="240" w:lineRule="auto"/>
        <w:ind w:left="0"/>
        <w:jc w:val="both"/>
        <w:rPr>
          <w:rFonts w:ascii="Times New Roman" w:hAnsi="Times New Roman"/>
          <w:i/>
          <w:sz w:val="24"/>
          <w:szCs w:val="24"/>
          <w:lang w:eastAsia="et-EE"/>
        </w:rPr>
      </w:pPr>
    </w:p>
    <w:p w14:paraId="15685E42" w14:textId="77777777" w:rsidR="00B03FE4" w:rsidRDefault="00B03FE4" w:rsidP="00820278">
      <w:pPr>
        <w:pStyle w:val="Normaallaadveeb"/>
        <w:spacing w:before="0" w:after="0" w:afterAutospacing="0"/>
        <w:jc w:val="both"/>
      </w:pPr>
    </w:p>
    <w:p w14:paraId="35CFD8AC" w14:textId="6451AEFB" w:rsidR="00436489" w:rsidRPr="00436489" w:rsidRDefault="00436489" w:rsidP="00820278">
      <w:pPr>
        <w:spacing w:after="0" w:line="240" w:lineRule="auto"/>
        <w:ind w:left="360"/>
        <w:jc w:val="center"/>
        <w:rPr>
          <w:rFonts w:ascii="Times New Roman" w:hAnsi="Times New Roman" w:cs="Times New Roman"/>
          <w:b/>
          <w:sz w:val="24"/>
          <w:szCs w:val="24"/>
          <w:lang w:eastAsia="et-EE"/>
        </w:rPr>
      </w:pPr>
      <w:r>
        <w:rPr>
          <w:rFonts w:ascii="Times New Roman" w:hAnsi="Times New Roman" w:cs="Times New Roman"/>
          <w:b/>
          <w:sz w:val="24"/>
          <w:szCs w:val="24"/>
          <w:lang w:eastAsia="et-EE"/>
        </w:rPr>
        <w:t xml:space="preserve">7. </w:t>
      </w:r>
      <w:r w:rsidRPr="00436489">
        <w:rPr>
          <w:rFonts w:ascii="Times New Roman" w:hAnsi="Times New Roman" w:cs="Times New Roman"/>
          <w:b/>
          <w:sz w:val="24"/>
          <w:szCs w:val="24"/>
          <w:lang w:eastAsia="et-EE"/>
        </w:rPr>
        <w:t>peatükk</w:t>
      </w:r>
      <w:r w:rsidRPr="00436489">
        <w:rPr>
          <w:rFonts w:ascii="Times New Roman" w:hAnsi="Times New Roman" w:cs="Times New Roman"/>
          <w:b/>
          <w:sz w:val="24"/>
          <w:szCs w:val="24"/>
          <w:lang w:eastAsia="et-EE"/>
        </w:rPr>
        <w:br/>
        <w:t xml:space="preserve">TOETUSE SAAJA JA </w:t>
      </w:r>
      <w:r w:rsidR="00D97F68">
        <w:rPr>
          <w:rFonts w:ascii="Times New Roman" w:hAnsi="Times New Roman" w:cs="Times New Roman"/>
          <w:b/>
          <w:sz w:val="24"/>
          <w:szCs w:val="24"/>
          <w:lang w:eastAsia="et-EE"/>
        </w:rPr>
        <w:t>PARTNERI</w:t>
      </w:r>
      <w:r w:rsidR="00D97F68" w:rsidRPr="00436489">
        <w:rPr>
          <w:rFonts w:ascii="Times New Roman" w:hAnsi="Times New Roman" w:cs="Times New Roman"/>
          <w:b/>
          <w:sz w:val="24"/>
          <w:szCs w:val="24"/>
          <w:lang w:eastAsia="et-EE"/>
        </w:rPr>
        <w:t xml:space="preserve"> </w:t>
      </w:r>
      <w:r w:rsidRPr="00436489">
        <w:rPr>
          <w:rFonts w:ascii="Times New Roman" w:hAnsi="Times New Roman" w:cs="Times New Roman"/>
          <w:b/>
          <w:sz w:val="24"/>
          <w:szCs w:val="24"/>
          <w:lang w:eastAsia="et-EE"/>
        </w:rPr>
        <w:t>ÕIGUSED JA KOHUSTUSED</w:t>
      </w:r>
    </w:p>
    <w:p w14:paraId="01B80BAA" w14:textId="77777777" w:rsidR="00436489" w:rsidRPr="007122AF" w:rsidRDefault="00436489" w:rsidP="00820278">
      <w:pPr>
        <w:pStyle w:val="Loendilik"/>
        <w:spacing w:after="0" w:line="240" w:lineRule="auto"/>
        <w:jc w:val="both"/>
        <w:rPr>
          <w:rFonts w:ascii="Times New Roman" w:hAnsi="Times New Roman" w:cs="Times New Roman"/>
          <w:i/>
          <w:color w:val="FF0000"/>
          <w:sz w:val="24"/>
          <w:szCs w:val="24"/>
          <w:lang w:eastAsia="et-EE"/>
        </w:rPr>
      </w:pPr>
    </w:p>
    <w:p w14:paraId="0CA42FAF" w14:textId="77777777" w:rsidR="00436489" w:rsidRPr="007122AF" w:rsidRDefault="00436489" w:rsidP="00820278">
      <w:pPr>
        <w:pStyle w:val="Loendilik"/>
        <w:spacing w:after="0" w:line="240" w:lineRule="auto"/>
        <w:ind w:left="810"/>
        <w:jc w:val="both"/>
        <w:rPr>
          <w:rFonts w:ascii="Times New Roman" w:hAnsi="Times New Roman" w:cs="Times New Roman"/>
          <w:color w:val="FF0000"/>
          <w:sz w:val="24"/>
          <w:szCs w:val="24"/>
          <w:lang w:eastAsia="et-EE"/>
        </w:rPr>
      </w:pPr>
    </w:p>
    <w:p w14:paraId="11C60586" w14:textId="25C32717" w:rsidR="00436489" w:rsidRDefault="00436489" w:rsidP="00820278">
      <w:pPr>
        <w:spacing w:after="0" w:line="240" w:lineRule="auto"/>
        <w:rPr>
          <w:rFonts w:ascii="Times New Roman" w:hAnsi="Times New Roman" w:cs="Times New Roman"/>
          <w:i/>
          <w:sz w:val="24"/>
          <w:szCs w:val="24"/>
          <w:lang w:eastAsia="et-EE"/>
        </w:rPr>
      </w:pPr>
      <w:r>
        <w:rPr>
          <w:rFonts w:ascii="Times New Roman" w:hAnsi="Times New Roman" w:cs="Times New Roman"/>
          <w:b/>
          <w:bCs/>
          <w:color w:val="000000"/>
          <w:sz w:val="24"/>
          <w:szCs w:val="24"/>
          <w:lang w:eastAsia="et-EE"/>
        </w:rPr>
        <w:t xml:space="preserve">§ </w:t>
      </w:r>
      <w:r w:rsidR="00E52952">
        <w:rPr>
          <w:rFonts w:ascii="Times New Roman" w:hAnsi="Times New Roman" w:cs="Times New Roman"/>
          <w:b/>
          <w:bCs/>
          <w:color w:val="000000"/>
          <w:sz w:val="24"/>
          <w:szCs w:val="24"/>
          <w:lang w:eastAsia="et-EE"/>
        </w:rPr>
        <w:t>15</w:t>
      </w:r>
      <w:r w:rsidRPr="004B2297">
        <w:rPr>
          <w:rFonts w:ascii="Times New Roman" w:hAnsi="Times New Roman" w:cs="Times New Roman"/>
          <w:b/>
          <w:bCs/>
          <w:color w:val="000000"/>
          <w:sz w:val="24"/>
          <w:szCs w:val="24"/>
          <w:lang w:eastAsia="et-EE"/>
        </w:rPr>
        <w:t xml:space="preserve">. Toetuse saaja </w:t>
      </w:r>
      <w:r>
        <w:rPr>
          <w:rFonts w:ascii="Times New Roman" w:hAnsi="Times New Roman" w:cs="Times New Roman"/>
          <w:b/>
          <w:bCs/>
          <w:color w:val="000000"/>
          <w:sz w:val="24"/>
          <w:szCs w:val="24"/>
          <w:lang w:eastAsia="et-EE"/>
        </w:rPr>
        <w:t xml:space="preserve">ja </w:t>
      </w:r>
      <w:r w:rsidR="00D97F68">
        <w:rPr>
          <w:rFonts w:ascii="Times New Roman" w:hAnsi="Times New Roman" w:cs="Times New Roman"/>
          <w:b/>
          <w:bCs/>
          <w:color w:val="000000"/>
          <w:sz w:val="24"/>
          <w:szCs w:val="24"/>
          <w:lang w:eastAsia="et-EE"/>
        </w:rPr>
        <w:t xml:space="preserve">partneri </w:t>
      </w:r>
      <w:r>
        <w:rPr>
          <w:rFonts w:ascii="Times New Roman" w:hAnsi="Times New Roman" w:cs="Times New Roman"/>
          <w:b/>
          <w:bCs/>
          <w:color w:val="000000"/>
          <w:sz w:val="24"/>
          <w:szCs w:val="24"/>
          <w:lang w:eastAsia="et-EE"/>
        </w:rPr>
        <w:t xml:space="preserve">õigused ja </w:t>
      </w:r>
      <w:r w:rsidRPr="004B2297">
        <w:rPr>
          <w:rFonts w:ascii="Times New Roman" w:hAnsi="Times New Roman" w:cs="Times New Roman"/>
          <w:b/>
          <w:bCs/>
          <w:color w:val="000000"/>
          <w:sz w:val="24"/>
          <w:szCs w:val="24"/>
          <w:lang w:eastAsia="et-EE"/>
        </w:rPr>
        <w:t>kohustused</w:t>
      </w:r>
      <w:r w:rsidRPr="004B2297">
        <w:rPr>
          <w:rFonts w:ascii="Times New Roman" w:hAnsi="Times New Roman" w:cs="Times New Roman"/>
          <w:color w:val="000000"/>
          <w:sz w:val="24"/>
          <w:szCs w:val="24"/>
          <w:lang w:eastAsia="et-EE"/>
        </w:rPr>
        <w:t xml:space="preserve"> </w:t>
      </w:r>
    </w:p>
    <w:p w14:paraId="74CEB1F2" w14:textId="77777777" w:rsidR="00436489" w:rsidRPr="00AA56EE" w:rsidRDefault="00436489" w:rsidP="00820278">
      <w:pPr>
        <w:spacing w:after="0" w:line="240" w:lineRule="auto"/>
        <w:rPr>
          <w:rFonts w:ascii="Times New Roman" w:hAnsi="Times New Roman" w:cs="Times New Roman"/>
          <w:i/>
          <w:sz w:val="24"/>
          <w:szCs w:val="24"/>
          <w:lang w:eastAsia="et-EE"/>
        </w:rPr>
      </w:pPr>
    </w:p>
    <w:p w14:paraId="388D7E6C" w14:textId="53C21809" w:rsidR="00436489" w:rsidRPr="00AA56EE" w:rsidRDefault="00870C1D" w:rsidP="00870C1D">
      <w:pPr>
        <w:tabs>
          <w:tab w:val="left" w:pos="0"/>
          <w:tab w:val="left" w:pos="426"/>
        </w:tabs>
        <w:spacing w:after="0" w:line="240" w:lineRule="auto"/>
        <w:jc w:val="both"/>
        <w:outlineLvl w:val="2"/>
        <w:rPr>
          <w:rFonts w:ascii="Times New Roman" w:eastAsia="Times New Roman" w:hAnsi="Times New Roman" w:cs="Times New Roman"/>
          <w:sz w:val="24"/>
          <w:szCs w:val="24"/>
          <w:lang w:eastAsia="et-EE"/>
        </w:rPr>
      </w:pPr>
      <w:r w:rsidRPr="00AA56EE">
        <w:rPr>
          <w:rFonts w:ascii="Times New Roman" w:eastAsia="Times New Roman" w:hAnsi="Times New Roman"/>
          <w:sz w:val="24"/>
          <w:szCs w:val="24"/>
          <w:lang w:eastAsia="et-EE"/>
        </w:rPr>
        <w:t xml:space="preserve">(1) </w:t>
      </w:r>
      <w:r w:rsidR="00436489" w:rsidRPr="00AA56EE">
        <w:rPr>
          <w:rFonts w:ascii="Times New Roman" w:eastAsia="Times New Roman" w:hAnsi="Times New Roman"/>
          <w:sz w:val="24"/>
          <w:szCs w:val="24"/>
          <w:lang w:eastAsia="et-EE"/>
        </w:rPr>
        <w:t xml:space="preserve">Toetuse saajal ja </w:t>
      </w:r>
      <w:r w:rsidR="00D97F68">
        <w:rPr>
          <w:rFonts w:ascii="Times New Roman" w:eastAsia="Times New Roman" w:hAnsi="Times New Roman"/>
          <w:sz w:val="24"/>
          <w:szCs w:val="24"/>
          <w:lang w:eastAsia="et-EE"/>
        </w:rPr>
        <w:t>partneri</w:t>
      </w:r>
      <w:r w:rsidR="00D97F68" w:rsidRPr="00AA56EE">
        <w:rPr>
          <w:rFonts w:ascii="Times New Roman" w:eastAsia="Times New Roman" w:hAnsi="Times New Roman"/>
          <w:sz w:val="24"/>
          <w:szCs w:val="24"/>
          <w:lang w:eastAsia="et-EE"/>
        </w:rPr>
        <w:t xml:space="preserve">l </w:t>
      </w:r>
      <w:r w:rsidR="00436489" w:rsidRPr="00AA56EE">
        <w:rPr>
          <w:rFonts w:ascii="Times New Roman" w:eastAsia="Times New Roman" w:hAnsi="Times New Roman"/>
          <w:sz w:val="24"/>
          <w:szCs w:val="24"/>
          <w:lang w:eastAsia="et-EE"/>
        </w:rPr>
        <w:t xml:space="preserve">on õigus saada </w:t>
      </w:r>
      <w:r w:rsidRPr="00AA56EE">
        <w:rPr>
          <w:rFonts w:ascii="Times New Roman" w:eastAsia="Times New Roman" w:hAnsi="Times New Roman"/>
          <w:sz w:val="24"/>
          <w:szCs w:val="24"/>
          <w:lang w:eastAsia="et-EE"/>
        </w:rPr>
        <w:t>elluviija</w:t>
      </w:r>
      <w:r w:rsidR="00436489" w:rsidRPr="00AA56EE">
        <w:rPr>
          <w:rFonts w:ascii="Times New Roman" w:eastAsia="Times New Roman" w:hAnsi="Times New Roman"/>
          <w:sz w:val="24"/>
          <w:szCs w:val="24"/>
          <w:lang w:eastAsia="et-EE"/>
        </w:rPr>
        <w:t xml:space="preserve">lt informatsiooni ja </w:t>
      </w:r>
      <w:r w:rsidR="002C4B95" w:rsidRPr="00AA56EE">
        <w:rPr>
          <w:rFonts w:ascii="Times New Roman" w:eastAsia="Times New Roman" w:hAnsi="Times New Roman"/>
          <w:sz w:val="24"/>
          <w:szCs w:val="24"/>
          <w:lang w:eastAsia="et-EE"/>
        </w:rPr>
        <w:t>selgitusi</w:t>
      </w:r>
      <w:r w:rsidR="00436489" w:rsidRPr="00AA56EE">
        <w:rPr>
          <w:rFonts w:ascii="Times New Roman" w:eastAsia="Times New Roman" w:hAnsi="Times New Roman"/>
          <w:sz w:val="24"/>
          <w:szCs w:val="24"/>
          <w:lang w:eastAsia="et-EE"/>
        </w:rPr>
        <w:t xml:space="preserve">, mis on </w:t>
      </w:r>
      <w:r w:rsidR="00436489" w:rsidRPr="00AA56EE">
        <w:rPr>
          <w:rFonts w:ascii="Times New Roman" w:eastAsia="Times New Roman" w:hAnsi="Times New Roman" w:cs="Times New Roman"/>
          <w:sz w:val="24"/>
          <w:szCs w:val="24"/>
          <w:lang w:eastAsia="et-EE"/>
        </w:rPr>
        <w:t>seotud määruses sätestatud nõuete ja toetuse saaja kohustustega.</w:t>
      </w:r>
      <w:r w:rsidRPr="00AA56EE">
        <w:rPr>
          <w:rFonts w:ascii="Times New Roman" w:eastAsia="Times New Roman" w:hAnsi="Times New Roman" w:cs="Times New Roman"/>
          <w:sz w:val="24"/>
          <w:szCs w:val="24"/>
          <w:lang w:eastAsia="et-EE"/>
        </w:rPr>
        <w:t xml:space="preserve"> </w:t>
      </w:r>
    </w:p>
    <w:p w14:paraId="3D01A7B9" w14:textId="40414719" w:rsidR="00870C1D" w:rsidRPr="00AA56EE" w:rsidRDefault="00870C1D" w:rsidP="00870C1D">
      <w:pPr>
        <w:tabs>
          <w:tab w:val="left" w:pos="0"/>
          <w:tab w:val="left" w:pos="426"/>
        </w:tabs>
        <w:spacing w:after="0" w:line="240" w:lineRule="auto"/>
        <w:jc w:val="both"/>
        <w:outlineLvl w:val="2"/>
        <w:rPr>
          <w:rFonts w:ascii="Times New Roman" w:eastAsia="Times New Roman" w:hAnsi="Times New Roman" w:cs="Times New Roman"/>
          <w:sz w:val="24"/>
          <w:szCs w:val="24"/>
          <w:lang w:eastAsia="et-EE"/>
        </w:rPr>
      </w:pPr>
    </w:p>
    <w:p w14:paraId="4AFE9223" w14:textId="2B2EEC4D" w:rsidR="00F9743F" w:rsidRDefault="00F9743F" w:rsidP="00870C1D">
      <w:pPr>
        <w:tabs>
          <w:tab w:val="left" w:pos="0"/>
          <w:tab w:val="left" w:pos="426"/>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w:t>
      </w:r>
      <w:r w:rsidR="00757B1D">
        <w:rPr>
          <w:rFonts w:ascii="Times New Roman" w:hAnsi="Times New Roman" w:cs="Times New Roman"/>
          <w:sz w:val="24"/>
          <w:szCs w:val="24"/>
        </w:rPr>
        <w:t>2</w:t>
      </w:r>
      <w:r>
        <w:rPr>
          <w:rFonts w:ascii="Times New Roman" w:hAnsi="Times New Roman" w:cs="Times New Roman"/>
          <w:sz w:val="24"/>
          <w:szCs w:val="24"/>
        </w:rPr>
        <w:t xml:space="preserve">) </w:t>
      </w:r>
      <w:r w:rsidR="00AA56EE" w:rsidRPr="00AA56EE">
        <w:rPr>
          <w:rFonts w:ascii="Times New Roman" w:hAnsi="Times New Roman" w:cs="Times New Roman"/>
          <w:sz w:val="24"/>
          <w:szCs w:val="24"/>
        </w:rPr>
        <w:t xml:space="preserve">Toetuse saaja kohustub: </w:t>
      </w:r>
    </w:p>
    <w:p w14:paraId="51BC3C68" w14:textId="2F16A9AC" w:rsidR="00F9743F" w:rsidRDefault="00F9743F" w:rsidP="00870C1D">
      <w:pPr>
        <w:tabs>
          <w:tab w:val="left" w:pos="0"/>
          <w:tab w:val="left" w:pos="426"/>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1) </w:t>
      </w:r>
      <w:r w:rsidR="00AA56EE" w:rsidRPr="00AA56EE">
        <w:rPr>
          <w:rFonts w:ascii="Times New Roman" w:hAnsi="Times New Roman" w:cs="Times New Roman"/>
          <w:sz w:val="24"/>
          <w:szCs w:val="24"/>
        </w:rPr>
        <w:t xml:space="preserve">tagama </w:t>
      </w:r>
      <w:r>
        <w:rPr>
          <w:rFonts w:ascii="Times New Roman" w:hAnsi="Times New Roman" w:cs="Times New Roman"/>
          <w:sz w:val="24"/>
          <w:szCs w:val="24"/>
        </w:rPr>
        <w:t xml:space="preserve">toetuse </w:t>
      </w:r>
      <w:r w:rsidR="00A5527D">
        <w:rPr>
          <w:rFonts w:ascii="Times New Roman" w:hAnsi="Times New Roman" w:cs="Times New Roman"/>
          <w:sz w:val="24"/>
          <w:szCs w:val="24"/>
        </w:rPr>
        <w:t>andmise</w:t>
      </w:r>
      <w:r>
        <w:rPr>
          <w:rFonts w:ascii="Times New Roman" w:hAnsi="Times New Roman" w:cs="Times New Roman"/>
          <w:sz w:val="24"/>
          <w:szCs w:val="24"/>
        </w:rPr>
        <w:t xml:space="preserve">, osalise </w:t>
      </w:r>
      <w:r w:rsidR="00A5527D">
        <w:rPr>
          <w:rFonts w:ascii="Times New Roman" w:hAnsi="Times New Roman" w:cs="Times New Roman"/>
          <w:sz w:val="24"/>
          <w:szCs w:val="24"/>
        </w:rPr>
        <w:t>andmise</w:t>
      </w:r>
      <w:r>
        <w:rPr>
          <w:rFonts w:ascii="Times New Roman" w:hAnsi="Times New Roman" w:cs="Times New Roman"/>
          <w:sz w:val="24"/>
          <w:szCs w:val="24"/>
        </w:rPr>
        <w:t xml:space="preserve"> ja </w:t>
      </w:r>
      <w:r w:rsidR="00964594">
        <w:rPr>
          <w:rFonts w:ascii="Times New Roman" w:hAnsi="Times New Roman" w:cs="Times New Roman"/>
          <w:sz w:val="24"/>
          <w:szCs w:val="24"/>
        </w:rPr>
        <w:t>kõrval</w:t>
      </w:r>
      <w:r>
        <w:rPr>
          <w:rFonts w:ascii="Times New Roman" w:hAnsi="Times New Roman" w:cs="Times New Roman"/>
          <w:sz w:val="24"/>
          <w:szCs w:val="24"/>
        </w:rPr>
        <w:t xml:space="preserve">tingimustega </w:t>
      </w:r>
      <w:r w:rsidR="00A5527D">
        <w:rPr>
          <w:rFonts w:ascii="Times New Roman" w:hAnsi="Times New Roman" w:cs="Times New Roman"/>
          <w:sz w:val="24"/>
          <w:szCs w:val="24"/>
        </w:rPr>
        <w:t>andmise</w:t>
      </w:r>
      <w:r>
        <w:rPr>
          <w:rFonts w:ascii="Times New Roman" w:hAnsi="Times New Roman" w:cs="Times New Roman"/>
          <w:sz w:val="24"/>
          <w:szCs w:val="24"/>
        </w:rPr>
        <w:t xml:space="preserve"> otsuses</w:t>
      </w:r>
      <w:r w:rsidR="00AA56EE" w:rsidRPr="00AA56EE">
        <w:rPr>
          <w:rFonts w:ascii="Times New Roman" w:hAnsi="Times New Roman" w:cs="Times New Roman"/>
          <w:sz w:val="24"/>
          <w:szCs w:val="24"/>
        </w:rPr>
        <w:t xml:space="preserve"> ettenähtud oma- või kaasfinantseeringu; </w:t>
      </w:r>
    </w:p>
    <w:p w14:paraId="56783B95" w14:textId="40B968A3" w:rsidR="00F9743F"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2</w:t>
      </w:r>
      <w:r w:rsidR="00F9743F">
        <w:rPr>
          <w:rFonts w:ascii="Times New Roman" w:hAnsi="Times New Roman" w:cs="Times New Roman"/>
          <w:sz w:val="24"/>
          <w:szCs w:val="24"/>
        </w:rPr>
        <w:t>)</w:t>
      </w:r>
      <w:r w:rsidRPr="00AA56EE">
        <w:rPr>
          <w:rFonts w:ascii="Times New Roman" w:hAnsi="Times New Roman" w:cs="Times New Roman"/>
          <w:sz w:val="24"/>
          <w:szCs w:val="24"/>
        </w:rPr>
        <w:t xml:space="preserve"> kasutama toetust vastavuses toetus</w:t>
      </w:r>
      <w:r w:rsidR="00A5527D">
        <w:rPr>
          <w:rFonts w:ascii="Times New Roman" w:hAnsi="Times New Roman" w:cs="Times New Roman"/>
          <w:sz w:val="24"/>
          <w:szCs w:val="24"/>
        </w:rPr>
        <w:t>e andmise otsusega</w:t>
      </w:r>
      <w:r w:rsidRPr="00AA56EE">
        <w:rPr>
          <w:rFonts w:ascii="Times New Roman" w:hAnsi="Times New Roman" w:cs="Times New Roman"/>
          <w:sz w:val="24"/>
          <w:szCs w:val="24"/>
        </w:rPr>
        <w:t xml:space="preserve">; </w:t>
      </w:r>
    </w:p>
    <w:p w14:paraId="5B971388" w14:textId="0D57FAB6" w:rsidR="00F9743F" w:rsidRDefault="00AA56EE" w:rsidP="00F9743F">
      <w:pPr>
        <w:tabs>
          <w:tab w:val="left" w:pos="0"/>
          <w:tab w:val="left" w:pos="284"/>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3</w:t>
      </w:r>
      <w:r w:rsidR="00F9743F">
        <w:rPr>
          <w:rFonts w:ascii="Times New Roman" w:hAnsi="Times New Roman" w:cs="Times New Roman"/>
          <w:sz w:val="24"/>
          <w:szCs w:val="24"/>
        </w:rPr>
        <w:t>)</w:t>
      </w:r>
      <w:r w:rsidRPr="00AA56EE">
        <w:rPr>
          <w:rFonts w:ascii="Times New Roman" w:hAnsi="Times New Roman" w:cs="Times New Roman"/>
          <w:sz w:val="24"/>
          <w:szCs w:val="24"/>
        </w:rPr>
        <w:t xml:space="preserve"> tagastama toetuse, kui </w:t>
      </w:r>
      <w:r w:rsidR="00794833">
        <w:rPr>
          <w:rFonts w:ascii="Times New Roman" w:hAnsi="Times New Roman" w:cs="Times New Roman"/>
          <w:sz w:val="24"/>
          <w:szCs w:val="24"/>
        </w:rPr>
        <w:t>elluviija</w:t>
      </w:r>
      <w:r w:rsidRPr="00AA56EE">
        <w:rPr>
          <w:rFonts w:ascii="Times New Roman" w:hAnsi="Times New Roman" w:cs="Times New Roman"/>
          <w:sz w:val="24"/>
          <w:szCs w:val="24"/>
        </w:rPr>
        <w:t xml:space="preserve"> nõuab toetuse saajalt toetuse osaliselt või täielikult tagasi </w:t>
      </w:r>
      <w:r w:rsidRPr="00794833">
        <w:rPr>
          <w:rFonts w:ascii="Times New Roman" w:hAnsi="Times New Roman" w:cs="Times New Roman"/>
          <w:sz w:val="24"/>
          <w:szCs w:val="24"/>
        </w:rPr>
        <w:t xml:space="preserve">vastavalt </w:t>
      </w:r>
      <w:r w:rsidR="00794833" w:rsidRPr="00794833">
        <w:rPr>
          <w:rFonts w:ascii="Times New Roman" w:hAnsi="Times New Roman" w:cs="Times New Roman"/>
          <w:sz w:val="24"/>
          <w:szCs w:val="24"/>
        </w:rPr>
        <w:t>taaste- ja vastupidavusrahastu määruse §-s 11 sätestatule</w:t>
      </w:r>
      <w:r w:rsidR="008C793D">
        <w:rPr>
          <w:rFonts w:ascii="Times New Roman" w:hAnsi="Times New Roman" w:cs="Times New Roman"/>
          <w:sz w:val="24"/>
          <w:szCs w:val="24"/>
        </w:rPr>
        <w:t xml:space="preserve">; </w:t>
      </w:r>
    </w:p>
    <w:p w14:paraId="15939E1D" w14:textId="31BF9549" w:rsidR="00F9743F" w:rsidRDefault="00757B1D" w:rsidP="00870C1D">
      <w:pPr>
        <w:tabs>
          <w:tab w:val="left" w:pos="0"/>
          <w:tab w:val="left" w:pos="426"/>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4</w:t>
      </w:r>
      <w:r w:rsidR="00C5081D">
        <w:rPr>
          <w:rFonts w:ascii="Times New Roman" w:hAnsi="Times New Roman" w:cs="Times New Roman"/>
          <w:sz w:val="24"/>
          <w:szCs w:val="24"/>
        </w:rPr>
        <w:t>)</w:t>
      </w:r>
      <w:r w:rsidR="00AA56EE" w:rsidRPr="00AA56EE">
        <w:rPr>
          <w:rFonts w:ascii="Times New Roman" w:hAnsi="Times New Roman" w:cs="Times New Roman"/>
          <w:sz w:val="24"/>
          <w:szCs w:val="24"/>
        </w:rPr>
        <w:t xml:space="preserve"> esitama </w:t>
      </w:r>
      <w:r w:rsidR="00793C7A">
        <w:rPr>
          <w:rFonts w:ascii="Times New Roman" w:hAnsi="Times New Roman" w:cs="Times New Roman"/>
          <w:sz w:val="24"/>
          <w:szCs w:val="24"/>
        </w:rPr>
        <w:t>elluviija</w:t>
      </w:r>
      <w:r w:rsidR="00AA56EE" w:rsidRPr="00AA56EE">
        <w:rPr>
          <w:rFonts w:ascii="Times New Roman" w:hAnsi="Times New Roman" w:cs="Times New Roman"/>
          <w:sz w:val="24"/>
          <w:szCs w:val="24"/>
        </w:rPr>
        <w:t xml:space="preserve"> poolt ettenähtud vormil, viisil ja tähtaja jooksul nõutud informatsiooni ja aruanded; </w:t>
      </w:r>
    </w:p>
    <w:p w14:paraId="1BDF86F1" w14:textId="75E97D86" w:rsidR="00F9743F" w:rsidRDefault="00757B1D" w:rsidP="00870C1D">
      <w:pPr>
        <w:tabs>
          <w:tab w:val="left" w:pos="0"/>
          <w:tab w:val="left" w:pos="426"/>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5081D">
        <w:rPr>
          <w:rFonts w:ascii="Times New Roman" w:hAnsi="Times New Roman" w:cs="Times New Roman"/>
          <w:sz w:val="24"/>
          <w:szCs w:val="24"/>
        </w:rPr>
        <w:t>)</w:t>
      </w:r>
      <w:r w:rsidR="00AA56EE" w:rsidRPr="00AA56EE">
        <w:rPr>
          <w:rFonts w:ascii="Times New Roman" w:hAnsi="Times New Roman" w:cs="Times New Roman"/>
          <w:sz w:val="24"/>
          <w:szCs w:val="24"/>
        </w:rPr>
        <w:t xml:space="preserve"> tagama, et toetuse saaja ning </w:t>
      </w:r>
      <w:r w:rsidR="00D97F68">
        <w:rPr>
          <w:rFonts w:ascii="Times New Roman" w:hAnsi="Times New Roman" w:cs="Times New Roman"/>
          <w:sz w:val="24"/>
          <w:szCs w:val="24"/>
        </w:rPr>
        <w:t>partneri</w:t>
      </w:r>
      <w:r w:rsidR="00AA56EE" w:rsidRPr="00AA56EE">
        <w:rPr>
          <w:rFonts w:ascii="Times New Roman" w:hAnsi="Times New Roman" w:cs="Times New Roman"/>
          <w:sz w:val="24"/>
          <w:szCs w:val="24"/>
        </w:rPr>
        <w:t xml:space="preserve">(d) peavad eraldi raamatupidamisarvestust toetuse ning oma- või kaasfinantseeringu kasutamise kohta; samuti tagama, et toetuse saaja ja </w:t>
      </w:r>
      <w:r w:rsidR="00D97F68">
        <w:rPr>
          <w:rFonts w:ascii="Times New Roman" w:hAnsi="Times New Roman" w:cs="Times New Roman"/>
          <w:sz w:val="24"/>
          <w:szCs w:val="24"/>
        </w:rPr>
        <w:t>partneri</w:t>
      </w:r>
      <w:r w:rsidR="00AA56EE" w:rsidRPr="00AA56EE">
        <w:rPr>
          <w:rFonts w:ascii="Times New Roman" w:hAnsi="Times New Roman" w:cs="Times New Roman"/>
          <w:sz w:val="24"/>
          <w:szCs w:val="24"/>
        </w:rPr>
        <w:t xml:space="preserve">(te) raamatupidamises on toetatava projekti kulud ja neid kajastavad kulu- ja maksedokumendid muudest toetuse saaja kuludest ning kulu- ja maksedokumentidest selgelt eristatavad; </w:t>
      </w:r>
    </w:p>
    <w:p w14:paraId="4AD534C0" w14:textId="6A35C007" w:rsidR="00F9743F" w:rsidRDefault="00757B1D" w:rsidP="00870C1D">
      <w:pPr>
        <w:tabs>
          <w:tab w:val="left" w:pos="0"/>
          <w:tab w:val="left" w:pos="426"/>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6</w:t>
      </w:r>
      <w:r w:rsidR="00C5081D">
        <w:rPr>
          <w:rFonts w:ascii="Times New Roman" w:hAnsi="Times New Roman" w:cs="Times New Roman"/>
          <w:sz w:val="24"/>
          <w:szCs w:val="24"/>
        </w:rPr>
        <w:t>)</w:t>
      </w:r>
      <w:r w:rsidR="00AA56EE" w:rsidRPr="00AA56EE">
        <w:rPr>
          <w:rFonts w:ascii="Times New Roman" w:hAnsi="Times New Roman" w:cs="Times New Roman"/>
          <w:sz w:val="24"/>
          <w:szCs w:val="24"/>
        </w:rPr>
        <w:t xml:space="preserve"> taotlema </w:t>
      </w:r>
      <w:r w:rsidR="00793C7A">
        <w:rPr>
          <w:rFonts w:ascii="Times New Roman" w:hAnsi="Times New Roman" w:cs="Times New Roman"/>
          <w:sz w:val="24"/>
          <w:szCs w:val="24"/>
        </w:rPr>
        <w:t>elluviijalt</w:t>
      </w:r>
      <w:r w:rsidR="00AA56EE" w:rsidRPr="00AA56EE">
        <w:rPr>
          <w:rFonts w:ascii="Times New Roman" w:hAnsi="Times New Roman" w:cs="Times New Roman"/>
          <w:sz w:val="24"/>
          <w:szCs w:val="24"/>
        </w:rPr>
        <w:t xml:space="preserve"> projekti eelarves muudatusi, kui need on suuremad kui 10% projekti eelarves konkreetsele tegevusele ettenähtud eelarverea mahust; </w:t>
      </w:r>
    </w:p>
    <w:p w14:paraId="2217C959" w14:textId="35A731FE" w:rsidR="00F9743F" w:rsidRDefault="00757B1D" w:rsidP="00870C1D">
      <w:pPr>
        <w:tabs>
          <w:tab w:val="left" w:pos="0"/>
          <w:tab w:val="left" w:pos="426"/>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7</w:t>
      </w:r>
      <w:r w:rsidR="00C5081D">
        <w:rPr>
          <w:rFonts w:ascii="Times New Roman" w:hAnsi="Times New Roman" w:cs="Times New Roman"/>
          <w:sz w:val="24"/>
          <w:szCs w:val="24"/>
        </w:rPr>
        <w:t>)</w:t>
      </w:r>
      <w:r w:rsidR="00AA56EE" w:rsidRPr="00AA56EE">
        <w:rPr>
          <w:rFonts w:ascii="Times New Roman" w:hAnsi="Times New Roman" w:cs="Times New Roman"/>
          <w:sz w:val="24"/>
          <w:szCs w:val="24"/>
        </w:rPr>
        <w:t xml:space="preserve"> taotlema </w:t>
      </w:r>
      <w:r w:rsidR="00793C7A">
        <w:rPr>
          <w:rFonts w:ascii="Times New Roman" w:hAnsi="Times New Roman" w:cs="Times New Roman"/>
          <w:sz w:val="24"/>
          <w:szCs w:val="24"/>
        </w:rPr>
        <w:t>elluviijalt</w:t>
      </w:r>
      <w:r w:rsidR="00AA56EE" w:rsidRPr="00AA56EE">
        <w:rPr>
          <w:rFonts w:ascii="Times New Roman" w:hAnsi="Times New Roman" w:cs="Times New Roman"/>
          <w:sz w:val="24"/>
          <w:szCs w:val="24"/>
        </w:rPr>
        <w:t xml:space="preserve"> nõusolekut taotluses sisalduva projekti kestuse, tegevuste või eesmärkide muutmiseks; </w:t>
      </w:r>
    </w:p>
    <w:p w14:paraId="1F618656" w14:textId="548FF4A2" w:rsidR="00F9743F" w:rsidRDefault="00757B1D" w:rsidP="00870C1D">
      <w:pPr>
        <w:tabs>
          <w:tab w:val="left" w:pos="0"/>
          <w:tab w:val="left" w:pos="426"/>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8</w:t>
      </w:r>
      <w:r w:rsidR="00C5081D">
        <w:rPr>
          <w:rFonts w:ascii="Times New Roman" w:hAnsi="Times New Roman" w:cs="Times New Roman"/>
          <w:sz w:val="24"/>
          <w:szCs w:val="24"/>
        </w:rPr>
        <w:t>)</w:t>
      </w:r>
      <w:r w:rsidR="00AA56EE" w:rsidRPr="00AA56EE">
        <w:rPr>
          <w:rFonts w:ascii="Times New Roman" w:hAnsi="Times New Roman" w:cs="Times New Roman"/>
          <w:sz w:val="24"/>
          <w:szCs w:val="24"/>
        </w:rPr>
        <w:t xml:space="preserve"> kandma kõik kulud, mis tulenevad objekti kallinemisest võrreldes </w:t>
      </w:r>
      <w:r w:rsidR="00793C7A">
        <w:rPr>
          <w:rFonts w:ascii="Times New Roman" w:hAnsi="Times New Roman" w:cs="Times New Roman"/>
          <w:sz w:val="24"/>
          <w:szCs w:val="24"/>
        </w:rPr>
        <w:t>toetuse andmise otsuses</w:t>
      </w:r>
      <w:r w:rsidR="00AA56EE" w:rsidRPr="00AA56EE">
        <w:rPr>
          <w:rFonts w:ascii="Times New Roman" w:hAnsi="Times New Roman" w:cs="Times New Roman"/>
          <w:sz w:val="24"/>
          <w:szCs w:val="24"/>
        </w:rPr>
        <w:t xml:space="preserve"> kajastatud summaga; </w:t>
      </w:r>
    </w:p>
    <w:p w14:paraId="5D159A11" w14:textId="198164C9" w:rsidR="00F9743F" w:rsidRDefault="00757B1D" w:rsidP="00870C1D">
      <w:pPr>
        <w:tabs>
          <w:tab w:val="left" w:pos="0"/>
          <w:tab w:val="left" w:pos="426"/>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9</w:t>
      </w:r>
      <w:r w:rsidR="00C5081D">
        <w:rPr>
          <w:rFonts w:ascii="Times New Roman" w:hAnsi="Times New Roman" w:cs="Times New Roman"/>
          <w:sz w:val="24"/>
          <w:szCs w:val="24"/>
        </w:rPr>
        <w:t>)</w:t>
      </w:r>
      <w:r w:rsidR="00AA56EE" w:rsidRPr="00AA56EE">
        <w:rPr>
          <w:rFonts w:ascii="Times New Roman" w:hAnsi="Times New Roman" w:cs="Times New Roman"/>
          <w:sz w:val="24"/>
          <w:szCs w:val="24"/>
        </w:rPr>
        <w:t xml:space="preserve"> võimaldama teostada kohapealset kontrolli ja auditit ning järelevalvet toetuse ning oma- ja kaasfinantseeringu kasutamist kajastavate kulu- ja maksedokumentide, materjalide ja teostatud tööde osas, sh võimaldama kontrollijal juurdepääsu kõikidesse ruumidesse ja territooriumidele, mida toetuse saaja omab, rendib või mistahes muul moel kasutab, ning ühtlasi tagama samasuguse võimaluse viia samasugune kontroll läbi </w:t>
      </w:r>
      <w:r w:rsidR="00D97F68">
        <w:rPr>
          <w:rFonts w:ascii="Times New Roman" w:hAnsi="Times New Roman" w:cs="Times New Roman"/>
          <w:sz w:val="24"/>
          <w:szCs w:val="24"/>
        </w:rPr>
        <w:t>partneri</w:t>
      </w:r>
      <w:r w:rsidR="00AA56EE" w:rsidRPr="00AA56EE">
        <w:rPr>
          <w:rFonts w:ascii="Times New Roman" w:hAnsi="Times New Roman" w:cs="Times New Roman"/>
          <w:sz w:val="24"/>
          <w:szCs w:val="24"/>
        </w:rPr>
        <w:t xml:space="preserve">(te) juures; </w:t>
      </w:r>
    </w:p>
    <w:p w14:paraId="290F5081" w14:textId="39472CFB" w:rsidR="00F9743F"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1</w:t>
      </w:r>
      <w:r w:rsidR="00757B1D">
        <w:rPr>
          <w:rFonts w:ascii="Times New Roman" w:hAnsi="Times New Roman" w:cs="Times New Roman"/>
          <w:sz w:val="24"/>
          <w:szCs w:val="24"/>
        </w:rPr>
        <w:t>0</w:t>
      </w:r>
      <w:r w:rsidR="00C5081D">
        <w:rPr>
          <w:rFonts w:ascii="Times New Roman" w:hAnsi="Times New Roman" w:cs="Times New Roman"/>
          <w:sz w:val="24"/>
          <w:szCs w:val="24"/>
        </w:rPr>
        <w:t>)</w:t>
      </w:r>
      <w:r w:rsidRPr="00AA56EE">
        <w:rPr>
          <w:rFonts w:ascii="Times New Roman" w:hAnsi="Times New Roman" w:cs="Times New Roman"/>
          <w:sz w:val="24"/>
          <w:szCs w:val="24"/>
        </w:rPr>
        <w:t xml:space="preserve"> andma kontrollija käsutusse kõik soovitud andmed ja dokumendid viie tööpäeva jooksul arvates vastava teate saamisest; </w:t>
      </w:r>
    </w:p>
    <w:p w14:paraId="74FF30E0" w14:textId="57963A4B" w:rsidR="00F9743F"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1</w:t>
      </w:r>
      <w:r w:rsidR="00757B1D">
        <w:rPr>
          <w:rFonts w:ascii="Times New Roman" w:hAnsi="Times New Roman" w:cs="Times New Roman"/>
          <w:sz w:val="24"/>
          <w:szCs w:val="24"/>
        </w:rPr>
        <w:t>1</w:t>
      </w:r>
      <w:r w:rsidR="00C5081D">
        <w:rPr>
          <w:rFonts w:ascii="Times New Roman" w:hAnsi="Times New Roman" w:cs="Times New Roman"/>
          <w:sz w:val="24"/>
          <w:szCs w:val="24"/>
        </w:rPr>
        <w:t>)</w:t>
      </w:r>
      <w:r w:rsidRPr="00AA56EE">
        <w:rPr>
          <w:rFonts w:ascii="Times New Roman" w:hAnsi="Times New Roman" w:cs="Times New Roman"/>
          <w:sz w:val="24"/>
          <w:szCs w:val="24"/>
        </w:rPr>
        <w:t xml:space="preserve"> osutama kontrolli, auditi ja järelevalve kiireks läbiviimiseks igakülgset abi; </w:t>
      </w:r>
    </w:p>
    <w:p w14:paraId="7402034F" w14:textId="0711F951" w:rsidR="00F9743F"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1</w:t>
      </w:r>
      <w:r w:rsidR="00757B1D">
        <w:rPr>
          <w:rFonts w:ascii="Times New Roman" w:hAnsi="Times New Roman" w:cs="Times New Roman"/>
          <w:sz w:val="24"/>
          <w:szCs w:val="24"/>
        </w:rPr>
        <w:t>2</w:t>
      </w:r>
      <w:r w:rsidR="00C5081D">
        <w:rPr>
          <w:rFonts w:ascii="Times New Roman" w:hAnsi="Times New Roman" w:cs="Times New Roman"/>
          <w:sz w:val="24"/>
          <w:szCs w:val="24"/>
        </w:rPr>
        <w:t>)</w:t>
      </w:r>
      <w:r w:rsidRPr="00AA56EE">
        <w:rPr>
          <w:rFonts w:ascii="Times New Roman" w:hAnsi="Times New Roman" w:cs="Times New Roman"/>
          <w:sz w:val="24"/>
          <w:szCs w:val="24"/>
        </w:rPr>
        <w:t xml:space="preserve"> riigihangete seaduse subjektina järgima hangete läbiviimisel riigihangete seaduses kehtestatud nõudeid; </w:t>
      </w:r>
    </w:p>
    <w:p w14:paraId="6E4F307F" w14:textId="4629E47A" w:rsidR="00F9743F" w:rsidRPr="00D80CC0"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1</w:t>
      </w:r>
      <w:r w:rsidR="00757B1D">
        <w:rPr>
          <w:rFonts w:ascii="Times New Roman" w:hAnsi="Times New Roman" w:cs="Times New Roman"/>
          <w:sz w:val="24"/>
          <w:szCs w:val="24"/>
        </w:rPr>
        <w:t>3</w:t>
      </w:r>
      <w:r w:rsidR="00C5081D">
        <w:rPr>
          <w:rFonts w:ascii="Times New Roman" w:hAnsi="Times New Roman" w:cs="Times New Roman"/>
          <w:sz w:val="24"/>
          <w:szCs w:val="24"/>
        </w:rPr>
        <w:t>)</w:t>
      </w:r>
      <w:r w:rsidRPr="00AA56EE">
        <w:rPr>
          <w:rFonts w:ascii="Times New Roman" w:hAnsi="Times New Roman" w:cs="Times New Roman"/>
          <w:sz w:val="24"/>
          <w:szCs w:val="24"/>
        </w:rPr>
        <w:t xml:space="preserve"> </w:t>
      </w:r>
      <w:r w:rsidR="00793C7A">
        <w:rPr>
          <w:rFonts w:ascii="Times New Roman" w:hAnsi="Times New Roman" w:cs="Times New Roman"/>
          <w:sz w:val="24"/>
          <w:szCs w:val="24"/>
        </w:rPr>
        <w:t>teavita</w:t>
      </w:r>
      <w:r w:rsidR="001837C5">
        <w:rPr>
          <w:rFonts w:ascii="Times New Roman" w:hAnsi="Times New Roman" w:cs="Times New Roman"/>
          <w:sz w:val="24"/>
          <w:szCs w:val="24"/>
        </w:rPr>
        <w:t>ma</w:t>
      </w:r>
      <w:r w:rsidR="00793C7A">
        <w:rPr>
          <w:rFonts w:ascii="Times New Roman" w:hAnsi="Times New Roman" w:cs="Times New Roman"/>
          <w:sz w:val="24"/>
          <w:szCs w:val="24"/>
        </w:rPr>
        <w:t xml:space="preserve"> avalikkust ja tegevustes osalejaid toetuse päritolust alates toetuse saamisest, viidates kõnes või tekstis, et projekti on rahastanud Euroopa Liit – Next </w:t>
      </w:r>
      <w:proofErr w:type="spellStart"/>
      <w:r w:rsidR="00793C7A">
        <w:rPr>
          <w:rFonts w:ascii="Times New Roman" w:hAnsi="Times New Roman" w:cs="Times New Roman"/>
          <w:sz w:val="24"/>
          <w:szCs w:val="24"/>
        </w:rPr>
        <w:t>Generation</w:t>
      </w:r>
      <w:proofErr w:type="spellEnd"/>
      <w:r w:rsidR="00793C7A">
        <w:rPr>
          <w:rFonts w:ascii="Times New Roman" w:hAnsi="Times New Roman" w:cs="Times New Roman"/>
          <w:sz w:val="24"/>
          <w:szCs w:val="24"/>
        </w:rPr>
        <w:t xml:space="preserve"> EU vahenditest ning, kasutades objektile ja avalikkusele suunatud esemete ja dokumentide märgistamisel </w:t>
      </w:r>
      <w:r w:rsidR="00793C7A" w:rsidRPr="00793C7A">
        <w:rPr>
          <w:rFonts w:ascii="Times New Roman" w:hAnsi="Times New Roman" w:cs="Times New Roman"/>
          <w:sz w:val="24"/>
          <w:szCs w:val="24"/>
        </w:rPr>
        <w:t>Euroopa Liidu embleemi koos märkega „</w:t>
      </w:r>
      <w:r w:rsidR="00793C7A" w:rsidRPr="00793C7A">
        <w:rPr>
          <w:rFonts w:ascii="Times New Roman" w:hAnsi="Times New Roman" w:cs="Times New Roman"/>
          <w:i/>
          <w:iCs/>
          <w:sz w:val="24"/>
          <w:szCs w:val="24"/>
        </w:rPr>
        <w:t xml:space="preserve">rahastanud Euroopa Liit – </w:t>
      </w:r>
      <w:proofErr w:type="spellStart"/>
      <w:r w:rsidR="00793C7A" w:rsidRPr="00793C7A">
        <w:rPr>
          <w:rFonts w:ascii="Times New Roman" w:hAnsi="Times New Roman" w:cs="Times New Roman"/>
          <w:i/>
          <w:iCs/>
          <w:sz w:val="24"/>
          <w:szCs w:val="24"/>
        </w:rPr>
        <w:t>NextGenerationEU</w:t>
      </w:r>
      <w:proofErr w:type="spellEnd"/>
      <w:r w:rsidR="00793C7A" w:rsidRPr="00793C7A">
        <w:rPr>
          <w:rFonts w:ascii="Times New Roman" w:hAnsi="Times New Roman" w:cs="Times New Roman"/>
          <w:sz w:val="24"/>
          <w:szCs w:val="24"/>
        </w:rPr>
        <w:t xml:space="preserve">“ vastavalt taaste- ja </w:t>
      </w:r>
      <w:r w:rsidR="00793C7A" w:rsidRPr="00D80CC0">
        <w:rPr>
          <w:rFonts w:ascii="Times New Roman" w:hAnsi="Times New Roman" w:cs="Times New Roman"/>
          <w:sz w:val="24"/>
          <w:szCs w:val="24"/>
        </w:rPr>
        <w:t xml:space="preserve">vastupidavusrahastu määruse §-12 </w:t>
      </w:r>
      <w:r w:rsidR="00421FC8">
        <w:rPr>
          <w:rFonts w:ascii="Times New Roman" w:hAnsi="Times New Roman" w:cs="Times New Roman"/>
          <w:sz w:val="24"/>
          <w:szCs w:val="24"/>
        </w:rPr>
        <w:t xml:space="preserve">lõikes </w:t>
      </w:r>
      <w:r w:rsidR="00793C7A" w:rsidRPr="00D80CC0">
        <w:rPr>
          <w:rFonts w:ascii="Times New Roman" w:hAnsi="Times New Roman" w:cs="Times New Roman"/>
          <w:sz w:val="24"/>
          <w:szCs w:val="24"/>
        </w:rPr>
        <w:t>11 sätestatule</w:t>
      </w:r>
      <w:r w:rsidR="00BD1787" w:rsidRPr="00D80CC0">
        <w:rPr>
          <w:rFonts w:ascii="Times New Roman" w:hAnsi="Times New Roman" w:cs="Times New Roman"/>
          <w:sz w:val="24"/>
          <w:szCs w:val="24"/>
        </w:rPr>
        <w:t xml:space="preserve">; </w:t>
      </w:r>
    </w:p>
    <w:p w14:paraId="6AB10FD8" w14:textId="3D0C5E88" w:rsidR="00EA619E" w:rsidRPr="00DA1007"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DA1007">
        <w:rPr>
          <w:rFonts w:ascii="Times New Roman" w:hAnsi="Times New Roman" w:cs="Times New Roman"/>
          <w:sz w:val="24"/>
          <w:szCs w:val="24"/>
        </w:rPr>
        <w:t>1</w:t>
      </w:r>
      <w:r w:rsidR="00757B1D">
        <w:rPr>
          <w:rFonts w:ascii="Times New Roman" w:hAnsi="Times New Roman" w:cs="Times New Roman"/>
          <w:sz w:val="24"/>
          <w:szCs w:val="24"/>
        </w:rPr>
        <w:t>4</w:t>
      </w:r>
      <w:r w:rsidR="00C5081D" w:rsidRPr="00DA1007">
        <w:rPr>
          <w:rFonts w:ascii="Times New Roman" w:hAnsi="Times New Roman" w:cs="Times New Roman"/>
          <w:sz w:val="24"/>
          <w:szCs w:val="24"/>
        </w:rPr>
        <w:t>)</w:t>
      </w:r>
      <w:r w:rsidRPr="00DA1007">
        <w:rPr>
          <w:rFonts w:ascii="Times New Roman" w:hAnsi="Times New Roman" w:cs="Times New Roman"/>
          <w:sz w:val="24"/>
          <w:szCs w:val="24"/>
        </w:rPr>
        <w:t xml:space="preserve"> </w:t>
      </w:r>
      <w:r w:rsidR="00EA619E" w:rsidRPr="00DA1007">
        <w:rPr>
          <w:rFonts w:ascii="Times New Roman" w:hAnsi="Times New Roman" w:cs="Times New Roman"/>
          <w:sz w:val="24"/>
          <w:szCs w:val="24"/>
        </w:rPr>
        <w:t xml:space="preserve">säilitama vastavalt </w:t>
      </w:r>
      <w:r w:rsidR="009867E1" w:rsidRPr="00DA1007">
        <w:rPr>
          <w:rFonts w:ascii="Times New Roman" w:hAnsi="Times New Roman" w:cs="Times New Roman"/>
          <w:sz w:val="24"/>
          <w:szCs w:val="24"/>
        </w:rPr>
        <w:t>finantsmääruse</w:t>
      </w:r>
      <w:r w:rsidR="009867E1" w:rsidRPr="00DA1007">
        <w:rPr>
          <w:rStyle w:val="Allmrkuseviide"/>
          <w:rFonts w:ascii="Times New Roman" w:hAnsi="Times New Roman" w:cs="Times New Roman"/>
          <w:sz w:val="24"/>
          <w:szCs w:val="24"/>
        </w:rPr>
        <w:footnoteReference w:id="4"/>
      </w:r>
      <w:r w:rsidR="009867E1" w:rsidRPr="00DA1007">
        <w:rPr>
          <w:rFonts w:ascii="Times New Roman" w:hAnsi="Times New Roman" w:cs="Times New Roman"/>
          <w:sz w:val="24"/>
          <w:szCs w:val="24"/>
        </w:rPr>
        <w:t xml:space="preserve"> artikli</w:t>
      </w:r>
      <w:r w:rsidR="00F3786E" w:rsidRPr="00DA1007">
        <w:rPr>
          <w:rFonts w:ascii="Times New Roman" w:hAnsi="Times New Roman" w:cs="Times New Roman"/>
          <w:sz w:val="24"/>
          <w:szCs w:val="24"/>
        </w:rPr>
        <w:t>le</w:t>
      </w:r>
      <w:r w:rsidR="007F056C" w:rsidRPr="00DA1007">
        <w:rPr>
          <w:rFonts w:ascii="Times New Roman" w:hAnsi="Times New Roman" w:cs="Times New Roman"/>
          <w:sz w:val="24"/>
          <w:szCs w:val="24"/>
        </w:rPr>
        <w:t xml:space="preserve"> 132 </w:t>
      </w:r>
      <w:r w:rsidR="00D80CC0" w:rsidRPr="00DA1007">
        <w:rPr>
          <w:rFonts w:ascii="Times New Roman" w:hAnsi="Times New Roman" w:cs="Times New Roman"/>
          <w:sz w:val="24"/>
          <w:szCs w:val="24"/>
        </w:rPr>
        <w:t>v</w:t>
      </w:r>
      <w:r w:rsidR="008C4555" w:rsidRPr="00DA1007">
        <w:rPr>
          <w:rFonts w:ascii="Times New Roman" w:hAnsi="Times New Roman" w:cs="Times New Roman"/>
          <w:sz w:val="24"/>
          <w:szCs w:val="24"/>
        </w:rPr>
        <w:t>ahendite saa</w:t>
      </w:r>
      <w:r w:rsidR="00D80CC0" w:rsidRPr="00DA1007">
        <w:rPr>
          <w:rFonts w:ascii="Times New Roman" w:hAnsi="Times New Roman" w:cs="Times New Roman"/>
          <w:sz w:val="24"/>
          <w:szCs w:val="24"/>
        </w:rPr>
        <w:t>misega seotud</w:t>
      </w:r>
      <w:r w:rsidR="008C4555" w:rsidRPr="00DA1007">
        <w:rPr>
          <w:rFonts w:ascii="Times New Roman" w:hAnsi="Times New Roman" w:cs="Times New Roman"/>
          <w:sz w:val="24"/>
          <w:szCs w:val="24"/>
        </w:rPr>
        <w:t xml:space="preserve"> andmeid ja tõendavaid dokumente, sealhulgas statistilisi andmeid ja muid rahastamisega seotud andmeid, sealhulgas elektroonilisi andmeid ja dokumente, viis aastat pärast lõppmakse tegemist või sellise makse puudumise korral tehingu tegemist. Kui toetuse suurus on 60 000 eurot või väiksem, siis on nimetatud tähtaeg kolm aastat</w:t>
      </w:r>
      <w:r w:rsidR="00D80CC0" w:rsidRPr="00DA1007">
        <w:rPr>
          <w:rFonts w:ascii="Times New Roman" w:hAnsi="Times New Roman" w:cs="Times New Roman"/>
          <w:sz w:val="24"/>
          <w:szCs w:val="24"/>
        </w:rPr>
        <w:t xml:space="preserve">; </w:t>
      </w:r>
    </w:p>
    <w:p w14:paraId="36F8E3B3" w14:textId="5CAEE823" w:rsidR="00F9743F"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1</w:t>
      </w:r>
      <w:r w:rsidR="00757B1D">
        <w:rPr>
          <w:rFonts w:ascii="Times New Roman" w:hAnsi="Times New Roman" w:cs="Times New Roman"/>
          <w:sz w:val="24"/>
          <w:szCs w:val="24"/>
        </w:rPr>
        <w:t>5)</w:t>
      </w:r>
      <w:r w:rsidRPr="00AA56EE">
        <w:rPr>
          <w:rFonts w:ascii="Times New Roman" w:hAnsi="Times New Roman" w:cs="Times New Roman"/>
          <w:sz w:val="24"/>
          <w:szCs w:val="24"/>
        </w:rPr>
        <w:t xml:space="preserve"> tagama projekti tulemusena loodud või soetatud vara säilimise ja avaliku kasutuse taotluses ning toetus</w:t>
      </w:r>
      <w:r w:rsidR="00E724A8">
        <w:rPr>
          <w:rFonts w:ascii="Times New Roman" w:hAnsi="Times New Roman" w:cs="Times New Roman"/>
          <w:sz w:val="24"/>
          <w:szCs w:val="24"/>
        </w:rPr>
        <w:t>e andmise otsuses</w:t>
      </w:r>
      <w:r w:rsidRPr="00AA56EE">
        <w:rPr>
          <w:rFonts w:ascii="Times New Roman" w:hAnsi="Times New Roman" w:cs="Times New Roman"/>
          <w:sz w:val="24"/>
          <w:szCs w:val="24"/>
        </w:rPr>
        <w:t xml:space="preserve"> toodud eesmärkidel ja tingimustel viie aasta jooksul projekti </w:t>
      </w:r>
      <w:r w:rsidRPr="00AA56EE">
        <w:rPr>
          <w:rFonts w:ascii="Times New Roman" w:hAnsi="Times New Roman" w:cs="Times New Roman"/>
          <w:sz w:val="24"/>
          <w:szCs w:val="24"/>
        </w:rPr>
        <w:lastRenderedPageBreak/>
        <w:t xml:space="preserve">lõppemisest, ning mitte sooritama selle vara osas tehinguid, mis annavad nimetatud aja jooksul mõnele isikule või asutusele põhjendamatu eelisseisundi; </w:t>
      </w:r>
    </w:p>
    <w:p w14:paraId="1F5DAD23" w14:textId="46928384" w:rsidR="00F9743F"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1</w:t>
      </w:r>
      <w:r w:rsidR="00757B1D">
        <w:rPr>
          <w:rFonts w:ascii="Times New Roman" w:hAnsi="Times New Roman" w:cs="Times New Roman"/>
          <w:sz w:val="24"/>
          <w:szCs w:val="24"/>
        </w:rPr>
        <w:t>6</w:t>
      </w:r>
      <w:r w:rsidR="00C5081D">
        <w:rPr>
          <w:rFonts w:ascii="Times New Roman" w:hAnsi="Times New Roman" w:cs="Times New Roman"/>
          <w:sz w:val="24"/>
          <w:szCs w:val="24"/>
        </w:rPr>
        <w:t>)</w:t>
      </w:r>
      <w:r w:rsidRPr="00AA56EE">
        <w:rPr>
          <w:rFonts w:ascii="Times New Roman" w:hAnsi="Times New Roman" w:cs="Times New Roman"/>
          <w:sz w:val="24"/>
          <w:szCs w:val="24"/>
        </w:rPr>
        <w:t xml:space="preserve"> kooskõlastama </w:t>
      </w:r>
      <w:r w:rsidR="00F40171">
        <w:rPr>
          <w:rFonts w:ascii="Times New Roman" w:hAnsi="Times New Roman" w:cs="Times New Roman"/>
          <w:sz w:val="24"/>
          <w:szCs w:val="24"/>
        </w:rPr>
        <w:t>elluviija</w:t>
      </w:r>
      <w:r w:rsidRPr="00AA56EE">
        <w:rPr>
          <w:rFonts w:ascii="Times New Roman" w:hAnsi="Times New Roman" w:cs="Times New Roman"/>
          <w:sz w:val="24"/>
          <w:szCs w:val="24"/>
        </w:rPr>
        <w:t xml:space="preserve">ga toetuse eest loodud ja soetatud vara osas õiguste üleandmise korral üleandmise tingimused ning edasise vastutuse vara sihtotstarbelise kasutuse eest; </w:t>
      </w:r>
    </w:p>
    <w:p w14:paraId="792C4D0D" w14:textId="3A2207D0" w:rsidR="00F9743F"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1</w:t>
      </w:r>
      <w:r w:rsidR="00757B1D">
        <w:rPr>
          <w:rFonts w:ascii="Times New Roman" w:hAnsi="Times New Roman" w:cs="Times New Roman"/>
          <w:sz w:val="24"/>
          <w:szCs w:val="24"/>
        </w:rPr>
        <w:t>7</w:t>
      </w:r>
      <w:r w:rsidR="00C5081D">
        <w:rPr>
          <w:rFonts w:ascii="Times New Roman" w:hAnsi="Times New Roman" w:cs="Times New Roman"/>
          <w:sz w:val="24"/>
          <w:szCs w:val="24"/>
        </w:rPr>
        <w:t>)</w:t>
      </w:r>
      <w:r w:rsidRPr="00AA56EE">
        <w:rPr>
          <w:rFonts w:ascii="Times New Roman" w:hAnsi="Times New Roman" w:cs="Times New Roman"/>
          <w:sz w:val="24"/>
          <w:szCs w:val="24"/>
        </w:rPr>
        <w:t xml:space="preserve"> viivitamatult kirjalikult informeerima </w:t>
      </w:r>
      <w:r w:rsidR="00F40171">
        <w:rPr>
          <w:rFonts w:ascii="Times New Roman" w:hAnsi="Times New Roman" w:cs="Times New Roman"/>
          <w:sz w:val="24"/>
          <w:szCs w:val="24"/>
        </w:rPr>
        <w:t>elluviijat</w:t>
      </w:r>
      <w:r w:rsidRPr="00AA56EE">
        <w:rPr>
          <w:rFonts w:ascii="Times New Roman" w:hAnsi="Times New Roman" w:cs="Times New Roman"/>
          <w:sz w:val="24"/>
          <w:szCs w:val="24"/>
        </w:rPr>
        <w:t xml:space="preserve"> kõigist esitatud andmetes toimunud muudatustest või asjaoludest, mis mõjutavad või võivad mõjutada toetuse saaja kohustuste täitmist, sh aadressi või volitatud esindajate muutumisest jne ka siis, kui eelnimetatud muudatused on registreeritud avalikus registris või avalikustatud massiteabevahendite kaudu; </w:t>
      </w:r>
    </w:p>
    <w:p w14:paraId="7467E69E" w14:textId="037BA97E" w:rsidR="00F9743F" w:rsidRDefault="00AA56EE" w:rsidP="00870C1D">
      <w:pPr>
        <w:tabs>
          <w:tab w:val="left" w:pos="0"/>
          <w:tab w:val="left" w:pos="426"/>
        </w:tabs>
        <w:spacing w:after="0" w:line="240" w:lineRule="auto"/>
        <w:jc w:val="both"/>
        <w:outlineLvl w:val="2"/>
        <w:rPr>
          <w:rFonts w:ascii="Times New Roman" w:hAnsi="Times New Roman" w:cs="Times New Roman"/>
          <w:sz w:val="24"/>
          <w:szCs w:val="24"/>
        </w:rPr>
      </w:pPr>
      <w:r w:rsidRPr="00AA56EE">
        <w:rPr>
          <w:rFonts w:ascii="Times New Roman" w:hAnsi="Times New Roman" w:cs="Times New Roman"/>
          <w:sz w:val="24"/>
          <w:szCs w:val="24"/>
        </w:rPr>
        <w:t>1</w:t>
      </w:r>
      <w:r w:rsidR="00757B1D">
        <w:rPr>
          <w:rFonts w:ascii="Times New Roman" w:hAnsi="Times New Roman" w:cs="Times New Roman"/>
          <w:sz w:val="24"/>
          <w:szCs w:val="24"/>
        </w:rPr>
        <w:t>8</w:t>
      </w:r>
      <w:r w:rsidR="00C5081D">
        <w:rPr>
          <w:rFonts w:ascii="Times New Roman" w:hAnsi="Times New Roman" w:cs="Times New Roman"/>
          <w:sz w:val="24"/>
          <w:szCs w:val="24"/>
        </w:rPr>
        <w:t>)</w:t>
      </w:r>
      <w:r w:rsidRPr="00AA56EE">
        <w:rPr>
          <w:rFonts w:ascii="Times New Roman" w:hAnsi="Times New Roman" w:cs="Times New Roman"/>
          <w:sz w:val="24"/>
          <w:szCs w:val="24"/>
        </w:rPr>
        <w:t xml:space="preserve"> viivitamatult kirjalikult informeerima </w:t>
      </w:r>
      <w:r w:rsidR="00F40171">
        <w:rPr>
          <w:rFonts w:ascii="Times New Roman" w:hAnsi="Times New Roman" w:cs="Times New Roman"/>
          <w:sz w:val="24"/>
          <w:szCs w:val="24"/>
        </w:rPr>
        <w:t>elluviijat</w:t>
      </w:r>
      <w:r w:rsidRPr="00AA56EE">
        <w:rPr>
          <w:rFonts w:ascii="Times New Roman" w:hAnsi="Times New Roman" w:cs="Times New Roman"/>
          <w:sz w:val="24"/>
          <w:szCs w:val="24"/>
        </w:rPr>
        <w:t xml:space="preserve"> projekti teostamise käigus ilmnenud projekti negatiivse tulemuse suurest tõenäosusest või vältimatusest ning projekti edasise jätkamise kaheldavast otstarbekusest; </w:t>
      </w:r>
    </w:p>
    <w:p w14:paraId="77307B00" w14:textId="517A2C0D" w:rsidR="00870C1D" w:rsidRPr="00AA56EE" w:rsidRDefault="00757B1D" w:rsidP="00870C1D">
      <w:pPr>
        <w:tabs>
          <w:tab w:val="left" w:pos="0"/>
          <w:tab w:val="left" w:pos="426"/>
        </w:tabs>
        <w:spacing w:after="0" w:line="240" w:lineRule="auto"/>
        <w:jc w:val="both"/>
        <w:outlineLvl w:val="2"/>
        <w:rPr>
          <w:rFonts w:ascii="Times New Roman" w:eastAsia="Times New Roman" w:hAnsi="Times New Roman" w:cs="Times New Roman"/>
          <w:sz w:val="24"/>
          <w:szCs w:val="24"/>
          <w:lang w:eastAsia="et-EE"/>
        </w:rPr>
      </w:pPr>
      <w:r>
        <w:rPr>
          <w:rFonts w:ascii="Times New Roman" w:hAnsi="Times New Roman" w:cs="Times New Roman"/>
          <w:sz w:val="24"/>
          <w:szCs w:val="24"/>
        </w:rPr>
        <w:t>19</w:t>
      </w:r>
      <w:r w:rsidR="00C5081D">
        <w:rPr>
          <w:rFonts w:ascii="Times New Roman" w:hAnsi="Times New Roman" w:cs="Times New Roman"/>
          <w:sz w:val="24"/>
          <w:szCs w:val="24"/>
        </w:rPr>
        <w:t>)</w:t>
      </w:r>
      <w:r w:rsidR="00AA56EE" w:rsidRPr="00AA56EE">
        <w:rPr>
          <w:rFonts w:ascii="Times New Roman" w:hAnsi="Times New Roman" w:cs="Times New Roman"/>
          <w:sz w:val="24"/>
          <w:szCs w:val="24"/>
        </w:rPr>
        <w:t xml:space="preserve"> tagama projekti elluviimisesse kaasatud </w:t>
      </w:r>
      <w:r w:rsidR="00D97F68">
        <w:rPr>
          <w:rFonts w:ascii="Times New Roman" w:hAnsi="Times New Roman" w:cs="Times New Roman"/>
          <w:sz w:val="24"/>
          <w:szCs w:val="24"/>
        </w:rPr>
        <w:t>partnerite</w:t>
      </w:r>
      <w:r w:rsidR="00D97F68" w:rsidRPr="00AA56EE">
        <w:rPr>
          <w:rFonts w:ascii="Times New Roman" w:hAnsi="Times New Roman" w:cs="Times New Roman"/>
          <w:sz w:val="24"/>
          <w:szCs w:val="24"/>
        </w:rPr>
        <w:t>ga</w:t>
      </w:r>
      <w:r w:rsidR="00AA56EE" w:rsidRPr="00AA56EE">
        <w:rPr>
          <w:rFonts w:ascii="Times New Roman" w:hAnsi="Times New Roman" w:cs="Times New Roman"/>
          <w:sz w:val="24"/>
          <w:szCs w:val="24"/>
        </w:rPr>
        <w:t xml:space="preserve"> sõlmitud koostöökokkuleppe ning muude asjakohaste korraldustega projekti elluviimisega seotud kohustuste täitmise </w:t>
      </w:r>
      <w:r w:rsidR="00D97F68">
        <w:rPr>
          <w:rFonts w:ascii="Times New Roman" w:hAnsi="Times New Roman" w:cs="Times New Roman"/>
          <w:sz w:val="24"/>
          <w:szCs w:val="24"/>
        </w:rPr>
        <w:t>partneri</w:t>
      </w:r>
      <w:r w:rsidR="00AA56EE" w:rsidRPr="00AA56EE">
        <w:rPr>
          <w:rFonts w:ascii="Times New Roman" w:hAnsi="Times New Roman" w:cs="Times New Roman"/>
          <w:sz w:val="24"/>
          <w:szCs w:val="24"/>
        </w:rPr>
        <w:t xml:space="preserve">(te) poolt. </w:t>
      </w:r>
    </w:p>
    <w:p w14:paraId="2503BDC7" w14:textId="77777777" w:rsidR="00870C1D" w:rsidRPr="00870C1D" w:rsidRDefault="00870C1D" w:rsidP="00870C1D">
      <w:pPr>
        <w:tabs>
          <w:tab w:val="left" w:pos="0"/>
          <w:tab w:val="left" w:pos="426"/>
        </w:tabs>
        <w:spacing w:after="0" w:line="240" w:lineRule="auto"/>
        <w:jc w:val="both"/>
        <w:outlineLvl w:val="2"/>
        <w:rPr>
          <w:rFonts w:ascii="Times New Roman" w:eastAsia="Times New Roman" w:hAnsi="Times New Roman" w:cs="Times New Roman"/>
          <w:sz w:val="24"/>
          <w:szCs w:val="24"/>
          <w:lang w:eastAsia="et-EE"/>
        </w:rPr>
      </w:pPr>
    </w:p>
    <w:p w14:paraId="16E958CA" w14:textId="77777777" w:rsidR="00436489" w:rsidRDefault="00436489" w:rsidP="00820278">
      <w:pPr>
        <w:pStyle w:val="Normaallaadveeb"/>
        <w:spacing w:before="0" w:after="0" w:afterAutospacing="0"/>
        <w:rPr>
          <w:b/>
          <w:i/>
        </w:rPr>
      </w:pPr>
    </w:p>
    <w:p w14:paraId="70902631" w14:textId="77777777" w:rsidR="00436489" w:rsidRDefault="00436489" w:rsidP="00820278">
      <w:pPr>
        <w:pStyle w:val="Loendilik"/>
        <w:tabs>
          <w:tab w:val="left" w:pos="426"/>
        </w:tabs>
        <w:spacing w:after="0" w:line="240" w:lineRule="auto"/>
        <w:ind w:left="0"/>
        <w:jc w:val="both"/>
        <w:rPr>
          <w:rFonts w:ascii="Times New Roman" w:hAnsi="Times New Roman"/>
          <w:i/>
          <w:sz w:val="24"/>
          <w:szCs w:val="24"/>
          <w:lang w:eastAsia="et-EE"/>
        </w:rPr>
      </w:pPr>
    </w:p>
    <w:p w14:paraId="57B0CF03" w14:textId="47ED461C" w:rsidR="00436489" w:rsidRDefault="00436489" w:rsidP="008908FB">
      <w:pPr>
        <w:spacing w:after="0" w:line="240" w:lineRule="auto"/>
        <w:ind w:left="360"/>
        <w:contextualSpacing/>
        <w:jc w:val="center"/>
        <w:rPr>
          <w:rFonts w:ascii="Times New Roman" w:hAnsi="Times New Roman" w:cs="Times New Roman"/>
          <w:color w:val="000000"/>
          <w:sz w:val="24"/>
          <w:szCs w:val="24"/>
          <w:lang w:eastAsia="et-EE"/>
        </w:rPr>
      </w:pPr>
      <w:r>
        <w:rPr>
          <w:rFonts w:ascii="Times New Roman" w:hAnsi="Times New Roman" w:cs="Times New Roman"/>
          <w:b/>
          <w:color w:val="000000"/>
          <w:sz w:val="24"/>
          <w:szCs w:val="24"/>
          <w:lang w:eastAsia="et-EE"/>
        </w:rPr>
        <w:t xml:space="preserve">8. </w:t>
      </w:r>
      <w:r w:rsidRPr="00436489">
        <w:rPr>
          <w:rFonts w:ascii="Times New Roman" w:hAnsi="Times New Roman" w:cs="Times New Roman"/>
          <w:b/>
          <w:color w:val="000000"/>
          <w:sz w:val="24"/>
          <w:szCs w:val="24"/>
          <w:lang w:eastAsia="et-EE"/>
        </w:rPr>
        <w:t>peatükk</w:t>
      </w:r>
      <w:r w:rsidRPr="00436489">
        <w:rPr>
          <w:rFonts w:ascii="Times New Roman" w:hAnsi="Times New Roman" w:cs="Times New Roman"/>
          <w:b/>
          <w:color w:val="000000"/>
          <w:sz w:val="24"/>
          <w:szCs w:val="24"/>
          <w:lang w:eastAsia="et-EE"/>
        </w:rPr>
        <w:br/>
        <w:t>ARUANNETE ESITAMINE</w:t>
      </w:r>
      <w:r w:rsidR="008908FB">
        <w:rPr>
          <w:rFonts w:ascii="Times New Roman" w:hAnsi="Times New Roman" w:cs="Times New Roman"/>
          <w:b/>
          <w:color w:val="000000"/>
          <w:sz w:val="24"/>
          <w:szCs w:val="24"/>
          <w:lang w:eastAsia="et-EE"/>
        </w:rPr>
        <w:t xml:space="preserve"> </w:t>
      </w:r>
    </w:p>
    <w:p w14:paraId="25EAEE76" w14:textId="77777777" w:rsidR="00A40BB9" w:rsidRPr="00436489" w:rsidRDefault="00A40BB9" w:rsidP="00820278">
      <w:pPr>
        <w:spacing w:after="0" w:line="240" w:lineRule="auto"/>
        <w:jc w:val="both"/>
        <w:rPr>
          <w:rFonts w:ascii="Times New Roman" w:hAnsi="Times New Roman" w:cs="Times New Roman"/>
          <w:color w:val="000000"/>
          <w:sz w:val="24"/>
          <w:szCs w:val="24"/>
          <w:lang w:eastAsia="et-EE"/>
        </w:rPr>
      </w:pPr>
    </w:p>
    <w:p w14:paraId="35029522" w14:textId="005EB15D" w:rsidR="00436489" w:rsidRPr="009B7865" w:rsidRDefault="00436489" w:rsidP="00820278">
      <w:pPr>
        <w:spacing w:after="0" w:line="240" w:lineRule="auto"/>
        <w:jc w:val="both"/>
        <w:rPr>
          <w:rFonts w:ascii="Times New Roman" w:hAnsi="Times New Roman" w:cs="Times New Roman"/>
          <w:b/>
          <w:iCs/>
          <w:color w:val="000000"/>
          <w:sz w:val="24"/>
          <w:szCs w:val="24"/>
          <w:lang w:eastAsia="et-EE"/>
        </w:rPr>
      </w:pPr>
      <w:r w:rsidRPr="00436489">
        <w:rPr>
          <w:rFonts w:ascii="Times New Roman" w:hAnsi="Times New Roman" w:cs="Times New Roman"/>
          <w:b/>
          <w:color w:val="000000"/>
          <w:sz w:val="24"/>
          <w:szCs w:val="24"/>
          <w:lang w:eastAsia="et-EE"/>
        </w:rPr>
        <w:t xml:space="preserve">§ </w:t>
      </w:r>
      <w:r w:rsidR="001617E5">
        <w:rPr>
          <w:rFonts w:ascii="Times New Roman" w:hAnsi="Times New Roman" w:cs="Times New Roman"/>
          <w:b/>
          <w:color w:val="000000"/>
          <w:sz w:val="24"/>
          <w:szCs w:val="24"/>
          <w:lang w:eastAsia="et-EE"/>
        </w:rPr>
        <w:t>1</w:t>
      </w:r>
      <w:r w:rsidR="00E52952">
        <w:rPr>
          <w:rFonts w:ascii="Times New Roman" w:hAnsi="Times New Roman" w:cs="Times New Roman"/>
          <w:b/>
          <w:color w:val="000000"/>
          <w:sz w:val="24"/>
          <w:szCs w:val="24"/>
          <w:lang w:eastAsia="et-EE"/>
        </w:rPr>
        <w:t>6</w:t>
      </w:r>
      <w:r w:rsidRPr="00436489">
        <w:rPr>
          <w:rFonts w:ascii="Times New Roman" w:hAnsi="Times New Roman" w:cs="Times New Roman"/>
          <w:b/>
          <w:color w:val="000000"/>
          <w:sz w:val="24"/>
          <w:szCs w:val="24"/>
          <w:lang w:eastAsia="et-EE"/>
        </w:rPr>
        <w:t>. Toetuse kasutamisega seotud aruannete esitamine</w:t>
      </w:r>
      <w:r w:rsidRPr="00436489">
        <w:rPr>
          <w:rFonts w:ascii="Times New Roman" w:hAnsi="Times New Roman" w:cs="Times New Roman"/>
          <w:i/>
          <w:color w:val="000000"/>
          <w:sz w:val="24"/>
          <w:szCs w:val="24"/>
          <w:lang w:eastAsia="et-EE"/>
        </w:rPr>
        <w:t xml:space="preserve"> </w:t>
      </w:r>
    </w:p>
    <w:p w14:paraId="3F201A89" w14:textId="77777777" w:rsidR="00436489" w:rsidRPr="00436489" w:rsidRDefault="00436489" w:rsidP="00820278">
      <w:pPr>
        <w:spacing w:after="0" w:line="240" w:lineRule="auto"/>
        <w:jc w:val="both"/>
        <w:rPr>
          <w:rFonts w:ascii="Times New Roman" w:hAnsi="Times New Roman" w:cs="Times New Roman"/>
          <w:color w:val="000000"/>
          <w:sz w:val="24"/>
          <w:szCs w:val="24"/>
          <w:lang w:eastAsia="et-EE"/>
        </w:rPr>
      </w:pPr>
    </w:p>
    <w:p w14:paraId="4DA6C3CC" w14:textId="7D65EE5D" w:rsidR="00436489" w:rsidRDefault="00FF3872" w:rsidP="00FF3872">
      <w:pPr>
        <w:tabs>
          <w:tab w:val="left" w:pos="426"/>
        </w:tabs>
        <w:spacing w:after="0" w:line="240" w:lineRule="auto"/>
        <w:jc w:val="both"/>
        <w:rPr>
          <w:rFonts w:ascii="Times New Roman" w:eastAsia="Times New Roman" w:hAnsi="Times New Roman" w:cs="Times New Roman"/>
          <w:sz w:val="24"/>
          <w:szCs w:val="24"/>
          <w:lang w:eastAsia="et-EE"/>
        </w:rPr>
      </w:pPr>
      <w:r w:rsidRPr="002A21A0">
        <w:rPr>
          <w:rFonts w:ascii="Times New Roman" w:eastAsia="Times New Roman" w:hAnsi="Times New Roman" w:cs="Times New Roman"/>
          <w:sz w:val="24"/>
          <w:szCs w:val="24"/>
          <w:lang w:eastAsia="et-EE"/>
        </w:rPr>
        <w:t xml:space="preserve">(1) </w:t>
      </w:r>
      <w:r w:rsidR="00436489" w:rsidRPr="002A21A0">
        <w:rPr>
          <w:rFonts w:ascii="Times New Roman" w:eastAsia="Times New Roman" w:hAnsi="Times New Roman" w:cs="Times New Roman"/>
          <w:sz w:val="24"/>
          <w:szCs w:val="24"/>
          <w:lang w:eastAsia="et-EE"/>
        </w:rPr>
        <w:t xml:space="preserve">Toetuse saaja esitab projekti </w:t>
      </w:r>
      <w:r w:rsidR="000F406A" w:rsidRPr="002A21A0">
        <w:rPr>
          <w:rFonts w:ascii="Times New Roman" w:eastAsia="Times New Roman" w:hAnsi="Times New Roman" w:cs="Times New Roman"/>
          <w:sz w:val="24"/>
          <w:szCs w:val="24"/>
          <w:lang w:eastAsia="et-EE"/>
        </w:rPr>
        <w:t>vahe- või lõpparuande hiljemalt aruandlusperioodile järgneva kuu lõpuks e-</w:t>
      </w:r>
      <w:r w:rsidR="00CE5E30">
        <w:rPr>
          <w:rFonts w:ascii="Times New Roman" w:eastAsia="Times New Roman" w:hAnsi="Times New Roman" w:cs="Times New Roman"/>
          <w:sz w:val="24"/>
          <w:szCs w:val="24"/>
          <w:lang w:eastAsia="et-EE"/>
        </w:rPr>
        <w:t>t</w:t>
      </w:r>
      <w:r w:rsidR="000F406A" w:rsidRPr="002A21A0">
        <w:rPr>
          <w:rFonts w:ascii="Times New Roman" w:eastAsia="Times New Roman" w:hAnsi="Times New Roman" w:cs="Times New Roman"/>
          <w:sz w:val="24"/>
          <w:szCs w:val="24"/>
          <w:lang w:eastAsia="et-EE"/>
        </w:rPr>
        <w:t xml:space="preserve">oetus keskkonna kaudu vastavalt toetuse rahuldamise otsuses toodud tingimustele ja tähtaegadele. Taotluse rahuldamise otsuses kehtestatakse vahe- või lõpparuande esitamise aeg kuupäeva täpsusega. </w:t>
      </w:r>
    </w:p>
    <w:p w14:paraId="4E12479A" w14:textId="77777777" w:rsidR="007B0829" w:rsidRDefault="007B0829" w:rsidP="00FF3872">
      <w:pPr>
        <w:tabs>
          <w:tab w:val="left" w:pos="426"/>
        </w:tabs>
        <w:spacing w:after="0" w:line="240" w:lineRule="auto"/>
        <w:jc w:val="both"/>
        <w:rPr>
          <w:rFonts w:ascii="Times New Roman" w:eastAsia="Times New Roman" w:hAnsi="Times New Roman" w:cs="Times New Roman"/>
          <w:sz w:val="24"/>
          <w:szCs w:val="24"/>
          <w:lang w:eastAsia="et-EE"/>
        </w:rPr>
      </w:pPr>
    </w:p>
    <w:p w14:paraId="4367933F" w14:textId="26E2686A" w:rsidR="0006552C" w:rsidRDefault="0006552C" w:rsidP="00FF3872">
      <w:pPr>
        <w:tabs>
          <w:tab w:val="left" w:pos="426"/>
        </w:tabs>
        <w:spacing w:after="0" w:line="240" w:lineRule="auto"/>
        <w:jc w:val="both"/>
        <w:rPr>
          <w:rFonts w:ascii="Times New Roman" w:eastAsia="Times New Roman" w:hAnsi="Times New Roman" w:cs="Times New Roman"/>
          <w:iCs/>
          <w:sz w:val="24"/>
          <w:szCs w:val="24"/>
          <w:lang w:eastAsia="et-EE"/>
        </w:rPr>
      </w:pPr>
      <w:r>
        <w:rPr>
          <w:rFonts w:ascii="Times New Roman" w:eastAsia="Times New Roman" w:hAnsi="Times New Roman" w:cs="Times New Roman"/>
          <w:iCs/>
          <w:sz w:val="24"/>
          <w:szCs w:val="24"/>
          <w:lang w:eastAsia="et-EE"/>
        </w:rPr>
        <w:t>(2) Toetuse saaja täiendab vahe- või lõpparuannet elluviija või koordineeriva asutuse nõudmisel. Aruande vormid toetuse saajale kehtestab koordineeriv asutus ja teeb need kättesaadavaks oma veebilehel või e-</w:t>
      </w:r>
      <w:r w:rsidR="00CE5E30">
        <w:rPr>
          <w:rFonts w:ascii="Times New Roman" w:eastAsia="Times New Roman" w:hAnsi="Times New Roman" w:cs="Times New Roman"/>
          <w:iCs/>
          <w:sz w:val="24"/>
          <w:szCs w:val="24"/>
          <w:lang w:eastAsia="et-EE"/>
        </w:rPr>
        <w:t>t</w:t>
      </w:r>
      <w:r>
        <w:rPr>
          <w:rFonts w:ascii="Times New Roman" w:eastAsia="Times New Roman" w:hAnsi="Times New Roman" w:cs="Times New Roman"/>
          <w:iCs/>
          <w:sz w:val="24"/>
          <w:szCs w:val="24"/>
          <w:lang w:eastAsia="et-EE"/>
        </w:rPr>
        <w:t xml:space="preserve">oetus keskkonnas. </w:t>
      </w:r>
    </w:p>
    <w:p w14:paraId="28BAD5C7" w14:textId="22A80318" w:rsidR="0006552C" w:rsidRDefault="0006552C" w:rsidP="00FF3872">
      <w:pPr>
        <w:tabs>
          <w:tab w:val="left" w:pos="426"/>
        </w:tabs>
        <w:spacing w:after="0" w:line="240" w:lineRule="auto"/>
        <w:jc w:val="both"/>
        <w:rPr>
          <w:rFonts w:ascii="Times New Roman" w:eastAsia="Times New Roman" w:hAnsi="Times New Roman" w:cs="Times New Roman"/>
          <w:iCs/>
          <w:sz w:val="24"/>
          <w:szCs w:val="24"/>
          <w:lang w:eastAsia="et-EE"/>
        </w:rPr>
      </w:pPr>
    </w:p>
    <w:p w14:paraId="228B745B" w14:textId="05698AA4" w:rsidR="0006552C" w:rsidRPr="0006552C" w:rsidRDefault="00267625" w:rsidP="00FF3872">
      <w:pPr>
        <w:tabs>
          <w:tab w:val="left" w:pos="426"/>
        </w:tabs>
        <w:spacing w:after="0" w:line="240" w:lineRule="auto"/>
        <w:jc w:val="both"/>
        <w:rPr>
          <w:rFonts w:ascii="Times New Roman" w:eastAsia="Times New Roman" w:hAnsi="Times New Roman" w:cs="Times New Roman"/>
          <w:iCs/>
          <w:sz w:val="24"/>
          <w:szCs w:val="24"/>
          <w:lang w:eastAsia="et-EE"/>
        </w:rPr>
      </w:pPr>
      <w:r>
        <w:rPr>
          <w:rFonts w:ascii="Times New Roman" w:eastAsia="Times New Roman" w:hAnsi="Times New Roman" w:cs="Times New Roman"/>
          <w:iCs/>
          <w:sz w:val="24"/>
          <w:szCs w:val="24"/>
          <w:lang w:eastAsia="et-EE"/>
        </w:rPr>
        <w:t>(3) Elluviija esitab vahe- või lõpparuande koordineerivale asutusele e-</w:t>
      </w:r>
      <w:r w:rsidR="00C72542">
        <w:rPr>
          <w:rFonts w:ascii="Times New Roman" w:eastAsia="Times New Roman" w:hAnsi="Times New Roman" w:cs="Times New Roman"/>
          <w:iCs/>
          <w:sz w:val="24"/>
          <w:szCs w:val="24"/>
          <w:lang w:eastAsia="et-EE"/>
        </w:rPr>
        <w:t>t</w:t>
      </w:r>
      <w:r>
        <w:rPr>
          <w:rFonts w:ascii="Times New Roman" w:eastAsia="Times New Roman" w:hAnsi="Times New Roman" w:cs="Times New Roman"/>
          <w:iCs/>
          <w:sz w:val="24"/>
          <w:szCs w:val="24"/>
          <w:lang w:eastAsia="et-EE"/>
        </w:rPr>
        <w:t xml:space="preserve">oetus kaudu ühe kuu jooksul pärast kokkulepitud tulemuse saavutamist. </w:t>
      </w:r>
    </w:p>
    <w:p w14:paraId="0165976F" w14:textId="77777777" w:rsidR="00436489" w:rsidRPr="00436489" w:rsidRDefault="00436489" w:rsidP="00820278">
      <w:pPr>
        <w:spacing w:after="0" w:line="240" w:lineRule="auto"/>
        <w:jc w:val="both"/>
        <w:rPr>
          <w:rFonts w:ascii="Times New Roman" w:eastAsia="Times New Roman" w:hAnsi="Times New Roman" w:cs="Times New Roman"/>
          <w:sz w:val="24"/>
          <w:szCs w:val="24"/>
          <w:lang w:eastAsia="et-EE"/>
        </w:rPr>
      </w:pPr>
    </w:p>
    <w:p w14:paraId="2917AE52" w14:textId="77777777" w:rsidR="001B78CA" w:rsidRDefault="00436489" w:rsidP="00820278">
      <w:pPr>
        <w:spacing w:after="0" w:line="240" w:lineRule="auto"/>
        <w:jc w:val="both"/>
        <w:rPr>
          <w:rFonts w:ascii="Times New Roman" w:eastAsia="Times New Roman" w:hAnsi="Times New Roman" w:cs="Times New Roman"/>
          <w:sz w:val="24"/>
          <w:szCs w:val="24"/>
          <w:lang w:eastAsia="et-EE"/>
        </w:rPr>
      </w:pPr>
      <w:r w:rsidRPr="00436489">
        <w:rPr>
          <w:rFonts w:ascii="Times New Roman" w:eastAsia="Times New Roman" w:hAnsi="Times New Roman" w:cs="Times New Roman"/>
          <w:sz w:val="24"/>
          <w:szCs w:val="24"/>
          <w:lang w:eastAsia="et-EE"/>
        </w:rPr>
        <w:t>(</w:t>
      </w:r>
      <w:r w:rsidR="003A49D8">
        <w:rPr>
          <w:rFonts w:ascii="Times New Roman" w:eastAsia="Times New Roman" w:hAnsi="Times New Roman" w:cs="Times New Roman"/>
          <w:sz w:val="24"/>
          <w:szCs w:val="24"/>
          <w:lang w:eastAsia="et-EE"/>
        </w:rPr>
        <w:t>4</w:t>
      </w:r>
      <w:r w:rsidRPr="00436489">
        <w:rPr>
          <w:rFonts w:ascii="Times New Roman" w:eastAsia="Times New Roman" w:hAnsi="Times New Roman" w:cs="Times New Roman"/>
          <w:sz w:val="24"/>
          <w:szCs w:val="24"/>
          <w:lang w:eastAsia="et-EE"/>
        </w:rPr>
        <w:t xml:space="preserve">) </w:t>
      </w:r>
      <w:r w:rsidR="003A49D8">
        <w:rPr>
          <w:rFonts w:ascii="Times New Roman" w:eastAsia="Times New Roman" w:hAnsi="Times New Roman" w:cs="Times New Roman"/>
          <w:sz w:val="24"/>
          <w:szCs w:val="24"/>
          <w:lang w:eastAsia="et-EE"/>
        </w:rPr>
        <w:t xml:space="preserve">Aruandes peab olema kajastatud </w:t>
      </w:r>
      <w:r w:rsidR="003A49D8" w:rsidRPr="001B78CA">
        <w:rPr>
          <w:rFonts w:ascii="Times New Roman" w:eastAsia="Times New Roman" w:hAnsi="Times New Roman" w:cs="Times New Roman"/>
          <w:sz w:val="24"/>
          <w:szCs w:val="24"/>
          <w:lang w:eastAsia="et-EE"/>
        </w:rPr>
        <w:t xml:space="preserve">vähemalt </w:t>
      </w:r>
      <w:r w:rsidR="001B78CA" w:rsidRPr="001B78CA">
        <w:rPr>
          <w:rFonts w:ascii="Times New Roman" w:hAnsi="Times New Roman" w:cs="Times New Roman"/>
          <w:sz w:val="24"/>
          <w:szCs w:val="24"/>
        </w:rPr>
        <w:t>taaste- ja vastupidavusrahastu määruse</w:t>
      </w:r>
      <w:r w:rsidR="003A49D8">
        <w:rPr>
          <w:rFonts w:ascii="Times New Roman" w:eastAsia="Times New Roman" w:hAnsi="Times New Roman" w:cs="Times New Roman"/>
          <w:sz w:val="24"/>
          <w:szCs w:val="24"/>
          <w:lang w:eastAsia="et-EE"/>
        </w:rPr>
        <w:t xml:space="preserve"> </w:t>
      </w:r>
      <w:r w:rsidR="001B78CA">
        <w:rPr>
          <w:rFonts w:ascii="Times New Roman" w:eastAsia="Times New Roman" w:hAnsi="Times New Roman" w:cs="Times New Roman"/>
          <w:sz w:val="24"/>
          <w:szCs w:val="24"/>
          <w:lang w:eastAsia="et-EE"/>
        </w:rPr>
        <w:t xml:space="preserve">§ 14 lõikes 5 toodud </w:t>
      </w:r>
      <w:r w:rsidR="003A49D8">
        <w:rPr>
          <w:rFonts w:ascii="Times New Roman" w:eastAsia="Times New Roman" w:hAnsi="Times New Roman" w:cs="Times New Roman"/>
          <w:sz w:val="24"/>
          <w:szCs w:val="24"/>
          <w:lang w:eastAsia="et-EE"/>
        </w:rPr>
        <w:t>informatsioon</w:t>
      </w:r>
      <w:r w:rsidRPr="00436489">
        <w:rPr>
          <w:rFonts w:ascii="Times New Roman" w:eastAsia="Times New Roman" w:hAnsi="Times New Roman" w:cs="Times New Roman"/>
          <w:sz w:val="24"/>
          <w:szCs w:val="24"/>
          <w:lang w:eastAsia="et-EE"/>
        </w:rPr>
        <w:t>:</w:t>
      </w:r>
      <w:r w:rsidR="001B78CA">
        <w:rPr>
          <w:rFonts w:ascii="Times New Roman" w:eastAsia="Times New Roman" w:hAnsi="Times New Roman" w:cs="Times New Roman"/>
          <w:sz w:val="24"/>
          <w:szCs w:val="24"/>
          <w:lang w:eastAsia="et-EE"/>
        </w:rPr>
        <w:t xml:space="preserve"> </w:t>
      </w:r>
    </w:p>
    <w:p w14:paraId="316F22DD" w14:textId="0CA3EFA3" w:rsidR="00436489" w:rsidRPr="001B78CA" w:rsidRDefault="00436489" w:rsidP="00820278">
      <w:pPr>
        <w:spacing w:after="0" w:line="240" w:lineRule="auto"/>
        <w:jc w:val="both"/>
        <w:rPr>
          <w:rFonts w:ascii="Times New Roman" w:eastAsia="Times New Roman" w:hAnsi="Times New Roman" w:cs="Times New Roman"/>
          <w:iCs/>
          <w:sz w:val="24"/>
          <w:szCs w:val="24"/>
          <w:lang w:eastAsia="et-EE"/>
        </w:rPr>
      </w:pPr>
      <w:r w:rsidRPr="001B78CA">
        <w:rPr>
          <w:rFonts w:ascii="Times New Roman" w:eastAsia="Times New Roman" w:hAnsi="Times New Roman" w:cs="Times New Roman"/>
          <w:iCs/>
          <w:sz w:val="24"/>
          <w:szCs w:val="24"/>
          <w:lang w:eastAsia="et-EE"/>
        </w:rPr>
        <w:t xml:space="preserve">1) </w:t>
      </w:r>
      <w:r w:rsidR="001B78CA">
        <w:rPr>
          <w:rFonts w:ascii="Times New Roman" w:eastAsia="Times New Roman" w:hAnsi="Times New Roman" w:cs="Times New Roman"/>
          <w:iCs/>
          <w:sz w:val="24"/>
          <w:szCs w:val="24"/>
          <w:lang w:eastAsia="et-EE"/>
        </w:rPr>
        <w:t xml:space="preserve">aruandlusperiood; </w:t>
      </w:r>
    </w:p>
    <w:p w14:paraId="0F995234" w14:textId="49A86C5A" w:rsidR="00436489" w:rsidRPr="001B78CA" w:rsidRDefault="00436489" w:rsidP="00820278">
      <w:pPr>
        <w:spacing w:after="0" w:line="240" w:lineRule="auto"/>
        <w:jc w:val="both"/>
        <w:rPr>
          <w:rFonts w:ascii="Times New Roman" w:eastAsia="Times New Roman" w:hAnsi="Times New Roman" w:cs="Times New Roman"/>
          <w:iCs/>
          <w:sz w:val="24"/>
          <w:szCs w:val="24"/>
          <w:lang w:eastAsia="et-EE"/>
        </w:rPr>
      </w:pPr>
      <w:r w:rsidRPr="001B78CA">
        <w:rPr>
          <w:rFonts w:ascii="Times New Roman" w:eastAsia="Times New Roman" w:hAnsi="Times New Roman" w:cs="Times New Roman"/>
          <w:iCs/>
          <w:sz w:val="24"/>
          <w:szCs w:val="24"/>
          <w:lang w:eastAsia="et-EE"/>
        </w:rPr>
        <w:t xml:space="preserve">2) </w:t>
      </w:r>
      <w:r w:rsidR="001B78CA">
        <w:rPr>
          <w:rFonts w:ascii="Times New Roman" w:eastAsia="Times New Roman" w:hAnsi="Times New Roman" w:cs="Times New Roman"/>
          <w:iCs/>
          <w:sz w:val="24"/>
          <w:szCs w:val="24"/>
          <w:lang w:eastAsia="et-EE"/>
        </w:rPr>
        <w:t xml:space="preserve">andmed projekti progressi kohta, sealhulgas teostatud tööd ja tegevused, hanked, eesmärkide täitmine, näitajate saavutustase; </w:t>
      </w:r>
    </w:p>
    <w:p w14:paraId="07F352AC" w14:textId="3BE8264B" w:rsidR="00436489" w:rsidRPr="001B78CA" w:rsidRDefault="00436489" w:rsidP="00820278">
      <w:pPr>
        <w:spacing w:after="0" w:line="240" w:lineRule="auto"/>
        <w:jc w:val="both"/>
        <w:rPr>
          <w:rFonts w:ascii="Times New Roman" w:eastAsia="Times New Roman" w:hAnsi="Times New Roman" w:cs="Times New Roman"/>
          <w:iCs/>
          <w:sz w:val="24"/>
          <w:szCs w:val="24"/>
          <w:lang w:eastAsia="et-EE"/>
        </w:rPr>
      </w:pPr>
      <w:r w:rsidRPr="001B78CA">
        <w:rPr>
          <w:rFonts w:ascii="Times New Roman" w:eastAsia="Times New Roman" w:hAnsi="Times New Roman" w:cs="Times New Roman"/>
          <w:iCs/>
          <w:sz w:val="24"/>
          <w:szCs w:val="24"/>
          <w:lang w:eastAsia="et-EE"/>
        </w:rPr>
        <w:t xml:space="preserve">3) </w:t>
      </w:r>
      <w:r w:rsidR="001B78CA">
        <w:rPr>
          <w:rFonts w:ascii="Times New Roman" w:eastAsia="Times New Roman" w:hAnsi="Times New Roman" w:cs="Times New Roman"/>
          <w:iCs/>
          <w:sz w:val="24"/>
          <w:szCs w:val="24"/>
          <w:lang w:eastAsia="et-EE"/>
        </w:rPr>
        <w:t xml:space="preserve">toetuse saaja hinnang projekti tulemuslikkusele ja elluviimisele; </w:t>
      </w:r>
    </w:p>
    <w:p w14:paraId="1A33E2A4" w14:textId="43A4AE3A" w:rsidR="00436489" w:rsidRPr="001B78CA" w:rsidRDefault="001B78CA" w:rsidP="001B78CA">
      <w:pPr>
        <w:spacing w:after="0" w:line="240" w:lineRule="auto"/>
        <w:jc w:val="both"/>
        <w:rPr>
          <w:rFonts w:ascii="Times New Roman" w:eastAsia="Times New Roman" w:hAnsi="Times New Roman" w:cs="Times New Roman"/>
          <w:iCs/>
          <w:sz w:val="24"/>
          <w:szCs w:val="24"/>
          <w:lang w:eastAsia="et-EE"/>
        </w:rPr>
      </w:pPr>
      <w:r>
        <w:rPr>
          <w:rFonts w:ascii="Times New Roman" w:eastAsia="Times New Roman" w:hAnsi="Times New Roman" w:cs="Times New Roman"/>
          <w:iCs/>
          <w:sz w:val="24"/>
          <w:szCs w:val="24"/>
          <w:lang w:eastAsia="et-EE"/>
        </w:rPr>
        <w:t>4</w:t>
      </w:r>
      <w:r w:rsidR="00436489" w:rsidRPr="001B78CA">
        <w:rPr>
          <w:rFonts w:ascii="Times New Roman" w:eastAsia="Times New Roman" w:hAnsi="Times New Roman" w:cs="Times New Roman"/>
          <w:iCs/>
          <w:sz w:val="24"/>
          <w:szCs w:val="24"/>
          <w:lang w:eastAsia="et-EE"/>
        </w:rPr>
        <w:t xml:space="preserve">) </w:t>
      </w:r>
      <w:r>
        <w:rPr>
          <w:rFonts w:ascii="Times New Roman" w:eastAsia="Times New Roman" w:hAnsi="Times New Roman" w:cs="Times New Roman"/>
          <w:iCs/>
          <w:sz w:val="24"/>
          <w:szCs w:val="24"/>
          <w:lang w:eastAsia="et-EE"/>
        </w:rPr>
        <w:t xml:space="preserve">toetuse saaja kinnitus andmete õigsuse kohta, allkiri ja aruande esitamise kuupäev. </w:t>
      </w:r>
    </w:p>
    <w:p w14:paraId="538A7BBA" w14:textId="77777777" w:rsidR="00436489" w:rsidRPr="00436489" w:rsidRDefault="00436489" w:rsidP="00820278">
      <w:pPr>
        <w:spacing w:after="0" w:line="240" w:lineRule="auto"/>
        <w:jc w:val="both"/>
        <w:rPr>
          <w:rFonts w:ascii="Times New Roman" w:hAnsi="Times New Roman" w:cs="Times New Roman"/>
          <w:color w:val="000000"/>
          <w:sz w:val="24"/>
          <w:szCs w:val="24"/>
          <w:lang w:eastAsia="et-EE"/>
        </w:rPr>
      </w:pPr>
    </w:p>
    <w:p w14:paraId="5291987E" w14:textId="77777777" w:rsidR="00A26570" w:rsidRPr="00A26570" w:rsidRDefault="00A26570" w:rsidP="00820278">
      <w:pPr>
        <w:pStyle w:val="Loendilik"/>
        <w:spacing w:after="0" w:line="240" w:lineRule="auto"/>
        <w:jc w:val="both"/>
        <w:rPr>
          <w:rFonts w:ascii="Times New Roman" w:hAnsi="Times New Roman" w:cs="Times New Roman"/>
          <w:sz w:val="24"/>
          <w:szCs w:val="24"/>
          <w:lang w:eastAsia="et-EE"/>
        </w:rPr>
      </w:pPr>
    </w:p>
    <w:p w14:paraId="52919887" w14:textId="40D07249" w:rsidR="007122AF" w:rsidRPr="00436489" w:rsidRDefault="00436489" w:rsidP="00820278">
      <w:pPr>
        <w:spacing w:after="0" w:line="240" w:lineRule="auto"/>
        <w:ind w:left="360"/>
        <w:jc w:val="center"/>
        <w:rPr>
          <w:rFonts w:ascii="Times New Roman" w:hAnsi="Times New Roman" w:cs="Times New Roman"/>
          <w:b/>
          <w:color w:val="000000"/>
          <w:sz w:val="24"/>
          <w:szCs w:val="24"/>
          <w:lang w:eastAsia="et-EE"/>
        </w:rPr>
      </w:pPr>
      <w:r>
        <w:rPr>
          <w:rFonts w:ascii="Times New Roman" w:hAnsi="Times New Roman" w:cs="Times New Roman"/>
          <w:b/>
          <w:color w:val="000000"/>
          <w:sz w:val="24"/>
          <w:szCs w:val="24"/>
          <w:lang w:eastAsia="et-EE"/>
        </w:rPr>
        <w:t xml:space="preserve">9. </w:t>
      </w:r>
      <w:r w:rsidR="003C101E" w:rsidRPr="00436489">
        <w:rPr>
          <w:rFonts w:ascii="Times New Roman" w:hAnsi="Times New Roman" w:cs="Times New Roman"/>
          <w:b/>
          <w:color w:val="000000"/>
          <w:sz w:val="24"/>
          <w:szCs w:val="24"/>
          <w:lang w:eastAsia="et-EE"/>
        </w:rPr>
        <w:t>peatükk</w:t>
      </w:r>
      <w:r w:rsidR="003C101E" w:rsidRPr="00436489">
        <w:rPr>
          <w:rFonts w:ascii="Times New Roman" w:hAnsi="Times New Roman" w:cs="Times New Roman"/>
          <w:b/>
          <w:color w:val="000000"/>
          <w:sz w:val="24"/>
          <w:szCs w:val="24"/>
          <w:lang w:eastAsia="et-EE"/>
        </w:rPr>
        <w:br/>
      </w:r>
      <w:r w:rsidR="00377F7E" w:rsidRPr="00436489">
        <w:rPr>
          <w:rFonts w:ascii="Times New Roman" w:hAnsi="Times New Roman" w:cs="Times New Roman"/>
          <w:b/>
          <w:color w:val="000000"/>
          <w:sz w:val="24"/>
          <w:szCs w:val="24"/>
          <w:lang w:eastAsia="et-EE"/>
        </w:rPr>
        <w:t>T</w:t>
      </w:r>
      <w:r w:rsidR="003C101E" w:rsidRPr="00436489">
        <w:rPr>
          <w:rFonts w:ascii="Times New Roman" w:hAnsi="Times New Roman" w:cs="Times New Roman"/>
          <w:b/>
          <w:color w:val="000000"/>
          <w:sz w:val="24"/>
          <w:szCs w:val="24"/>
          <w:lang w:eastAsia="et-EE"/>
        </w:rPr>
        <w:t xml:space="preserve">OETUSE </w:t>
      </w:r>
      <w:r w:rsidR="00204F93" w:rsidRPr="00436489">
        <w:rPr>
          <w:rFonts w:ascii="Times New Roman" w:hAnsi="Times New Roman" w:cs="Times New Roman"/>
          <w:b/>
          <w:color w:val="000000"/>
          <w:sz w:val="24"/>
          <w:szCs w:val="24"/>
          <w:lang w:eastAsia="et-EE"/>
        </w:rPr>
        <w:t>MAKSMISE TINGIMUSED</w:t>
      </w:r>
    </w:p>
    <w:p w14:paraId="52919888" w14:textId="77777777" w:rsidR="00204F93" w:rsidRDefault="00204F93" w:rsidP="00820278">
      <w:pPr>
        <w:spacing w:after="0" w:line="240" w:lineRule="auto"/>
        <w:jc w:val="both"/>
        <w:rPr>
          <w:rFonts w:ascii="Times New Roman" w:hAnsi="Times New Roman" w:cs="Times New Roman"/>
          <w:color w:val="000000"/>
          <w:sz w:val="24"/>
          <w:szCs w:val="24"/>
          <w:lang w:eastAsia="et-EE"/>
        </w:rPr>
      </w:pPr>
    </w:p>
    <w:p w14:paraId="40CAE72E" w14:textId="77777777" w:rsidR="00A40BB9" w:rsidRPr="00204F93" w:rsidRDefault="00A40BB9" w:rsidP="00820278">
      <w:pPr>
        <w:spacing w:after="0" w:line="240" w:lineRule="auto"/>
        <w:jc w:val="both"/>
        <w:rPr>
          <w:rFonts w:ascii="Times New Roman" w:hAnsi="Times New Roman" w:cs="Times New Roman"/>
          <w:color w:val="000000"/>
          <w:sz w:val="24"/>
          <w:szCs w:val="24"/>
          <w:lang w:eastAsia="et-EE"/>
        </w:rPr>
      </w:pPr>
    </w:p>
    <w:p w14:paraId="52919889" w14:textId="2436C609" w:rsidR="00CB4675" w:rsidRDefault="004B2297" w:rsidP="00820278">
      <w:pPr>
        <w:spacing w:after="0" w:line="240" w:lineRule="auto"/>
        <w:jc w:val="both"/>
        <w:rPr>
          <w:rFonts w:ascii="Times New Roman" w:hAnsi="Times New Roman" w:cs="Times New Roman"/>
          <w:b/>
          <w:bCs/>
          <w:color w:val="000000"/>
          <w:sz w:val="24"/>
          <w:szCs w:val="24"/>
          <w:lang w:eastAsia="et-EE"/>
        </w:rPr>
      </w:pPr>
      <w:r w:rsidRPr="004B2297">
        <w:rPr>
          <w:rFonts w:ascii="Times New Roman" w:hAnsi="Times New Roman" w:cs="Times New Roman"/>
          <w:b/>
          <w:bCs/>
          <w:color w:val="000000"/>
          <w:sz w:val="24"/>
          <w:szCs w:val="24"/>
          <w:lang w:eastAsia="et-EE"/>
        </w:rPr>
        <w:t>§</w:t>
      </w:r>
      <w:r w:rsidR="00E326C1">
        <w:rPr>
          <w:rFonts w:ascii="Times New Roman" w:hAnsi="Times New Roman" w:cs="Times New Roman"/>
          <w:b/>
          <w:bCs/>
          <w:color w:val="000000"/>
          <w:sz w:val="24"/>
          <w:szCs w:val="24"/>
          <w:lang w:eastAsia="et-EE"/>
        </w:rPr>
        <w:t xml:space="preserve"> </w:t>
      </w:r>
      <w:r w:rsidR="009D5D1C">
        <w:rPr>
          <w:rFonts w:ascii="Times New Roman" w:hAnsi="Times New Roman" w:cs="Times New Roman"/>
          <w:b/>
          <w:bCs/>
          <w:color w:val="000000"/>
          <w:sz w:val="24"/>
          <w:szCs w:val="24"/>
          <w:lang w:eastAsia="et-EE"/>
        </w:rPr>
        <w:t>1</w:t>
      </w:r>
      <w:r w:rsidR="00E52952">
        <w:rPr>
          <w:rFonts w:ascii="Times New Roman" w:hAnsi="Times New Roman" w:cs="Times New Roman"/>
          <w:b/>
          <w:bCs/>
          <w:color w:val="000000"/>
          <w:sz w:val="24"/>
          <w:szCs w:val="24"/>
          <w:lang w:eastAsia="et-EE"/>
        </w:rPr>
        <w:t>7</w:t>
      </w:r>
      <w:r w:rsidR="008C1D3E">
        <w:rPr>
          <w:rFonts w:ascii="Times New Roman" w:hAnsi="Times New Roman" w:cs="Times New Roman"/>
          <w:b/>
          <w:bCs/>
          <w:color w:val="000000"/>
          <w:sz w:val="24"/>
          <w:szCs w:val="24"/>
          <w:lang w:eastAsia="et-EE"/>
        </w:rPr>
        <w:t>. Toetuse maksmi</w:t>
      </w:r>
      <w:r w:rsidR="00CB4675">
        <w:rPr>
          <w:rFonts w:ascii="Times New Roman" w:hAnsi="Times New Roman" w:cs="Times New Roman"/>
          <w:b/>
          <w:bCs/>
          <w:color w:val="000000"/>
          <w:sz w:val="24"/>
          <w:szCs w:val="24"/>
          <w:lang w:eastAsia="et-EE"/>
        </w:rPr>
        <w:t>ne</w:t>
      </w:r>
    </w:p>
    <w:p w14:paraId="5FDAAF6A" w14:textId="77777777" w:rsidR="00BD22AF" w:rsidRDefault="00BD22AF" w:rsidP="00820278">
      <w:pPr>
        <w:pStyle w:val="Normaallaadveeb"/>
        <w:spacing w:before="0" w:after="0" w:afterAutospacing="0"/>
      </w:pPr>
    </w:p>
    <w:p w14:paraId="39B902BD" w14:textId="6BC534C3" w:rsidR="00EB4440" w:rsidRDefault="00BD22AF" w:rsidP="00EB4440">
      <w:pPr>
        <w:pStyle w:val="Normaallaadveeb"/>
        <w:spacing w:before="0" w:after="0" w:afterAutospacing="0"/>
        <w:jc w:val="both"/>
      </w:pPr>
      <w:r>
        <w:lastRenderedPageBreak/>
        <w:t xml:space="preserve">(1) </w:t>
      </w:r>
      <w:r w:rsidR="00EB4440">
        <w:t>Toetuse maksete tegemisel lähtutakse taaste- ja vastupidavusrahastu määruse §-s 9 nimetatud ning taotluse rahuldamise otsuses sätestatud maksete tegemise täpsustavatest tingimustest ja korrast</w:t>
      </w:r>
      <w:r w:rsidR="00EB4440" w:rsidRPr="00517EA1">
        <w:t>.</w:t>
      </w:r>
      <w:r w:rsidR="00EB4440">
        <w:t xml:space="preserve"> </w:t>
      </w:r>
    </w:p>
    <w:p w14:paraId="7D874662" w14:textId="77777777" w:rsidR="00BD22AF" w:rsidRPr="00D94065" w:rsidRDefault="00BD22AF" w:rsidP="00820278">
      <w:pPr>
        <w:pStyle w:val="Normaallaadveeb"/>
        <w:spacing w:before="0" w:after="0" w:afterAutospacing="0"/>
      </w:pPr>
    </w:p>
    <w:p w14:paraId="6706F494" w14:textId="187957A4" w:rsidR="008D60D4" w:rsidRDefault="008D60D4" w:rsidP="008D60D4">
      <w:pPr>
        <w:pStyle w:val="Normaallaadveeb"/>
        <w:spacing w:before="0" w:after="0" w:afterAutospacing="0"/>
        <w:jc w:val="both"/>
      </w:pPr>
      <w:r>
        <w:t>(2) Elluviija</w:t>
      </w:r>
      <w:r w:rsidRPr="008D60D4">
        <w:t xml:space="preserve"> maksab toetuse saajale välja taotleja esindusõigusliku isiku poolt e-toetuse kaudu esitatud maksetaotluse alusel </w:t>
      </w:r>
      <w:r>
        <w:t>kokkulepitud tingimuste, sealhulgas tulemuste või tegevuste täitmise alusel</w:t>
      </w:r>
      <w:r w:rsidRPr="008D60D4">
        <w:t xml:space="preserve"> vastavalt taotluse rahuldamise otsuses toodud tingimustele. </w:t>
      </w:r>
      <w:r w:rsidR="00026507">
        <w:t>I</w:t>
      </w:r>
      <w:r w:rsidRPr="008D60D4">
        <w:t xml:space="preserve">gale väljamaksele </w:t>
      </w:r>
      <w:r w:rsidR="00026507">
        <w:t xml:space="preserve">eelneb </w:t>
      </w:r>
      <w:r w:rsidRPr="008D60D4">
        <w:t>saavutatud tulemus</w:t>
      </w:r>
      <w:r w:rsidR="006A1605">
        <w:t>t</w:t>
      </w:r>
      <w:r w:rsidRPr="008D60D4">
        <w:t xml:space="preserve">e </w:t>
      </w:r>
      <w:r w:rsidR="006A1605">
        <w:t xml:space="preserve">või tegevuste täitmise </w:t>
      </w:r>
      <w:r w:rsidRPr="008D60D4">
        <w:t xml:space="preserve">kohta kokkulepitud tõendite esitamine. </w:t>
      </w:r>
    </w:p>
    <w:p w14:paraId="19FC0396" w14:textId="39968CF6" w:rsidR="00CE3CB2" w:rsidRDefault="00CE3CB2" w:rsidP="008D60D4">
      <w:pPr>
        <w:pStyle w:val="Normaallaadveeb"/>
        <w:spacing w:before="0" w:after="0" w:afterAutospacing="0"/>
        <w:jc w:val="both"/>
      </w:pPr>
    </w:p>
    <w:p w14:paraId="10E1CB9A" w14:textId="0251239B" w:rsidR="008D60D4" w:rsidRDefault="008D60D4" w:rsidP="008D60D4">
      <w:pPr>
        <w:shd w:val="clear" w:color="auto" w:fill="FFFFFF"/>
        <w:spacing w:after="0" w:line="240" w:lineRule="auto"/>
        <w:jc w:val="both"/>
        <w:rPr>
          <w:rFonts w:ascii="Times New Roman" w:eastAsia="Times New Roman" w:hAnsi="Times New Roman" w:cs="Times New Roman"/>
          <w:sz w:val="24"/>
          <w:szCs w:val="24"/>
          <w:lang w:eastAsia="et-EE"/>
        </w:rPr>
      </w:pPr>
      <w:r w:rsidRPr="008D60D4">
        <w:rPr>
          <w:rFonts w:ascii="Times New Roman" w:eastAsia="Times New Roman" w:hAnsi="Times New Roman" w:cs="Times New Roman"/>
          <w:sz w:val="24"/>
          <w:szCs w:val="24"/>
          <w:lang w:eastAsia="et-EE"/>
        </w:rPr>
        <w:t>(</w:t>
      </w:r>
      <w:r w:rsidR="00026507">
        <w:rPr>
          <w:rFonts w:ascii="Times New Roman" w:eastAsia="Times New Roman" w:hAnsi="Times New Roman" w:cs="Times New Roman"/>
          <w:sz w:val="24"/>
          <w:szCs w:val="24"/>
          <w:lang w:eastAsia="et-EE"/>
        </w:rPr>
        <w:t>3</w:t>
      </w:r>
      <w:r w:rsidRPr="008D60D4">
        <w:rPr>
          <w:rFonts w:ascii="Times New Roman" w:eastAsia="Times New Roman" w:hAnsi="Times New Roman" w:cs="Times New Roman"/>
          <w:sz w:val="24"/>
          <w:szCs w:val="24"/>
          <w:lang w:eastAsia="et-EE"/>
        </w:rPr>
        <w:t xml:space="preserve">) </w:t>
      </w:r>
      <w:r w:rsidR="001A5047">
        <w:rPr>
          <w:rFonts w:ascii="Times New Roman" w:eastAsia="Times New Roman" w:hAnsi="Times New Roman" w:cs="Times New Roman"/>
          <w:sz w:val="24"/>
          <w:szCs w:val="24"/>
          <w:lang w:eastAsia="et-EE"/>
        </w:rPr>
        <w:t>Elluviija</w:t>
      </w:r>
      <w:r w:rsidRPr="008D60D4">
        <w:rPr>
          <w:rFonts w:ascii="Times New Roman" w:eastAsia="Times New Roman" w:hAnsi="Times New Roman" w:cs="Times New Roman"/>
          <w:sz w:val="24"/>
          <w:szCs w:val="24"/>
          <w:lang w:eastAsia="et-EE"/>
        </w:rPr>
        <w:t xml:space="preserve"> teeb toetuse väljamaksed vastavalt taotluse rahuldamise otsuses märgitud tingimustele, kuid üldjuhul 20 tööpäeva jooksul pärast toetuse saajalt iga osa väljamaksmiseks maksetaotluse saamist. Kui maksetaotluse menetlemisel avastatakse ebatäpsusi, teatatakse sellest viivitamata toetuse saajale ja määratakse kuni kümne päevane tähtaeg puuduste kõrvaldamiseks.</w:t>
      </w:r>
      <w:r>
        <w:rPr>
          <w:rFonts w:ascii="Times New Roman" w:eastAsia="Times New Roman" w:hAnsi="Times New Roman" w:cs="Times New Roman"/>
          <w:sz w:val="24"/>
          <w:szCs w:val="24"/>
          <w:lang w:eastAsia="et-EE"/>
        </w:rPr>
        <w:t xml:space="preserve"> </w:t>
      </w:r>
    </w:p>
    <w:p w14:paraId="34A478CE" w14:textId="77777777" w:rsidR="008D60D4" w:rsidRPr="008D60D4" w:rsidRDefault="008D60D4" w:rsidP="008D60D4">
      <w:pPr>
        <w:shd w:val="clear" w:color="auto" w:fill="FFFFFF"/>
        <w:spacing w:after="0" w:line="240" w:lineRule="auto"/>
        <w:jc w:val="both"/>
        <w:rPr>
          <w:rFonts w:ascii="Times New Roman" w:eastAsia="Times New Roman" w:hAnsi="Times New Roman" w:cs="Times New Roman"/>
          <w:sz w:val="24"/>
          <w:szCs w:val="24"/>
          <w:lang w:eastAsia="et-EE"/>
        </w:rPr>
      </w:pPr>
    </w:p>
    <w:p w14:paraId="2DB17436" w14:textId="018C2A64" w:rsidR="008D60D4" w:rsidRDefault="008D60D4" w:rsidP="008D60D4">
      <w:pPr>
        <w:shd w:val="clear" w:color="auto" w:fill="FFFFFF"/>
        <w:spacing w:after="0" w:line="240" w:lineRule="auto"/>
        <w:jc w:val="both"/>
        <w:rPr>
          <w:rFonts w:ascii="Times New Roman" w:eastAsia="Times New Roman" w:hAnsi="Times New Roman" w:cs="Times New Roman"/>
          <w:sz w:val="24"/>
          <w:szCs w:val="24"/>
          <w:lang w:eastAsia="et-EE"/>
        </w:rPr>
      </w:pPr>
      <w:r w:rsidRPr="008D60D4">
        <w:rPr>
          <w:rFonts w:ascii="Times New Roman" w:eastAsia="Times New Roman" w:hAnsi="Times New Roman" w:cs="Times New Roman"/>
          <w:sz w:val="24"/>
          <w:szCs w:val="24"/>
          <w:lang w:eastAsia="et-EE"/>
        </w:rPr>
        <w:t>(</w:t>
      </w:r>
      <w:r w:rsidR="00A55390">
        <w:rPr>
          <w:rFonts w:ascii="Times New Roman" w:eastAsia="Times New Roman" w:hAnsi="Times New Roman" w:cs="Times New Roman"/>
          <w:sz w:val="24"/>
          <w:szCs w:val="24"/>
          <w:lang w:eastAsia="et-EE"/>
        </w:rPr>
        <w:t>4</w:t>
      </w:r>
      <w:r w:rsidRPr="008D60D4">
        <w:rPr>
          <w:rFonts w:ascii="Times New Roman" w:eastAsia="Times New Roman" w:hAnsi="Times New Roman" w:cs="Times New Roman"/>
          <w:sz w:val="24"/>
          <w:szCs w:val="24"/>
          <w:lang w:eastAsia="et-EE"/>
        </w:rPr>
        <w:t xml:space="preserve">) Toetuse väljamaksmiseks </w:t>
      </w:r>
      <w:r w:rsidR="002A4ED3" w:rsidRPr="002A4ED3">
        <w:rPr>
          <w:rFonts w:ascii="Times New Roman" w:hAnsi="Times New Roman" w:cs="Times New Roman"/>
          <w:sz w:val="24"/>
          <w:szCs w:val="24"/>
        </w:rPr>
        <w:t>kokkulepitud tingimuste, sealhulgas tulemuste või tegevuste täitmise alusel</w:t>
      </w:r>
      <w:r w:rsidR="002A4ED3" w:rsidRPr="008D60D4">
        <w:rPr>
          <w:rFonts w:ascii="Times New Roman" w:eastAsia="Times New Roman" w:hAnsi="Times New Roman" w:cs="Times New Roman"/>
          <w:sz w:val="24"/>
          <w:szCs w:val="24"/>
          <w:lang w:eastAsia="et-EE"/>
        </w:rPr>
        <w:t xml:space="preserve"> </w:t>
      </w:r>
      <w:r w:rsidRPr="008D60D4">
        <w:rPr>
          <w:rFonts w:ascii="Times New Roman" w:eastAsia="Times New Roman" w:hAnsi="Times New Roman" w:cs="Times New Roman"/>
          <w:sz w:val="24"/>
          <w:szCs w:val="24"/>
          <w:lang w:eastAsia="et-EE"/>
        </w:rPr>
        <w:t xml:space="preserve">tehakse toetuse väljamakse pärast taotluse rahuldamise, osalise rahuldamise või kõrvaltingimusega rahuldamise otsuses määratud tulemuste </w:t>
      </w:r>
      <w:r w:rsidR="00B23D80">
        <w:rPr>
          <w:rFonts w:ascii="Times New Roman" w:eastAsia="Times New Roman" w:hAnsi="Times New Roman" w:cs="Times New Roman"/>
          <w:sz w:val="24"/>
          <w:szCs w:val="24"/>
          <w:lang w:eastAsia="et-EE"/>
        </w:rPr>
        <w:t xml:space="preserve">või tegevuste </w:t>
      </w:r>
      <w:r w:rsidRPr="008D60D4">
        <w:rPr>
          <w:rFonts w:ascii="Times New Roman" w:eastAsia="Times New Roman" w:hAnsi="Times New Roman" w:cs="Times New Roman"/>
          <w:sz w:val="24"/>
          <w:szCs w:val="24"/>
          <w:lang w:eastAsia="et-EE"/>
        </w:rPr>
        <w:t xml:space="preserve">saavutamist ning nende saavutamine peab olema kokkulepitud viisil tõendatud. </w:t>
      </w:r>
      <w:r w:rsidR="00B23D80">
        <w:rPr>
          <w:rFonts w:ascii="Times New Roman" w:eastAsia="Times New Roman" w:hAnsi="Times New Roman" w:cs="Times New Roman"/>
          <w:sz w:val="24"/>
          <w:szCs w:val="24"/>
          <w:lang w:eastAsia="et-EE"/>
        </w:rPr>
        <w:t>T</w:t>
      </w:r>
      <w:r w:rsidRPr="008D60D4">
        <w:rPr>
          <w:rFonts w:ascii="Times New Roman" w:eastAsia="Times New Roman" w:hAnsi="Times New Roman" w:cs="Times New Roman"/>
          <w:sz w:val="24"/>
          <w:szCs w:val="24"/>
          <w:lang w:eastAsia="et-EE"/>
        </w:rPr>
        <w:t>ulemus</w:t>
      </w:r>
      <w:r w:rsidR="00B23D80">
        <w:rPr>
          <w:rFonts w:ascii="Times New Roman" w:eastAsia="Times New Roman" w:hAnsi="Times New Roman" w:cs="Times New Roman"/>
          <w:sz w:val="24"/>
          <w:szCs w:val="24"/>
          <w:lang w:eastAsia="et-EE"/>
        </w:rPr>
        <w:t xml:space="preserve">te ja tegevuste </w:t>
      </w:r>
      <w:r w:rsidRPr="008D60D4">
        <w:rPr>
          <w:rFonts w:ascii="Times New Roman" w:eastAsia="Times New Roman" w:hAnsi="Times New Roman" w:cs="Times New Roman"/>
          <w:sz w:val="24"/>
          <w:szCs w:val="24"/>
          <w:lang w:eastAsia="et-EE"/>
        </w:rPr>
        <w:t>osalisel saavutamisel jäetakse toetus proportsionaalselt välja maksmata.</w:t>
      </w:r>
      <w:r w:rsidR="002A4ED3">
        <w:rPr>
          <w:rFonts w:ascii="Times New Roman" w:eastAsia="Times New Roman" w:hAnsi="Times New Roman" w:cs="Times New Roman"/>
          <w:sz w:val="24"/>
          <w:szCs w:val="24"/>
          <w:lang w:eastAsia="et-EE"/>
        </w:rPr>
        <w:t xml:space="preserve"> </w:t>
      </w:r>
    </w:p>
    <w:p w14:paraId="1D902CE4" w14:textId="77777777" w:rsidR="002A4ED3" w:rsidRPr="008D60D4" w:rsidRDefault="002A4ED3" w:rsidP="008D60D4">
      <w:pPr>
        <w:shd w:val="clear" w:color="auto" w:fill="FFFFFF"/>
        <w:spacing w:after="0" w:line="240" w:lineRule="auto"/>
        <w:jc w:val="both"/>
        <w:rPr>
          <w:rFonts w:ascii="Times New Roman" w:eastAsia="Times New Roman" w:hAnsi="Times New Roman" w:cs="Times New Roman"/>
          <w:sz w:val="24"/>
          <w:szCs w:val="24"/>
          <w:lang w:eastAsia="et-EE"/>
        </w:rPr>
      </w:pPr>
    </w:p>
    <w:p w14:paraId="0BC3FFCE" w14:textId="7942F1A7" w:rsidR="008D60D4" w:rsidRPr="008D60D4" w:rsidRDefault="008D60D4" w:rsidP="008D60D4">
      <w:pPr>
        <w:shd w:val="clear" w:color="auto" w:fill="FFFFFF"/>
        <w:spacing w:after="0" w:line="240" w:lineRule="auto"/>
        <w:jc w:val="both"/>
        <w:rPr>
          <w:rFonts w:ascii="Times New Roman" w:eastAsia="Times New Roman" w:hAnsi="Times New Roman" w:cs="Times New Roman"/>
          <w:sz w:val="24"/>
          <w:szCs w:val="24"/>
          <w:lang w:eastAsia="et-EE"/>
        </w:rPr>
      </w:pPr>
      <w:r w:rsidRPr="008D60D4">
        <w:rPr>
          <w:rFonts w:ascii="Times New Roman" w:eastAsia="Times New Roman" w:hAnsi="Times New Roman" w:cs="Times New Roman"/>
          <w:sz w:val="24"/>
          <w:szCs w:val="24"/>
          <w:lang w:eastAsia="et-EE"/>
        </w:rPr>
        <w:t>(</w:t>
      </w:r>
      <w:r w:rsidR="00A55390">
        <w:rPr>
          <w:rFonts w:ascii="Times New Roman" w:eastAsia="Times New Roman" w:hAnsi="Times New Roman" w:cs="Times New Roman"/>
          <w:sz w:val="24"/>
          <w:szCs w:val="24"/>
          <w:lang w:eastAsia="et-EE"/>
        </w:rPr>
        <w:t>5</w:t>
      </w:r>
      <w:r w:rsidRPr="008D60D4">
        <w:rPr>
          <w:rFonts w:ascii="Times New Roman" w:eastAsia="Times New Roman" w:hAnsi="Times New Roman" w:cs="Times New Roman"/>
          <w:sz w:val="24"/>
          <w:szCs w:val="24"/>
          <w:lang w:eastAsia="et-EE"/>
        </w:rPr>
        <w:t xml:space="preserve">) Kõik projekti raames tehtud kulud tuleb välja maksta toetuse saaja või </w:t>
      </w:r>
      <w:r w:rsidR="00D97F68">
        <w:rPr>
          <w:rFonts w:ascii="Times New Roman" w:eastAsia="Times New Roman" w:hAnsi="Times New Roman" w:cs="Times New Roman"/>
          <w:sz w:val="24"/>
          <w:szCs w:val="24"/>
          <w:lang w:eastAsia="et-EE"/>
        </w:rPr>
        <w:t xml:space="preserve">partneri </w:t>
      </w:r>
      <w:r w:rsidRPr="008D60D4">
        <w:rPr>
          <w:rFonts w:ascii="Times New Roman" w:eastAsia="Times New Roman" w:hAnsi="Times New Roman" w:cs="Times New Roman"/>
          <w:sz w:val="24"/>
          <w:szCs w:val="24"/>
          <w:lang w:eastAsia="et-EE"/>
        </w:rPr>
        <w:t>pangakontolt.</w:t>
      </w:r>
    </w:p>
    <w:p w14:paraId="21E1F127" w14:textId="77777777" w:rsidR="008D60D4" w:rsidRPr="008D60D4" w:rsidRDefault="008D60D4" w:rsidP="008D60D4">
      <w:pPr>
        <w:pStyle w:val="Normaallaadveeb"/>
        <w:spacing w:before="0" w:after="0" w:afterAutospacing="0"/>
        <w:jc w:val="both"/>
      </w:pPr>
    </w:p>
    <w:p w14:paraId="63778398" w14:textId="77777777" w:rsidR="00140DF2" w:rsidRDefault="00140DF2" w:rsidP="00820278">
      <w:pPr>
        <w:pStyle w:val="Normaallaadveeb"/>
        <w:spacing w:before="0" w:after="0" w:afterAutospacing="0"/>
        <w:jc w:val="both"/>
      </w:pPr>
    </w:p>
    <w:p w14:paraId="4F60B31A" w14:textId="17BD3423" w:rsidR="00B61F34" w:rsidRPr="00436489" w:rsidRDefault="00436489" w:rsidP="00820278">
      <w:pPr>
        <w:pStyle w:val="Normaallaadveeb"/>
        <w:spacing w:before="0" w:after="0" w:afterAutospacing="0"/>
        <w:jc w:val="center"/>
        <w:rPr>
          <w:b/>
        </w:rPr>
      </w:pPr>
      <w:r w:rsidRPr="00436489">
        <w:rPr>
          <w:b/>
        </w:rPr>
        <w:t>10</w:t>
      </w:r>
      <w:r w:rsidR="00B61F34" w:rsidRPr="00436489">
        <w:rPr>
          <w:b/>
        </w:rPr>
        <w:t>. peatükk</w:t>
      </w:r>
    </w:p>
    <w:p w14:paraId="4AEDEFD7" w14:textId="10F29F42" w:rsidR="00B61F34" w:rsidRPr="00436489" w:rsidRDefault="00973005" w:rsidP="00820278">
      <w:pPr>
        <w:pStyle w:val="Normaallaadveeb"/>
        <w:spacing w:before="0" w:after="0" w:afterAutospacing="0"/>
        <w:jc w:val="center"/>
        <w:rPr>
          <w:b/>
        </w:rPr>
      </w:pPr>
      <w:r>
        <w:rPr>
          <w:b/>
        </w:rPr>
        <w:t>FINANTSKORREKTSIOONID</w:t>
      </w:r>
      <w:r w:rsidR="00B61F34" w:rsidRPr="00436489">
        <w:rPr>
          <w:b/>
        </w:rPr>
        <w:t xml:space="preserve"> JA VAIDED</w:t>
      </w:r>
    </w:p>
    <w:p w14:paraId="529198D9" w14:textId="77777777" w:rsidR="0095465C" w:rsidRDefault="0095465C" w:rsidP="00820278">
      <w:pPr>
        <w:pStyle w:val="Pealkiri3"/>
        <w:spacing w:before="0" w:line="240" w:lineRule="auto"/>
        <w:ind w:left="720"/>
        <w:jc w:val="center"/>
        <w:rPr>
          <w:rFonts w:ascii="Times New Roman" w:hAnsi="Times New Roman" w:cs="Times New Roman"/>
          <w:color w:val="auto"/>
          <w:sz w:val="24"/>
          <w:szCs w:val="24"/>
        </w:rPr>
      </w:pPr>
    </w:p>
    <w:p w14:paraId="2408DFFF" w14:textId="0008B5A8" w:rsidR="00754490" w:rsidRPr="00064018" w:rsidRDefault="00754490" w:rsidP="00754490">
      <w:pPr>
        <w:pStyle w:val="Normaallaadveeb"/>
        <w:spacing w:after="0"/>
        <w:jc w:val="both"/>
        <w:rPr>
          <w:b/>
          <w:bCs/>
        </w:rPr>
      </w:pPr>
      <w:bookmarkStart w:id="29" w:name="d7cccf07-28e4-4f2c-a092-2a8c0ae255ff"/>
      <w:bookmarkStart w:id="30" w:name="para28lg1"/>
      <w:bookmarkEnd w:id="29"/>
      <w:bookmarkEnd w:id="30"/>
      <w:r w:rsidRPr="00064018">
        <w:rPr>
          <w:b/>
          <w:bCs/>
        </w:rPr>
        <w:t xml:space="preserve">§ </w:t>
      </w:r>
      <w:r w:rsidR="009D5D1C">
        <w:rPr>
          <w:b/>
          <w:bCs/>
        </w:rPr>
        <w:t>1</w:t>
      </w:r>
      <w:r w:rsidR="00E52952">
        <w:rPr>
          <w:b/>
          <w:bCs/>
        </w:rPr>
        <w:t>8</w:t>
      </w:r>
      <w:r w:rsidRPr="00064018">
        <w:rPr>
          <w:b/>
          <w:bCs/>
        </w:rPr>
        <w:t xml:space="preserve">. </w:t>
      </w:r>
      <w:r>
        <w:rPr>
          <w:b/>
          <w:bCs/>
        </w:rPr>
        <w:t xml:space="preserve">Toetuse tühistamine, tagasinõudmine ja tagasimaksmine </w:t>
      </w:r>
      <w:r w:rsidRPr="00064018">
        <w:rPr>
          <w:b/>
          <w:bCs/>
        </w:rPr>
        <w:t xml:space="preserve"> </w:t>
      </w:r>
    </w:p>
    <w:p w14:paraId="03860146" w14:textId="77777777" w:rsidR="00754490" w:rsidRDefault="00754490" w:rsidP="00754490">
      <w:pPr>
        <w:pStyle w:val="Normaallaadveeb"/>
        <w:tabs>
          <w:tab w:val="left" w:pos="426"/>
        </w:tabs>
        <w:spacing w:after="0"/>
        <w:jc w:val="both"/>
      </w:pPr>
      <w:r>
        <w:t>(1)</w:t>
      </w:r>
      <w:r>
        <w:tab/>
        <w:t xml:space="preserve">Elluviija või taaste- ja vastupidavusrahastu määruse § 6 lõikes 4 nimetatud juhul ministeerium tühistab projektile eraldatud toetuse proportsionaalselt rikkumise ulatusele </w:t>
      </w:r>
      <w:r w:rsidRPr="00996B5B">
        <w:t>taaste- ja vastupidavusrahastu määruse</w:t>
      </w:r>
      <w:r>
        <w:t xml:space="preserve"> §-s 11 kirjeldatud juhtudel. </w:t>
      </w:r>
    </w:p>
    <w:p w14:paraId="46EB806B" w14:textId="77777777" w:rsidR="00754490" w:rsidRDefault="00754490" w:rsidP="00754490">
      <w:pPr>
        <w:pStyle w:val="Normaallaadveeb"/>
        <w:spacing w:before="0" w:after="0" w:afterAutospacing="0"/>
        <w:jc w:val="both"/>
      </w:pPr>
      <w:r>
        <w:t xml:space="preserve">(2) Toetuse tagasinõudmine ja tagasimaksmine toimub taaste- ja vastupidavusrahastu määruse §-s 11 sätestatu kohaselt. </w:t>
      </w:r>
    </w:p>
    <w:p w14:paraId="0871E315" w14:textId="77777777" w:rsidR="001C2315" w:rsidRDefault="001C2315" w:rsidP="00820278">
      <w:pPr>
        <w:pStyle w:val="Normaallaadveeb"/>
        <w:spacing w:before="0" w:after="0" w:afterAutospacing="0"/>
        <w:jc w:val="both"/>
        <w:rPr>
          <w:i/>
        </w:rPr>
      </w:pPr>
    </w:p>
    <w:p w14:paraId="221C5B82" w14:textId="77777777" w:rsidR="00B058B8" w:rsidRDefault="00B058B8" w:rsidP="00820278">
      <w:pPr>
        <w:pStyle w:val="Normaallaadveeb"/>
        <w:spacing w:before="0" w:after="0" w:afterAutospacing="0"/>
        <w:jc w:val="both"/>
        <w:rPr>
          <w:i/>
        </w:rPr>
      </w:pPr>
    </w:p>
    <w:p w14:paraId="04BEE020" w14:textId="51DD7746" w:rsidR="00CF15F6" w:rsidRPr="00F8568A" w:rsidRDefault="00CF15F6" w:rsidP="00820278">
      <w:pPr>
        <w:spacing w:after="0" w:line="240" w:lineRule="auto"/>
        <w:rPr>
          <w:rFonts w:ascii="Times New Roman" w:hAnsi="Times New Roman" w:cs="Times New Roman"/>
          <w:b/>
          <w:color w:val="000000"/>
          <w:sz w:val="24"/>
          <w:szCs w:val="24"/>
          <w:lang w:eastAsia="et-EE"/>
        </w:rPr>
      </w:pPr>
      <w:r>
        <w:rPr>
          <w:rFonts w:ascii="Times New Roman" w:hAnsi="Times New Roman" w:cs="Times New Roman"/>
          <w:b/>
          <w:color w:val="000000"/>
          <w:sz w:val="24"/>
          <w:szCs w:val="24"/>
          <w:lang w:eastAsia="et-EE"/>
        </w:rPr>
        <w:t xml:space="preserve">§ </w:t>
      </w:r>
      <w:r w:rsidR="00E52952">
        <w:rPr>
          <w:rFonts w:ascii="Times New Roman" w:hAnsi="Times New Roman" w:cs="Times New Roman"/>
          <w:b/>
          <w:color w:val="000000"/>
          <w:sz w:val="24"/>
          <w:szCs w:val="24"/>
          <w:lang w:eastAsia="et-EE"/>
        </w:rPr>
        <w:t>19</w:t>
      </w:r>
      <w:r w:rsidRPr="00F8568A">
        <w:rPr>
          <w:rFonts w:ascii="Times New Roman" w:hAnsi="Times New Roman" w:cs="Times New Roman"/>
          <w:b/>
          <w:color w:val="000000"/>
          <w:sz w:val="24"/>
          <w:szCs w:val="24"/>
          <w:lang w:eastAsia="et-EE"/>
        </w:rPr>
        <w:t>. Vaide</w:t>
      </w:r>
      <w:r>
        <w:rPr>
          <w:rFonts w:ascii="Times New Roman" w:hAnsi="Times New Roman" w:cs="Times New Roman"/>
          <w:b/>
          <w:color w:val="000000"/>
          <w:sz w:val="24"/>
          <w:szCs w:val="24"/>
          <w:lang w:eastAsia="et-EE"/>
        </w:rPr>
        <w:t xml:space="preserve"> esitamine</w:t>
      </w:r>
      <w:r w:rsidRPr="00F8568A">
        <w:rPr>
          <w:rFonts w:ascii="Times New Roman" w:hAnsi="Times New Roman" w:cs="Times New Roman"/>
          <w:b/>
          <w:color w:val="000000"/>
          <w:sz w:val="24"/>
          <w:szCs w:val="24"/>
          <w:lang w:eastAsia="et-EE"/>
        </w:rPr>
        <w:t xml:space="preserve"> </w:t>
      </w:r>
    </w:p>
    <w:p w14:paraId="29A8DF07" w14:textId="77777777" w:rsidR="00CF15F6" w:rsidRPr="000A6971" w:rsidRDefault="00CF15F6" w:rsidP="00820278">
      <w:pPr>
        <w:pStyle w:val="Pealkiri3"/>
        <w:spacing w:before="0" w:line="240" w:lineRule="auto"/>
        <w:rPr>
          <w:sz w:val="24"/>
          <w:szCs w:val="24"/>
        </w:rPr>
      </w:pPr>
    </w:p>
    <w:p w14:paraId="4E80DA3F" w14:textId="41552939" w:rsidR="00CF15F6" w:rsidRDefault="005F5AE2" w:rsidP="00820278">
      <w:pPr>
        <w:pStyle w:val="Normaallaadveeb"/>
        <w:spacing w:before="0" w:after="0" w:afterAutospacing="0"/>
        <w:jc w:val="both"/>
      </w:pPr>
      <w:r>
        <w:t>Elluviija</w:t>
      </w:r>
      <w:r w:rsidR="00CF15F6" w:rsidRPr="000A6971">
        <w:t xml:space="preserve"> toimingu või otsuse peale </w:t>
      </w:r>
      <w:r>
        <w:t xml:space="preserve">võib esitada vaide haldusmenetluse seaduses sätestatud korras. Vaide </w:t>
      </w:r>
      <w:r w:rsidR="002F0005">
        <w:t>lahendab</w:t>
      </w:r>
      <w:r>
        <w:t xml:space="preserve"> elluviija. </w:t>
      </w:r>
      <w:r w:rsidR="00CF15F6">
        <w:t xml:space="preserve"> </w:t>
      </w:r>
    </w:p>
    <w:p w14:paraId="4622DD3D" w14:textId="3B6EE38E" w:rsidR="00AF74E1" w:rsidRPr="00F54AC3" w:rsidRDefault="00AF74E1" w:rsidP="00DA1007">
      <w:pPr>
        <w:pStyle w:val="oj-doc-ti"/>
        <w:shd w:val="clear" w:color="auto" w:fill="FFFFFF"/>
        <w:spacing w:before="240" w:beforeAutospacing="0" w:after="120" w:afterAutospacing="0"/>
        <w:rPr>
          <w:lang w:val="ru-RU"/>
        </w:rPr>
      </w:pPr>
    </w:p>
    <w:sectPr w:rsidR="00AF74E1" w:rsidRPr="00F54AC3" w:rsidSect="00994E04">
      <w:headerReference w:type="default" r:id="rId12"/>
      <w:footerReference w:type="default" r:id="rId13"/>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100C" w14:textId="77777777" w:rsidR="009867E1" w:rsidRDefault="009867E1" w:rsidP="000073B4">
      <w:pPr>
        <w:spacing w:after="0" w:line="240" w:lineRule="auto"/>
      </w:pPr>
      <w:r>
        <w:separator/>
      </w:r>
    </w:p>
  </w:endnote>
  <w:endnote w:type="continuationSeparator" w:id="0">
    <w:p w14:paraId="3AD5583A" w14:textId="77777777" w:rsidR="009867E1" w:rsidRDefault="009867E1" w:rsidP="000073B4">
      <w:pPr>
        <w:spacing w:after="0" w:line="240" w:lineRule="auto"/>
      </w:pPr>
      <w:r>
        <w:continuationSeparator/>
      </w:r>
    </w:p>
  </w:endnote>
  <w:endnote w:type="continuationNotice" w:id="1">
    <w:p w14:paraId="7D0D97F0" w14:textId="77777777" w:rsidR="009867E1" w:rsidRDefault="00986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605288"/>
      <w:docPartObj>
        <w:docPartGallery w:val="Page Numbers (Bottom of Page)"/>
        <w:docPartUnique/>
      </w:docPartObj>
    </w:sdtPr>
    <w:sdtEndPr/>
    <w:sdtContent>
      <w:p w14:paraId="529198F4" w14:textId="7534A657" w:rsidR="009867E1" w:rsidRDefault="009867E1">
        <w:pPr>
          <w:pStyle w:val="Jalus"/>
        </w:pPr>
        <w:r>
          <w:rPr>
            <w:noProof/>
            <w:lang w:eastAsia="et-EE"/>
          </w:rPr>
          <mc:AlternateContent>
            <mc:Choice Requires="wps">
              <w:drawing>
                <wp:anchor distT="0" distB="0" distL="114300" distR="114300" simplePos="0" relativeHeight="251658240" behindDoc="0" locked="0" layoutInCell="1" allowOverlap="1" wp14:anchorId="529198F5" wp14:editId="529198F6">
                  <wp:simplePos x="0" y="0"/>
                  <wp:positionH relativeFrom="page">
                    <wp:align>right</wp:align>
                  </wp:positionH>
                  <wp:positionV relativeFrom="page">
                    <wp:align>bottom</wp:align>
                  </wp:positionV>
                  <wp:extent cx="2125980" cy="2054860"/>
                  <wp:effectExtent l="0" t="0" r="7620" b="2540"/>
                  <wp:wrapNone/>
                  <wp:docPr id="654" name="Automaatkujund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52919918" w14:textId="12B9F830" w:rsidR="009867E1" w:rsidRDefault="009867E1">
                              <w:pPr>
                                <w:jc w:val="center"/>
                                <w:rPr>
                                  <w:szCs w:val="72"/>
                                </w:rPr>
                              </w:pPr>
                              <w:r>
                                <w:rPr>
                                  <w:rFonts w:eastAsiaTheme="minorEastAsia"/>
                                </w:rPr>
                                <w:fldChar w:fldCharType="begin"/>
                              </w:r>
                              <w:r>
                                <w:instrText>PAGE    \* MERGEFORMAT</w:instrText>
                              </w:r>
                              <w:r>
                                <w:rPr>
                                  <w:rFonts w:eastAsiaTheme="minorEastAsia"/>
                                </w:rPr>
                                <w:fldChar w:fldCharType="separate"/>
                              </w:r>
                              <w:r w:rsidR="007A33A6" w:rsidRPr="007A33A6">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198F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maatkujund 13" o:spid="_x0000_s1026" type="#_x0000_t5" style="position:absolute;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" adj="21600" fillcolor="#d2eaf1" stroked="f">
                  <v:textbox>
                    <w:txbxContent>
                      <w:p w14:paraId="52919918" w14:textId="12B9F830" w:rsidR="009867E1" w:rsidRDefault="009867E1">
                        <w:pPr>
                          <w:jc w:val="center"/>
                          <w:rPr>
                            <w:szCs w:val="72"/>
                          </w:rPr>
                        </w:pPr>
                        <w:r>
                          <w:rPr>
                            <w:rFonts w:eastAsiaTheme="minorEastAsia"/>
                          </w:rPr>
                          <w:fldChar w:fldCharType="begin"/>
                        </w:r>
                        <w:r>
                          <w:instrText>PAGE    \* MERGEFORMAT</w:instrText>
                        </w:r>
                        <w:r>
                          <w:rPr>
                            <w:rFonts w:eastAsiaTheme="minorEastAsia"/>
                          </w:rPr>
                          <w:fldChar w:fldCharType="separate"/>
                        </w:r>
                        <w:r w:rsidR="007A33A6" w:rsidRPr="007A33A6">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8147" w14:textId="77777777" w:rsidR="009867E1" w:rsidRDefault="009867E1" w:rsidP="000073B4">
      <w:pPr>
        <w:spacing w:after="0" w:line="240" w:lineRule="auto"/>
      </w:pPr>
      <w:r>
        <w:separator/>
      </w:r>
    </w:p>
  </w:footnote>
  <w:footnote w:type="continuationSeparator" w:id="0">
    <w:p w14:paraId="50317575" w14:textId="77777777" w:rsidR="009867E1" w:rsidRDefault="009867E1" w:rsidP="000073B4">
      <w:pPr>
        <w:spacing w:after="0" w:line="240" w:lineRule="auto"/>
      </w:pPr>
      <w:r>
        <w:continuationSeparator/>
      </w:r>
    </w:p>
  </w:footnote>
  <w:footnote w:type="continuationNotice" w:id="1">
    <w:p w14:paraId="40A58D72" w14:textId="77777777" w:rsidR="009867E1" w:rsidRDefault="009867E1">
      <w:pPr>
        <w:spacing w:after="0" w:line="240" w:lineRule="auto"/>
      </w:pPr>
    </w:p>
  </w:footnote>
  <w:footnote w:id="2">
    <w:p w14:paraId="7021C6E2" w14:textId="77777777" w:rsidR="00093A72" w:rsidRPr="00093A72" w:rsidRDefault="00093A72" w:rsidP="00D631FE">
      <w:pPr>
        <w:pStyle w:val="Pealkiri3"/>
        <w:shd w:val="clear" w:color="auto" w:fill="FFFFFF"/>
        <w:spacing w:before="0"/>
        <w:jc w:val="both"/>
        <w:rPr>
          <w:rFonts w:ascii="Times New Roman" w:hAnsi="Times New Roman" w:cs="Times New Roman"/>
          <w:color w:val="000000"/>
          <w:sz w:val="16"/>
          <w:szCs w:val="16"/>
        </w:rPr>
      </w:pPr>
      <w:r w:rsidRPr="00093A72">
        <w:rPr>
          <w:rStyle w:val="Allmrkuseviide"/>
          <w:rFonts w:ascii="Times New Roman" w:hAnsi="Times New Roman" w:cs="Times New Roman"/>
          <w:sz w:val="16"/>
          <w:szCs w:val="16"/>
        </w:rPr>
        <w:footnoteRef/>
      </w:r>
      <w:r w:rsidRPr="00093A72">
        <w:rPr>
          <w:rFonts w:ascii="Times New Roman" w:hAnsi="Times New Roman" w:cs="Times New Roman"/>
          <w:sz w:val="16"/>
          <w:szCs w:val="16"/>
        </w:rPr>
        <w:t xml:space="preserve"> </w:t>
      </w:r>
      <w:r w:rsidRPr="00093A72">
        <w:rPr>
          <w:rStyle w:val="Tugev"/>
          <w:rFonts w:ascii="Times New Roman" w:hAnsi="Times New Roman" w:cs="Times New Roman"/>
          <w:b/>
          <w:bCs/>
          <w:color w:val="000000"/>
          <w:sz w:val="16"/>
          <w:szCs w:val="16"/>
          <w:bdr w:val="none" w:sz="0" w:space="0" w:color="auto" w:frame="1"/>
        </w:rPr>
        <w:t>§ 31</w:t>
      </w:r>
      <w:r w:rsidRPr="00093A72">
        <w:rPr>
          <w:rStyle w:val="Tugev"/>
          <w:rFonts w:ascii="Times New Roman" w:hAnsi="Times New Roman" w:cs="Times New Roman"/>
          <w:b/>
          <w:bCs/>
          <w:color w:val="000000"/>
          <w:sz w:val="16"/>
          <w:szCs w:val="16"/>
          <w:bdr w:val="none" w:sz="0" w:space="0" w:color="auto" w:frame="1"/>
          <w:vertAlign w:val="superscript"/>
        </w:rPr>
        <w:t>2</w:t>
      </w:r>
      <w:r w:rsidRPr="00093A72">
        <w:rPr>
          <w:rStyle w:val="Tugev"/>
          <w:rFonts w:ascii="Times New Roman" w:hAnsi="Times New Roman" w:cs="Times New Roman"/>
          <w:b/>
          <w:bCs/>
          <w:color w:val="000000"/>
          <w:sz w:val="16"/>
          <w:szCs w:val="16"/>
          <w:bdr w:val="none" w:sz="0" w:space="0" w:color="auto" w:frame="1"/>
        </w:rPr>
        <w:t>. </w:t>
      </w:r>
      <w:bookmarkStart w:id="2" w:name="para31b2"/>
      <w:r w:rsidRPr="00093A72">
        <w:rPr>
          <w:rFonts w:ascii="Times New Roman" w:hAnsi="Times New Roman" w:cs="Times New Roman"/>
          <w:color w:val="0061AA"/>
          <w:sz w:val="16"/>
          <w:szCs w:val="16"/>
          <w:bdr w:val="none" w:sz="0" w:space="0" w:color="auto" w:frame="1"/>
        </w:rPr>
        <w:t>  </w:t>
      </w:r>
      <w:bookmarkEnd w:id="2"/>
      <w:r w:rsidRPr="00093A72">
        <w:rPr>
          <w:rFonts w:ascii="Times New Roman" w:hAnsi="Times New Roman" w:cs="Times New Roman"/>
          <w:color w:val="000000"/>
          <w:sz w:val="16"/>
          <w:szCs w:val="16"/>
        </w:rPr>
        <w:t>Kinnisasjaga liitmiseks sobiv maa</w:t>
      </w:r>
    </w:p>
    <w:p w14:paraId="5AD7C5B5" w14:textId="77777777" w:rsidR="00093A72" w:rsidRPr="00093A72" w:rsidRDefault="00093A72" w:rsidP="00D631FE">
      <w:pPr>
        <w:pStyle w:val="Normaallaadveeb"/>
        <w:shd w:val="clear" w:color="auto" w:fill="FFFFFF"/>
        <w:spacing w:before="0" w:after="0" w:afterAutospacing="0"/>
        <w:jc w:val="both"/>
        <w:rPr>
          <w:color w:val="202020"/>
          <w:sz w:val="16"/>
          <w:szCs w:val="16"/>
        </w:rPr>
      </w:pPr>
      <w:bookmarkStart w:id="3" w:name="para31b2lg1"/>
      <w:r w:rsidRPr="00093A72">
        <w:rPr>
          <w:color w:val="0061AA"/>
          <w:sz w:val="16"/>
          <w:szCs w:val="16"/>
          <w:bdr w:val="none" w:sz="0" w:space="0" w:color="auto" w:frame="1"/>
        </w:rPr>
        <w:t>  </w:t>
      </w:r>
      <w:bookmarkEnd w:id="3"/>
      <w:r w:rsidRPr="00093A72">
        <w:rPr>
          <w:color w:val="202020"/>
          <w:sz w:val="16"/>
          <w:szCs w:val="16"/>
        </w:rPr>
        <w:t xml:space="preserve">(1) Kinnisasjaga liitmiseks sobiva maana käsitatakse üldjuhul riba-, siilu- või kiilukujulist või muud ebakorrapärase kujuga või selle väiksusest tingitud iseseisva kasutusvõimaluseta maatükki, millele üldjuhul puudub juurdepääs avalikult kasutatavalt teelt ning mis on üldjuhul looduses tekkinud maareformi läbiviimise käigus või järel peamiselt eri aegadel kasutusel olnud erinevast plaani- või kaardimaterjalist või erinevatest mõõdistusviisidest tingitud vigade tõttu. Kinnisasjaga liitmiseks sobiva maana võib käsitada ka kinnisasja ja teise isiku omandis või valduses oleva avalikult kasutatava tee ja kinnisasja vahelist maatükki, kui seda ei ole tee omaniku või valdaja arvates otstarbekas arvata </w:t>
      </w:r>
      <w:proofErr w:type="spellStart"/>
      <w:r w:rsidRPr="00093A72">
        <w:rPr>
          <w:color w:val="202020"/>
          <w:sz w:val="16"/>
          <w:szCs w:val="16"/>
        </w:rPr>
        <w:t>teemaa</w:t>
      </w:r>
      <w:proofErr w:type="spellEnd"/>
      <w:r w:rsidRPr="00093A72">
        <w:rPr>
          <w:color w:val="202020"/>
          <w:sz w:val="16"/>
          <w:szCs w:val="16"/>
        </w:rPr>
        <w:t xml:space="preserve"> hulka.</w:t>
      </w:r>
    </w:p>
    <w:p w14:paraId="05D56A9B" w14:textId="3FAB38D1" w:rsidR="00093A72" w:rsidRPr="00093A72" w:rsidRDefault="00093A72" w:rsidP="00D631FE">
      <w:pPr>
        <w:pStyle w:val="Normaallaadveeb"/>
        <w:shd w:val="clear" w:color="auto" w:fill="FFFFFF"/>
        <w:spacing w:before="0" w:after="0" w:afterAutospacing="0"/>
        <w:jc w:val="both"/>
        <w:rPr>
          <w:color w:val="202020"/>
          <w:sz w:val="16"/>
          <w:szCs w:val="16"/>
        </w:rPr>
      </w:pPr>
      <w:bookmarkStart w:id="4" w:name="para31b2lg2"/>
      <w:r w:rsidRPr="00093A72">
        <w:rPr>
          <w:color w:val="0061AA"/>
          <w:sz w:val="16"/>
          <w:szCs w:val="16"/>
          <w:bdr w:val="none" w:sz="0" w:space="0" w:color="auto" w:frame="1"/>
        </w:rPr>
        <w:t>  </w:t>
      </w:r>
      <w:bookmarkEnd w:id="4"/>
      <w:r w:rsidRPr="00093A72">
        <w:rPr>
          <w:color w:val="202020"/>
          <w:sz w:val="16"/>
          <w:szCs w:val="16"/>
        </w:rPr>
        <w:t>(2) Kinnisasjaga liitmiseks sobiva maana ei käsitata maatükki, mis kuulub erastamisele muul käesolevas seaduses sätestatud alusel, tagastamisele või iseseisvalt kasutatava maaüksusena munitsipaalomandisse andmisele või riigi omandisse jätmisele.</w:t>
      </w:r>
    </w:p>
  </w:footnote>
  <w:footnote w:id="3">
    <w:p w14:paraId="7665DE1F" w14:textId="77777777" w:rsidR="007F34B0" w:rsidRPr="00093A72" w:rsidRDefault="007F34B0" w:rsidP="00D631FE">
      <w:pPr>
        <w:pStyle w:val="Allmrkusetekst"/>
        <w:jc w:val="both"/>
        <w:rPr>
          <w:sz w:val="16"/>
          <w:szCs w:val="16"/>
        </w:rPr>
      </w:pPr>
      <w:r w:rsidRPr="00093A72">
        <w:rPr>
          <w:rStyle w:val="Allmrkuseviide"/>
          <w:sz w:val="16"/>
          <w:szCs w:val="16"/>
        </w:rPr>
        <w:footnoteRef/>
      </w:r>
      <w:r w:rsidRPr="00093A72">
        <w:rPr>
          <w:sz w:val="16"/>
          <w:szCs w:val="16"/>
        </w:rPr>
        <w:t xml:space="preserve"> </w:t>
      </w:r>
      <w:r w:rsidRPr="00093A72">
        <w:rPr>
          <w:sz w:val="16"/>
          <w:szCs w:val="16"/>
          <w:shd w:val="clear" w:color="auto" w:fill="FFFFFF"/>
        </w:rPr>
        <w:t xml:space="preserve">Maa, </w:t>
      </w:r>
      <w:proofErr w:type="spellStart"/>
      <w:r w:rsidRPr="00093A72">
        <w:rPr>
          <w:sz w:val="16"/>
          <w:szCs w:val="16"/>
          <w:shd w:val="clear" w:color="auto" w:fill="FFFFFF"/>
        </w:rPr>
        <w:t>mida</w:t>
      </w:r>
      <w:proofErr w:type="spellEnd"/>
      <w:r w:rsidRPr="00093A72">
        <w:rPr>
          <w:sz w:val="16"/>
          <w:szCs w:val="16"/>
          <w:shd w:val="clear" w:color="auto" w:fill="FFFFFF"/>
        </w:rPr>
        <w:t xml:space="preserve"> </w:t>
      </w:r>
      <w:proofErr w:type="spellStart"/>
      <w:r w:rsidRPr="00093A72">
        <w:rPr>
          <w:sz w:val="16"/>
          <w:szCs w:val="16"/>
          <w:shd w:val="clear" w:color="auto" w:fill="FFFFFF"/>
        </w:rPr>
        <w:t>ei</w:t>
      </w:r>
      <w:proofErr w:type="spellEnd"/>
      <w:r w:rsidRPr="00093A72">
        <w:rPr>
          <w:sz w:val="16"/>
          <w:szCs w:val="16"/>
          <w:shd w:val="clear" w:color="auto" w:fill="FFFFFF"/>
        </w:rPr>
        <w:t xml:space="preserve"> </w:t>
      </w:r>
      <w:proofErr w:type="spellStart"/>
      <w:r w:rsidRPr="00093A72">
        <w:rPr>
          <w:sz w:val="16"/>
          <w:szCs w:val="16"/>
          <w:shd w:val="clear" w:color="auto" w:fill="FFFFFF"/>
        </w:rPr>
        <w:t>tagastata</w:t>
      </w:r>
      <w:proofErr w:type="spellEnd"/>
      <w:r w:rsidRPr="00093A72">
        <w:rPr>
          <w:sz w:val="16"/>
          <w:szCs w:val="16"/>
          <w:shd w:val="clear" w:color="auto" w:fill="FFFFFF"/>
        </w:rPr>
        <w:t xml:space="preserve">, </w:t>
      </w:r>
      <w:proofErr w:type="spellStart"/>
      <w:r w:rsidRPr="00093A72">
        <w:rPr>
          <w:sz w:val="16"/>
          <w:szCs w:val="16"/>
          <w:shd w:val="clear" w:color="auto" w:fill="FFFFFF"/>
        </w:rPr>
        <w:t>erastata</w:t>
      </w:r>
      <w:proofErr w:type="spellEnd"/>
      <w:r w:rsidRPr="00093A72">
        <w:rPr>
          <w:sz w:val="16"/>
          <w:szCs w:val="16"/>
          <w:shd w:val="clear" w:color="auto" w:fill="FFFFFF"/>
        </w:rPr>
        <w:t xml:space="preserve"> </w:t>
      </w:r>
      <w:proofErr w:type="spellStart"/>
      <w:r w:rsidRPr="00093A72">
        <w:rPr>
          <w:sz w:val="16"/>
          <w:szCs w:val="16"/>
          <w:shd w:val="clear" w:color="auto" w:fill="FFFFFF"/>
        </w:rPr>
        <w:t>ega</w:t>
      </w:r>
      <w:proofErr w:type="spellEnd"/>
      <w:r w:rsidRPr="00093A72">
        <w:rPr>
          <w:sz w:val="16"/>
          <w:szCs w:val="16"/>
          <w:shd w:val="clear" w:color="auto" w:fill="FFFFFF"/>
        </w:rPr>
        <w:t xml:space="preserve"> anta </w:t>
      </w:r>
      <w:proofErr w:type="spellStart"/>
      <w:r w:rsidRPr="00093A72">
        <w:rPr>
          <w:sz w:val="16"/>
          <w:szCs w:val="16"/>
          <w:shd w:val="clear" w:color="auto" w:fill="FFFFFF"/>
        </w:rPr>
        <w:t>munitsipaalomandisse</w:t>
      </w:r>
      <w:proofErr w:type="spellEnd"/>
      <w:r w:rsidRPr="00093A72">
        <w:rPr>
          <w:sz w:val="16"/>
          <w:szCs w:val="16"/>
          <w:shd w:val="clear" w:color="auto" w:fill="FFFFFF"/>
        </w:rPr>
        <w:t xml:space="preserve"> </w:t>
      </w:r>
      <w:proofErr w:type="spellStart"/>
      <w:r w:rsidRPr="00093A72">
        <w:rPr>
          <w:sz w:val="16"/>
          <w:szCs w:val="16"/>
          <w:shd w:val="clear" w:color="auto" w:fill="FFFFFF"/>
        </w:rPr>
        <w:t>või</w:t>
      </w:r>
      <w:proofErr w:type="spellEnd"/>
      <w:r w:rsidRPr="00093A72">
        <w:rPr>
          <w:sz w:val="16"/>
          <w:szCs w:val="16"/>
          <w:shd w:val="clear" w:color="auto" w:fill="FFFFFF"/>
        </w:rPr>
        <w:t xml:space="preserve"> mis </w:t>
      </w:r>
      <w:proofErr w:type="spellStart"/>
      <w:r w:rsidRPr="00093A72">
        <w:rPr>
          <w:sz w:val="16"/>
          <w:szCs w:val="16"/>
          <w:shd w:val="clear" w:color="auto" w:fill="FFFFFF"/>
        </w:rPr>
        <w:t>ei</w:t>
      </w:r>
      <w:proofErr w:type="spellEnd"/>
      <w:r w:rsidRPr="00093A72">
        <w:rPr>
          <w:sz w:val="16"/>
          <w:szCs w:val="16"/>
          <w:shd w:val="clear" w:color="auto" w:fill="FFFFFF"/>
        </w:rPr>
        <w:t xml:space="preserve"> ole </w:t>
      </w:r>
      <w:proofErr w:type="spellStart"/>
      <w:r w:rsidRPr="00093A72">
        <w:rPr>
          <w:sz w:val="16"/>
          <w:szCs w:val="16"/>
          <w:shd w:val="clear" w:color="auto" w:fill="FFFFFF"/>
        </w:rPr>
        <w:t>jäetud</w:t>
      </w:r>
      <w:proofErr w:type="spellEnd"/>
      <w:r w:rsidRPr="00093A72">
        <w:rPr>
          <w:sz w:val="16"/>
          <w:szCs w:val="16"/>
          <w:shd w:val="clear" w:color="auto" w:fill="FFFFFF"/>
        </w:rPr>
        <w:t xml:space="preserve"> </w:t>
      </w:r>
      <w:proofErr w:type="spellStart"/>
      <w:r w:rsidRPr="00093A72">
        <w:rPr>
          <w:sz w:val="16"/>
          <w:szCs w:val="16"/>
          <w:shd w:val="clear" w:color="auto" w:fill="FFFFFF"/>
        </w:rPr>
        <w:t>riigi</w:t>
      </w:r>
      <w:proofErr w:type="spellEnd"/>
      <w:r w:rsidRPr="00093A72">
        <w:rPr>
          <w:sz w:val="16"/>
          <w:szCs w:val="16"/>
          <w:shd w:val="clear" w:color="auto" w:fill="FFFFFF"/>
        </w:rPr>
        <w:t xml:space="preserve"> </w:t>
      </w:r>
      <w:proofErr w:type="spellStart"/>
      <w:r w:rsidRPr="00093A72">
        <w:rPr>
          <w:sz w:val="16"/>
          <w:szCs w:val="16"/>
          <w:shd w:val="clear" w:color="auto" w:fill="FFFFFF"/>
        </w:rPr>
        <w:t>omandisse</w:t>
      </w:r>
      <w:proofErr w:type="spellEnd"/>
      <w:r w:rsidRPr="00093A72">
        <w:rPr>
          <w:sz w:val="16"/>
          <w:szCs w:val="16"/>
          <w:shd w:val="clear" w:color="auto" w:fill="FFFFFF"/>
        </w:rPr>
        <w:t xml:space="preserve"> </w:t>
      </w:r>
      <w:proofErr w:type="spellStart"/>
      <w:r w:rsidRPr="00093A72">
        <w:rPr>
          <w:sz w:val="16"/>
          <w:szCs w:val="16"/>
          <w:shd w:val="clear" w:color="auto" w:fill="FFFFFF"/>
        </w:rPr>
        <w:t>käesoleva</w:t>
      </w:r>
      <w:proofErr w:type="spellEnd"/>
      <w:r w:rsidRPr="00093A72">
        <w:rPr>
          <w:sz w:val="16"/>
          <w:szCs w:val="16"/>
          <w:shd w:val="clear" w:color="auto" w:fill="FFFFFF"/>
        </w:rPr>
        <w:t xml:space="preserve"> </w:t>
      </w:r>
      <w:proofErr w:type="spellStart"/>
      <w:r w:rsidRPr="00093A72">
        <w:rPr>
          <w:sz w:val="16"/>
          <w:szCs w:val="16"/>
          <w:shd w:val="clear" w:color="auto" w:fill="FFFFFF"/>
        </w:rPr>
        <w:t>paragrahvi</w:t>
      </w:r>
      <w:proofErr w:type="spellEnd"/>
      <w:r w:rsidRPr="00093A72">
        <w:rPr>
          <w:sz w:val="16"/>
          <w:szCs w:val="16"/>
          <w:shd w:val="clear" w:color="auto" w:fill="FFFFFF"/>
        </w:rPr>
        <w:t xml:space="preserve"> 1. </w:t>
      </w:r>
      <w:proofErr w:type="spellStart"/>
      <w:r w:rsidRPr="00093A72">
        <w:rPr>
          <w:sz w:val="16"/>
          <w:szCs w:val="16"/>
          <w:shd w:val="clear" w:color="auto" w:fill="FFFFFF"/>
        </w:rPr>
        <w:t>lõike</w:t>
      </w:r>
      <w:proofErr w:type="spellEnd"/>
      <w:r w:rsidRPr="00093A72">
        <w:rPr>
          <w:sz w:val="16"/>
          <w:szCs w:val="16"/>
          <w:shd w:val="clear" w:color="auto" w:fill="FFFFFF"/>
        </w:rPr>
        <w:t xml:space="preserve"> </w:t>
      </w:r>
      <w:proofErr w:type="spellStart"/>
      <w:r w:rsidRPr="00093A72">
        <w:rPr>
          <w:sz w:val="16"/>
          <w:szCs w:val="16"/>
          <w:shd w:val="clear" w:color="auto" w:fill="FFFFFF"/>
        </w:rPr>
        <w:t>alusel</w:t>
      </w:r>
      <w:proofErr w:type="spellEnd"/>
      <w:r w:rsidRPr="00093A72">
        <w:rPr>
          <w:sz w:val="16"/>
          <w:szCs w:val="16"/>
          <w:shd w:val="clear" w:color="auto" w:fill="FFFFFF"/>
        </w:rPr>
        <w:t xml:space="preserve">, on </w:t>
      </w:r>
      <w:proofErr w:type="spellStart"/>
      <w:r w:rsidRPr="00093A72">
        <w:rPr>
          <w:sz w:val="16"/>
          <w:szCs w:val="16"/>
          <w:shd w:val="clear" w:color="auto" w:fill="FFFFFF"/>
        </w:rPr>
        <w:t>samuti</w:t>
      </w:r>
      <w:proofErr w:type="spellEnd"/>
      <w:r w:rsidRPr="00093A72">
        <w:rPr>
          <w:sz w:val="16"/>
          <w:szCs w:val="16"/>
          <w:shd w:val="clear" w:color="auto" w:fill="FFFFFF"/>
        </w:rPr>
        <w:t xml:space="preserve"> </w:t>
      </w:r>
      <w:proofErr w:type="spellStart"/>
      <w:r w:rsidRPr="00093A72">
        <w:rPr>
          <w:sz w:val="16"/>
          <w:szCs w:val="16"/>
          <w:shd w:val="clear" w:color="auto" w:fill="FFFFFF"/>
        </w:rPr>
        <w:t>riigi</w:t>
      </w:r>
      <w:proofErr w:type="spellEnd"/>
      <w:r w:rsidRPr="00093A72">
        <w:rPr>
          <w:sz w:val="16"/>
          <w:szCs w:val="16"/>
          <w:shd w:val="clear" w:color="auto" w:fill="FFFFFF"/>
        </w:rPr>
        <w:t xml:space="preserve"> </w:t>
      </w:r>
      <w:proofErr w:type="spellStart"/>
      <w:r w:rsidRPr="00093A72">
        <w:rPr>
          <w:sz w:val="16"/>
          <w:szCs w:val="16"/>
          <w:shd w:val="clear" w:color="auto" w:fill="FFFFFF"/>
        </w:rPr>
        <w:t>omandis</w:t>
      </w:r>
      <w:proofErr w:type="spellEnd"/>
      <w:r w:rsidRPr="00093A72">
        <w:rPr>
          <w:sz w:val="16"/>
          <w:szCs w:val="16"/>
          <w:shd w:val="clear" w:color="auto" w:fill="FFFFFF"/>
        </w:rPr>
        <w:t xml:space="preserve">. </w:t>
      </w:r>
    </w:p>
  </w:footnote>
  <w:footnote w:id="4">
    <w:p w14:paraId="4129DFD9" w14:textId="28021882" w:rsidR="009867E1" w:rsidRPr="00D97F68" w:rsidRDefault="009867E1" w:rsidP="00D631FE">
      <w:pPr>
        <w:pStyle w:val="Allmrkusetekst"/>
        <w:jc w:val="both"/>
        <w:rPr>
          <w:sz w:val="16"/>
          <w:szCs w:val="16"/>
          <w:lang w:val="et-EE"/>
        </w:rPr>
      </w:pPr>
      <w:r w:rsidRPr="00D97F68">
        <w:rPr>
          <w:rStyle w:val="Allmrkuseviide"/>
          <w:sz w:val="16"/>
          <w:szCs w:val="16"/>
        </w:rPr>
        <w:footnoteRef/>
      </w:r>
      <w:r w:rsidRPr="00D97F68">
        <w:rPr>
          <w:sz w:val="16"/>
          <w:szCs w:val="16"/>
        </w:rPr>
        <w:t xml:space="preserve"> </w:t>
      </w:r>
      <w:proofErr w:type="spellStart"/>
      <w:r w:rsidRPr="00D97F68">
        <w:rPr>
          <w:color w:val="444444"/>
          <w:sz w:val="16"/>
          <w:szCs w:val="16"/>
          <w:shd w:val="clear" w:color="auto" w:fill="FFFFFF"/>
        </w:rPr>
        <w:t>Euroopa</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Parlamendi</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ja</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nõukogu</w:t>
      </w:r>
      <w:proofErr w:type="spellEnd"/>
      <w:r w:rsidRPr="00D97F68">
        <w:rPr>
          <w:color w:val="444444"/>
          <w:sz w:val="16"/>
          <w:szCs w:val="16"/>
          <w:shd w:val="clear" w:color="auto" w:fill="FFFFFF"/>
        </w:rPr>
        <w:t xml:space="preserve"> 18. </w:t>
      </w:r>
      <w:proofErr w:type="spellStart"/>
      <w:r w:rsidRPr="00D97F68">
        <w:rPr>
          <w:color w:val="444444"/>
          <w:sz w:val="16"/>
          <w:szCs w:val="16"/>
          <w:shd w:val="clear" w:color="auto" w:fill="FFFFFF"/>
        </w:rPr>
        <w:t>juuli</w:t>
      </w:r>
      <w:proofErr w:type="spellEnd"/>
      <w:r w:rsidRPr="00D97F68">
        <w:rPr>
          <w:color w:val="444444"/>
          <w:sz w:val="16"/>
          <w:szCs w:val="16"/>
          <w:shd w:val="clear" w:color="auto" w:fill="FFFFFF"/>
        </w:rPr>
        <w:t xml:space="preserve"> 2018. </w:t>
      </w:r>
      <w:proofErr w:type="spellStart"/>
      <w:r w:rsidRPr="00D97F68">
        <w:rPr>
          <w:color w:val="444444"/>
          <w:sz w:val="16"/>
          <w:szCs w:val="16"/>
          <w:shd w:val="clear" w:color="auto" w:fill="FFFFFF"/>
        </w:rPr>
        <w:t>aasta</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määrus</w:t>
      </w:r>
      <w:proofErr w:type="spellEnd"/>
      <w:r w:rsidRPr="00D97F68">
        <w:rPr>
          <w:color w:val="444444"/>
          <w:sz w:val="16"/>
          <w:szCs w:val="16"/>
          <w:shd w:val="clear" w:color="auto" w:fill="FFFFFF"/>
        </w:rPr>
        <w:t xml:space="preserve"> (EL, Euratom) 2018/1046, mis </w:t>
      </w:r>
      <w:proofErr w:type="spellStart"/>
      <w:r w:rsidRPr="00D97F68">
        <w:rPr>
          <w:color w:val="444444"/>
          <w:sz w:val="16"/>
          <w:szCs w:val="16"/>
          <w:shd w:val="clear" w:color="auto" w:fill="FFFFFF"/>
        </w:rPr>
        <w:t>käsitleb</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liidu</w:t>
      </w:r>
      <w:proofErr w:type="spellEnd"/>
      <w:r w:rsidRPr="00D97F68">
        <w:rPr>
          <w:color w:val="444444"/>
          <w:sz w:val="16"/>
          <w:szCs w:val="16"/>
          <w:shd w:val="clear" w:color="auto" w:fill="FFFFFF"/>
        </w:rPr>
        <w:t xml:space="preserve"> üldeelarve </w:t>
      </w:r>
      <w:proofErr w:type="spellStart"/>
      <w:r w:rsidRPr="00D97F68">
        <w:rPr>
          <w:color w:val="444444"/>
          <w:sz w:val="16"/>
          <w:szCs w:val="16"/>
          <w:shd w:val="clear" w:color="auto" w:fill="FFFFFF"/>
        </w:rPr>
        <w:t>suhtes</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kohaldatavaid</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finantsreegleid</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ja</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millega</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muudetakse</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määrusi</w:t>
      </w:r>
      <w:proofErr w:type="spellEnd"/>
      <w:r w:rsidRPr="00D97F68">
        <w:rPr>
          <w:color w:val="444444"/>
          <w:sz w:val="16"/>
          <w:szCs w:val="16"/>
          <w:shd w:val="clear" w:color="auto" w:fill="FFFFFF"/>
        </w:rPr>
        <w:t xml:space="preserve"> (EL) nr 1296/2013, (EL) nr 1301/2013, (EL) nr 1303/2013, (EL) nr 1304/2013, (EL) nr 1309/2013, (EL) nr 1316/2013, (EL) nr 223/2014 </w:t>
      </w:r>
      <w:proofErr w:type="spellStart"/>
      <w:r w:rsidRPr="00D97F68">
        <w:rPr>
          <w:color w:val="444444"/>
          <w:sz w:val="16"/>
          <w:szCs w:val="16"/>
          <w:shd w:val="clear" w:color="auto" w:fill="FFFFFF"/>
        </w:rPr>
        <w:t>ja</w:t>
      </w:r>
      <w:proofErr w:type="spellEnd"/>
      <w:r w:rsidRPr="00D97F68">
        <w:rPr>
          <w:color w:val="444444"/>
          <w:sz w:val="16"/>
          <w:szCs w:val="16"/>
          <w:shd w:val="clear" w:color="auto" w:fill="FFFFFF"/>
        </w:rPr>
        <w:t xml:space="preserve"> (EL) nr 283/2014 </w:t>
      </w:r>
      <w:proofErr w:type="spellStart"/>
      <w:r w:rsidRPr="00D97F68">
        <w:rPr>
          <w:color w:val="444444"/>
          <w:sz w:val="16"/>
          <w:szCs w:val="16"/>
          <w:shd w:val="clear" w:color="auto" w:fill="FFFFFF"/>
        </w:rPr>
        <w:t>ja</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otsust</w:t>
      </w:r>
      <w:proofErr w:type="spellEnd"/>
      <w:r w:rsidRPr="00D97F68">
        <w:rPr>
          <w:color w:val="444444"/>
          <w:sz w:val="16"/>
          <w:szCs w:val="16"/>
          <w:shd w:val="clear" w:color="auto" w:fill="FFFFFF"/>
        </w:rPr>
        <w:t xml:space="preserve"> nr 541/2014/EL </w:t>
      </w:r>
      <w:proofErr w:type="spellStart"/>
      <w:r w:rsidRPr="00D97F68">
        <w:rPr>
          <w:color w:val="444444"/>
          <w:sz w:val="16"/>
          <w:szCs w:val="16"/>
          <w:shd w:val="clear" w:color="auto" w:fill="FFFFFF"/>
        </w:rPr>
        <w:t>ning</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tunnistatakse</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kehtetuks</w:t>
      </w:r>
      <w:proofErr w:type="spellEnd"/>
      <w:r w:rsidRPr="00D97F68">
        <w:rPr>
          <w:color w:val="444444"/>
          <w:sz w:val="16"/>
          <w:szCs w:val="16"/>
          <w:shd w:val="clear" w:color="auto" w:fill="FFFFFF"/>
        </w:rPr>
        <w:t xml:space="preserve"> </w:t>
      </w:r>
      <w:proofErr w:type="spellStart"/>
      <w:r w:rsidRPr="00D97F68">
        <w:rPr>
          <w:color w:val="444444"/>
          <w:sz w:val="16"/>
          <w:szCs w:val="16"/>
          <w:shd w:val="clear" w:color="auto" w:fill="FFFFFF"/>
        </w:rPr>
        <w:t>määrus</w:t>
      </w:r>
      <w:proofErr w:type="spellEnd"/>
      <w:r w:rsidRPr="00D97F68">
        <w:rPr>
          <w:color w:val="444444"/>
          <w:sz w:val="16"/>
          <w:szCs w:val="16"/>
          <w:shd w:val="clear" w:color="auto" w:fill="FFFFFF"/>
        </w:rPr>
        <w:t xml:space="preserve"> (EL, Euratom) nr 966/2012 (</w:t>
      </w:r>
      <w:hyperlink r:id="rId1" w:history="1">
        <w:r w:rsidRPr="00D97F68">
          <w:rPr>
            <w:rStyle w:val="Hperlink"/>
            <w:color w:val="3366CC"/>
            <w:sz w:val="16"/>
            <w:szCs w:val="16"/>
            <w:shd w:val="clear" w:color="auto" w:fill="FFFFFF"/>
          </w:rPr>
          <w:t>ELT L 193, 30.7.2018, lk 1</w:t>
        </w:r>
      </w:hyperlink>
      <w:r w:rsidRPr="00D97F68">
        <w:rPr>
          <w:color w:val="444444"/>
          <w:sz w:val="16"/>
          <w:szCs w:val="16"/>
          <w:shd w:val="clear" w:color="auto" w:fill="FFFFFF"/>
        </w:rPr>
        <w:t xml:space="preserve">): </w:t>
      </w:r>
      <w:hyperlink r:id="rId2" w:history="1">
        <w:r w:rsidRPr="00D97F68">
          <w:rPr>
            <w:rStyle w:val="Hperlink"/>
            <w:sz w:val="16"/>
            <w:szCs w:val="16"/>
            <w:shd w:val="clear" w:color="auto" w:fill="FFFFFF"/>
          </w:rPr>
          <w:t>https://eur-lex.europa.eu/legal-content/ET/TXT/?uri=CELEX%3A32018R1046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9867E1" w14:paraId="529198F2" w14:textId="77777777">
      <w:trPr>
        <w:trHeight w:val="288"/>
      </w:trPr>
      <w:sdt>
        <w:sdtPr>
          <w:rPr>
            <w:rFonts w:asciiTheme="majorHAnsi" w:eastAsiaTheme="majorEastAsia" w:hAnsiTheme="majorHAnsi" w:cstheme="majorBidi"/>
            <w:sz w:val="36"/>
            <w:szCs w:val="36"/>
          </w:rPr>
          <w:alias w:val="Pealkiri"/>
          <w:id w:val="77761602"/>
          <w:placeholder>
            <w:docPart w:val="5CE9250EE44A4C8192064713C4F0B3BC"/>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29198F0" w14:textId="77777777" w:rsidR="009867E1" w:rsidRDefault="009867E1" w:rsidP="003B5C7B">
              <w:pPr>
                <w:pStyle w:val="Pis"/>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Määruse kavand</w:t>
              </w:r>
            </w:p>
          </w:tc>
        </w:sdtContent>
      </w:sdt>
      <w:sdt>
        <w:sdtPr>
          <w:rPr>
            <w:rFonts w:asciiTheme="majorHAnsi" w:eastAsiaTheme="majorEastAsia" w:hAnsiTheme="majorHAnsi" w:cstheme="majorBidi"/>
            <w:b/>
            <w:bCs/>
            <w:color w:val="4F81BD" w:themeColor="accent1"/>
            <w:sz w:val="36"/>
            <w:szCs w:val="36"/>
          </w:rPr>
          <w:alias w:val="Aasta"/>
          <w:id w:val="77761609"/>
          <w:placeholder>
            <w:docPart w:val="6FC4C100B994431A98E7B1A3C7A13292"/>
          </w:placeholder>
          <w:dataBinding w:prefixMappings="xmlns:ns0='http://schemas.microsoft.com/office/2006/coverPageProps'" w:xpath="/ns0:CoverPageProperties[1]/ns0:PublishDate[1]" w:storeItemID="{55AF091B-3C7A-41E3-B477-F2FDAA23CFDA}"/>
          <w:date w:fullDate="2021-01-04T00:00:00Z">
            <w:dateFormat w:val="yyyy"/>
            <w:lid w:val="et-EE"/>
            <w:storeMappedDataAs w:val="dateTime"/>
            <w:calendar w:val="gregorian"/>
          </w:date>
        </w:sdtPr>
        <w:sdtEndPr/>
        <w:sdtContent>
          <w:tc>
            <w:tcPr>
              <w:tcW w:w="1105" w:type="dxa"/>
            </w:tcPr>
            <w:p w14:paraId="529198F1" w14:textId="08DB5752" w:rsidR="009867E1" w:rsidRDefault="009867E1" w:rsidP="009F58F8">
              <w:pPr>
                <w:pStyle w:val="Pis"/>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2021</w:t>
              </w:r>
            </w:p>
          </w:tc>
        </w:sdtContent>
      </w:sdt>
    </w:tr>
  </w:tbl>
  <w:p w14:paraId="529198F3" w14:textId="77777777" w:rsidR="009867E1" w:rsidRDefault="009867E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202"/>
    <w:multiLevelType w:val="hybridMultilevel"/>
    <w:tmpl w:val="15EC4452"/>
    <w:lvl w:ilvl="0" w:tplc="5FC0B602">
      <w:start w:val="6"/>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A73224"/>
    <w:multiLevelType w:val="hybridMultilevel"/>
    <w:tmpl w:val="9A7AA010"/>
    <w:lvl w:ilvl="0" w:tplc="04250011">
      <w:start w:val="1"/>
      <w:numFmt w:val="decimal"/>
      <w:lvlText w:val="%1)"/>
      <w:lvlJc w:val="left"/>
      <w:pPr>
        <w:ind w:left="360" w:hanging="360"/>
      </w:pPr>
      <w:rPr>
        <w:b w:val="0"/>
        <w:i w:val="0"/>
      </w:rPr>
    </w:lvl>
    <w:lvl w:ilvl="1" w:tplc="0425000F">
      <w:start w:val="1"/>
      <w:numFmt w:val="decimal"/>
      <w:lvlText w:val="%2."/>
      <w:lvlJc w:val="left"/>
      <w:pPr>
        <w:ind w:left="-120" w:hanging="360"/>
      </w:pPr>
    </w:lvl>
    <w:lvl w:ilvl="2" w:tplc="0425001B">
      <w:start w:val="1"/>
      <w:numFmt w:val="lowerRoman"/>
      <w:lvlText w:val="%3."/>
      <w:lvlJc w:val="right"/>
      <w:pPr>
        <w:ind w:left="600" w:hanging="180"/>
      </w:pPr>
      <w:rPr>
        <w:rFonts w:cs="Times New Roman"/>
      </w:rPr>
    </w:lvl>
    <w:lvl w:ilvl="3" w:tplc="0425000F" w:tentative="1">
      <w:start w:val="1"/>
      <w:numFmt w:val="decimal"/>
      <w:lvlText w:val="%4."/>
      <w:lvlJc w:val="left"/>
      <w:pPr>
        <w:ind w:left="1320" w:hanging="360"/>
      </w:pPr>
      <w:rPr>
        <w:rFonts w:cs="Times New Roman"/>
      </w:rPr>
    </w:lvl>
    <w:lvl w:ilvl="4" w:tplc="04250019" w:tentative="1">
      <w:start w:val="1"/>
      <w:numFmt w:val="lowerLetter"/>
      <w:lvlText w:val="%5."/>
      <w:lvlJc w:val="left"/>
      <w:pPr>
        <w:ind w:left="2040" w:hanging="360"/>
      </w:pPr>
      <w:rPr>
        <w:rFonts w:cs="Times New Roman"/>
      </w:rPr>
    </w:lvl>
    <w:lvl w:ilvl="5" w:tplc="0425001B" w:tentative="1">
      <w:start w:val="1"/>
      <w:numFmt w:val="lowerRoman"/>
      <w:lvlText w:val="%6."/>
      <w:lvlJc w:val="right"/>
      <w:pPr>
        <w:ind w:left="2760" w:hanging="180"/>
      </w:pPr>
      <w:rPr>
        <w:rFonts w:cs="Times New Roman"/>
      </w:rPr>
    </w:lvl>
    <w:lvl w:ilvl="6" w:tplc="0425000F" w:tentative="1">
      <w:start w:val="1"/>
      <w:numFmt w:val="decimal"/>
      <w:lvlText w:val="%7."/>
      <w:lvlJc w:val="left"/>
      <w:pPr>
        <w:ind w:left="3480" w:hanging="360"/>
      </w:pPr>
      <w:rPr>
        <w:rFonts w:cs="Times New Roman"/>
      </w:rPr>
    </w:lvl>
    <w:lvl w:ilvl="7" w:tplc="04250019" w:tentative="1">
      <w:start w:val="1"/>
      <w:numFmt w:val="lowerLetter"/>
      <w:lvlText w:val="%8."/>
      <w:lvlJc w:val="left"/>
      <w:pPr>
        <w:ind w:left="4200" w:hanging="360"/>
      </w:pPr>
      <w:rPr>
        <w:rFonts w:cs="Times New Roman"/>
      </w:rPr>
    </w:lvl>
    <w:lvl w:ilvl="8" w:tplc="0425001B" w:tentative="1">
      <w:start w:val="1"/>
      <w:numFmt w:val="lowerRoman"/>
      <w:lvlText w:val="%9."/>
      <w:lvlJc w:val="right"/>
      <w:pPr>
        <w:ind w:left="4920" w:hanging="180"/>
      </w:pPr>
      <w:rPr>
        <w:rFonts w:cs="Times New Roman"/>
      </w:rPr>
    </w:lvl>
  </w:abstractNum>
  <w:abstractNum w:abstractNumId="2" w15:restartNumberingAfterBreak="0">
    <w:nsid w:val="0C5F409E"/>
    <w:multiLevelType w:val="hybridMultilevel"/>
    <w:tmpl w:val="5F26C8B2"/>
    <w:lvl w:ilvl="0" w:tplc="D564F576">
      <w:start w:val="1"/>
      <w:numFmt w:val="bullet"/>
      <w:lvlText w:val="-"/>
      <w:lvlJc w:val="left"/>
      <w:pPr>
        <w:ind w:left="720" w:hanging="360"/>
      </w:pPr>
      <w:rPr>
        <w:rFonts w:ascii="Arial" w:eastAsiaTheme="minorHAnsi" w:hAnsi="Arial" w:cs="Arial" w:hint="default"/>
        <w:color w:val="202020"/>
        <w:sz w:val="2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07B71E1"/>
    <w:multiLevelType w:val="hybridMultilevel"/>
    <w:tmpl w:val="D4B253CC"/>
    <w:lvl w:ilvl="0" w:tplc="4FDE501C">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984527"/>
    <w:multiLevelType w:val="hybridMultilevel"/>
    <w:tmpl w:val="2D1E5132"/>
    <w:lvl w:ilvl="0" w:tplc="F1DC0646">
      <w:start w:val="1"/>
      <w:numFmt w:val="decimal"/>
      <w:lvlText w:val="%1)"/>
      <w:lvlJc w:val="left"/>
      <w:pPr>
        <w:ind w:left="1427" w:hanging="360"/>
      </w:pPr>
      <w:rPr>
        <w:rFonts w:hint="default"/>
      </w:rPr>
    </w:lvl>
    <w:lvl w:ilvl="1" w:tplc="04250019" w:tentative="1">
      <w:start w:val="1"/>
      <w:numFmt w:val="lowerLetter"/>
      <w:lvlText w:val="%2."/>
      <w:lvlJc w:val="left"/>
      <w:pPr>
        <w:ind w:left="2147" w:hanging="360"/>
      </w:pPr>
    </w:lvl>
    <w:lvl w:ilvl="2" w:tplc="0425001B" w:tentative="1">
      <w:start w:val="1"/>
      <w:numFmt w:val="lowerRoman"/>
      <w:lvlText w:val="%3."/>
      <w:lvlJc w:val="right"/>
      <w:pPr>
        <w:ind w:left="2867" w:hanging="180"/>
      </w:pPr>
    </w:lvl>
    <w:lvl w:ilvl="3" w:tplc="0425000F" w:tentative="1">
      <w:start w:val="1"/>
      <w:numFmt w:val="decimal"/>
      <w:lvlText w:val="%4."/>
      <w:lvlJc w:val="left"/>
      <w:pPr>
        <w:ind w:left="3587" w:hanging="360"/>
      </w:pPr>
    </w:lvl>
    <w:lvl w:ilvl="4" w:tplc="04250019" w:tentative="1">
      <w:start w:val="1"/>
      <w:numFmt w:val="lowerLetter"/>
      <w:lvlText w:val="%5."/>
      <w:lvlJc w:val="left"/>
      <w:pPr>
        <w:ind w:left="4307" w:hanging="360"/>
      </w:pPr>
    </w:lvl>
    <w:lvl w:ilvl="5" w:tplc="0425001B" w:tentative="1">
      <w:start w:val="1"/>
      <w:numFmt w:val="lowerRoman"/>
      <w:lvlText w:val="%6."/>
      <w:lvlJc w:val="right"/>
      <w:pPr>
        <w:ind w:left="5027" w:hanging="180"/>
      </w:pPr>
    </w:lvl>
    <w:lvl w:ilvl="6" w:tplc="0425000F" w:tentative="1">
      <w:start w:val="1"/>
      <w:numFmt w:val="decimal"/>
      <w:lvlText w:val="%7."/>
      <w:lvlJc w:val="left"/>
      <w:pPr>
        <w:ind w:left="5747" w:hanging="360"/>
      </w:pPr>
    </w:lvl>
    <w:lvl w:ilvl="7" w:tplc="04250019" w:tentative="1">
      <w:start w:val="1"/>
      <w:numFmt w:val="lowerLetter"/>
      <w:lvlText w:val="%8."/>
      <w:lvlJc w:val="left"/>
      <w:pPr>
        <w:ind w:left="6467" w:hanging="360"/>
      </w:pPr>
    </w:lvl>
    <w:lvl w:ilvl="8" w:tplc="0425001B" w:tentative="1">
      <w:start w:val="1"/>
      <w:numFmt w:val="lowerRoman"/>
      <w:lvlText w:val="%9."/>
      <w:lvlJc w:val="right"/>
      <w:pPr>
        <w:ind w:left="7187" w:hanging="180"/>
      </w:pPr>
    </w:lvl>
  </w:abstractNum>
  <w:abstractNum w:abstractNumId="5" w15:restartNumberingAfterBreak="0">
    <w:nsid w:val="14DE305D"/>
    <w:multiLevelType w:val="hybridMultilevel"/>
    <w:tmpl w:val="B9C2CA9C"/>
    <w:lvl w:ilvl="0" w:tplc="04250011">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6" w15:restartNumberingAfterBreak="0">
    <w:nsid w:val="175B20D4"/>
    <w:multiLevelType w:val="hybridMultilevel"/>
    <w:tmpl w:val="4F806F92"/>
    <w:lvl w:ilvl="0" w:tplc="C6BEFA00">
      <w:start w:val="1"/>
      <w:numFmt w:val="decimal"/>
      <w:lvlText w:val="(%1)"/>
      <w:lvlJc w:val="left"/>
      <w:pPr>
        <w:ind w:left="420" w:hanging="420"/>
      </w:pPr>
      <w:rPr>
        <w:rFonts w:hint="default"/>
        <w:b w:val="0"/>
        <w:i w:val="0"/>
        <w:color w:val="00000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87A3077"/>
    <w:multiLevelType w:val="hybridMultilevel"/>
    <w:tmpl w:val="B8F058E4"/>
    <w:lvl w:ilvl="0" w:tplc="92CC49E6">
      <w:start w:val="1"/>
      <w:numFmt w:val="decimal"/>
      <w:lvlText w:val="(%1)"/>
      <w:lvlJc w:val="left"/>
      <w:pPr>
        <w:ind w:left="405" w:hanging="405"/>
      </w:pPr>
      <w:rPr>
        <w:rFonts w:hint="default"/>
        <w:i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91D1E88"/>
    <w:multiLevelType w:val="hybridMultilevel"/>
    <w:tmpl w:val="D74ADDA4"/>
    <w:lvl w:ilvl="0" w:tplc="7CC02D42">
      <w:start w:val="1"/>
      <w:numFmt w:val="decimal"/>
      <w:lvlText w:val="(%1)"/>
      <w:lvlJc w:val="left"/>
      <w:pPr>
        <w:ind w:left="360" w:hanging="360"/>
      </w:pPr>
      <w:rPr>
        <w:rFonts w:ascii="Times New Roman" w:hAnsi="Times New Roman" w:cs="Times New Roman" w:hint="default"/>
        <w:i w:val="0"/>
        <w:color w:val="00000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200359D4"/>
    <w:multiLevelType w:val="hybridMultilevel"/>
    <w:tmpl w:val="EF7E45F6"/>
    <w:lvl w:ilvl="0" w:tplc="97541B2C">
      <w:start w:val="1"/>
      <w:numFmt w:val="decimal"/>
      <w:lvlText w:val="%1)"/>
      <w:lvlJc w:val="left"/>
      <w:pPr>
        <w:ind w:left="1070" w:hanging="360"/>
      </w:pPr>
      <w:rPr>
        <w:rFonts w:hint="default"/>
      </w:rPr>
    </w:lvl>
    <w:lvl w:ilvl="1" w:tplc="04250019" w:tentative="1">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10" w15:restartNumberingAfterBreak="0">
    <w:nsid w:val="20522529"/>
    <w:multiLevelType w:val="hybridMultilevel"/>
    <w:tmpl w:val="D25CCF8C"/>
    <w:lvl w:ilvl="0" w:tplc="AE486F20">
      <w:start w:val="3"/>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0EF2AD1"/>
    <w:multiLevelType w:val="hybridMultilevel"/>
    <w:tmpl w:val="4F18AC9A"/>
    <w:lvl w:ilvl="0" w:tplc="8A0ED490">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25423A5"/>
    <w:multiLevelType w:val="hybridMultilevel"/>
    <w:tmpl w:val="0CC8C5F6"/>
    <w:lvl w:ilvl="0" w:tplc="A2E25E6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3" w15:restartNumberingAfterBreak="0">
    <w:nsid w:val="237A488F"/>
    <w:multiLevelType w:val="hybridMultilevel"/>
    <w:tmpl w:val="61D6D5B8"/>
    <w:lvl w:ilvl="0" w:tplc="51D4BAB6">
      <w:start w:val="6"/>
      <w:numFmt w:val="bullet"/>
      <w:lvlText w:val=""/>
      <w:lvlJc w:val="left"/>
      <w:pPr>
        <w:ind w:left="720" w:hanging="360"/>
      </w:pPr>
      <w:rPr>
        <w:rFonts w:ascii="Symbol" w:eastAsia="Times New Roman"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7912322"/>
    <w:multiLevelType w:val="hybridMultilevel"/>
    <w:tmpl w:val="19EE3F90"/>
    <w:lvl w:ilvl="0" w:tplc="5FB88D9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282E2096"/>
    <w:multiLevelType w:val="hybridMultilevel"/>
    <w:tmpl w:val="C8B098B6"/>
    <w:lvl w:ilvl="0" w:tplc="FB0A4418">
      <w:start w:val="1"/>
      <w:numFmt w:val="bullet"/>
      <w:lvlText w:val="→"/>
      <w:lvlJc w:val="left"/>
      <w:pPr>
        <w:tabs>
          <w:tab w:val="num" w:pos="720"/>
        </w:tabs>
        <w:ind w:left="720" w:hanging="360"/>
      </w:pPr>
      <w:rPr>
        <w:rFonts w:ascii="Calibri" w:hAnsi="Calibri" w:hint="default"/>
      </w:rPr>
    </w:lvl>
    <w:lvl w:ilvl="1" w:tplc="AE8E00CC">
      <w:start w:val="1"/>
      <w:numFmt w:val="bullet"/>
      <w:lvlText w:val="→"/>
      <w:lvlJc w:val="left"/>
      <w:pPr>
        <w:tabs>
          <w:tab w:val="num" w:pos="1440"/>
        </w:tabs>
        <w:ind w:left="1440" w:hanging="360"/>
      </w:pPr>
      <w:rPr>
        <w:rFonts w:ascii="Calibri" w:hAnsi="Calibri" w:hint="default"/>
      </w:rPr>
    </w:lvl>
    <w:lvl w:ilvl="2" w:tplc="023E5622" w:tentative="1">
      <w:start w:val="1"/>
      <w:numFmt w:val="bullet"/>
      <w:lvlText w:val="→"/>
      <w:lvlJc w:val="left"/>
      <w:pPr>
        <w:tabs>
          <w:tab w:val="num" w:pos="2160"/>
        </w:tabs>
        <w:ind w:left="2160" w:hanging="360"/>
      </w:pPr>
      <w:rPr>
        <w:rFonts w:ascii="Calibri" w:hAnsi="Calibri" w:hint="default"/>
      </w:rPr>
    </w:lvl>
    <w:lvl w:ilvl="3" w:tplc="DD1031B6" w:tentative="1">
      <w:start w:val="1"/>
      <w:numFmt w:val="bullet"/>
      <w:lvlText w:val="→"/>
      <w:lvlJc w:val="left"/>
      <w:pPr>
        <w:tabs>
          <w:tab w:val="num" w:pos="2880"/>
        </w:tabs>
        <w:ind w:left="2880" w:hanging="360"/>
      </w:pPr>
      <w:rPr>
        <w:rFonts w:ascii="Calibri" w:hAnsi="Calibri" w:hint="default"/>
      </w:rPr>
    </w:lvl>
    <w:lvl w:ilvl="4" w:tplc="9B6882E0" w:tentative="1">
      <w:start w:val="1"/>
      <w:numFmt w:val="bullet"/>
      <w:lvlText w:val="→"/>
      <w:lvlJc w:val="left"/>
      <w:pPr>
        <w:tabs>
          <w:tab w:val="num" w:pos="3600"/>
        </w:tabs>
        <w:ind w:left="3600" w:hanging="360"/>
      </w:pPr>
      <w:rPr>
        <w:rFonts w:ascii="Calibri" w:hAnsi="Calibri" w:hint="default"/>
      </w:rPr>
    </w:lvl>
    <w:lvl w:ilvl="5" w:tplc="3F0E88CA" w:tentative="1">
      <w:start w:val="1"/>
      <w:numFmt w:val="bullet"/>
      <w:lvlText w:val="→"/>
      <w:lvlJc w:val="left"/>
      <w:pPr>
        <w:tabs>
          <w:tab w:val="num" w:pos="4320"/>
        </w:tabs>
        <w:ind w:left="4320" w:hanging="360"/>
      </w:pPr>
      <w:rPr>
        <w:rFonts w:ascii="Calibri" w:hAnsi="Calibri" w:hint="default"/>
      </w:rPr>
    </w:lvl>
    <w:lvl w:ilvl="6" w:tplc="39606C7A" w:tentative="1">
      <w:start w:val="1"/>
      <w:numFmt w:val="bullet"/>
      <w:lvlText w:val="→"/>
      <w:lvlJc w:val="left"/>
      <w:pPr>
        <w:tabs>
          <w:tab w:val="num" w:pos="5040"/>
        </w:tabs>
        <w:ind w:left="5040" w:hanging="360"/>
      </w:pPr>
      <w:rPr>
        <w:rFonts w:ascii="Calibri" w:hAnsi="Calibri" w:hint="default"/>
      </w:rPr>
    </w:lvl>
    <w:lvl w:ilvl="7" w:tplc="FA6A384A" w:tentative="1">
      <w:start w:val="1"/>
      <w:numFmt w:val="bullet"/>
      <w:lvlText w:val="→"/>
      <w:lvlJc w:val="left"/>
      <w:pPr>
        <w:tabs>
          <w:tab w:val="num" w:pos="5760"/>
        </w:tabs>
        <w:ind w:left="5760" w:hanging="360"/>
      </w:pPr>
      <w:rPr>
        <w:rFonts w:ascii="Calibri" w:hAnsi="Calibri" w:hint="default"/>
      </w:rPr>
    </w:lvl>
    <w:lvl w:ilvl="8" w:tplc="CA66339A"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2D0607A0"/>
    <w:multiLevelType w:val="hybridMultilevel"/>
    <w:tmpl w:val="A2E6D096"/>
    <w:lvl w:ilvl="0" w:tplc="AC3AE1C4">
      <w:start w:val="1"/>
      <w:numFmt w:val="decimal"/>
      <w:lvlText w:val="(%1)"/>
      <w:lvlJc w:val="left"/>
      <w:pPr>
        <w:ind w:left="360" w:hanging="360"/>
      </w:pPr>
      <w:rPr>
        <w:rFonts w:hint="default"/>
        <w:i w:val="0"/>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7" w15:restartNumberingAfterBreak="0">
    <w:nsid w:val="2E9E0DFF"/>
    <w:multiLevelType w:val="multilevel"/>
    <w:tmpl w:val="3BBAD252"/>
    <w:lvl w:ilvl="0">
      <w:start w:val="4"/>
      <w:numFmt w:val="decimal"/>
      <w:lvlText w:val="%1."/>
      <w:lvlJc w:val="left"/>
      <w:pPr>
        <w:ind w:left="360" w:hanging="360"/>
      </w:pPr>
      <w:rPr>
        <w:rFonts w:hint="default"/>
      </w:rPr>
    </w:lvl>
    <w:lvl w:ilvl="1">
      <w:start w:val="1"/>
      <w:numFmt w:val="decimal"/>
      <w:lvlText w:val="%2)"/>
      <w:lvlJc w:val="left"/>
      <w:pPr>
        <w:ind w:left="1060" w:hanging="360"/>
      </w:pPr>
      <w:rPr>
        <w:rFonts w:ascii="Times New Roman" w:eastAsia="Times New Roman" w:hAnsi="Times New Roman" w:cs="Times New Roman"/>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8" w15:restartNumberingAfterBreak="0">
    <w:nsid w:val="301C4E6E"/>
    <w:multiLevelType w:val="hybridMultilevel"/>
    <w:tmpl w:val="C88AE494"/>
    <w:lvl w:ilvl="0" w:tplc="05500BD2">
      <w:start w:val="1"/>
      <w:numFmt w:val="decimal"/>
      <w:lvlText w:val="%1)"/>
      <w:lvlJc w:val="left"/>
      <w:pPr>
        <w:ind w:left="420" w:hanging="360"/>
      </w:pPr>
      <w:rPr>
        <w:rFonts w:hint="default"/>
        <w:i w:val="0"/>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9" w15:restartNumberingAfterBreak="0">
    <w:nsid w:val="316D60E1"/>
    <w:multiLevelType w:val="hybridMultilevel"/>
    <w:tmpl w:val="90E63DEC"/>
    <w:lvl w:ilvl="0" w:tplc="E056D1B2">
      <w:start w:val="1"/>
      <w:numFmt w:val="decimal"/>
      <w:lvlText w:val="(%1)"/>
      <w:lvlJc w:val="left"/>
      <w:pPr>
        <w:ind w:left="405" w:hanging="405"/>
      </w:pPr>
      <w:rPr>
        <w:rFonts w:hint="default"/>
        <w:i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323C76BB"/>
    <w:multiLevelType w:val="hybridMultilevel"/>
    <w:tmpl w:val="177C74B4"/>
    <w:lvl w:ilvl="0" w:tplc="E3DABAC2">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1" w15:restartNumberingAfterBreak="0">
    <w:nsid w:val="38DB5CC4"/>
    <w:multiLevelType w:val="hybridMultilevel"/>
    <w:tmpl w:val="153C1818"/>
    <w:lvl w:ilvl="0" w:tplc="50A42DB0">
      <w:start w:val="1"/>
      <w:numFmt w:val="decimal"/>
      <w:lvlText w:val="%1."/>
      <w:lvlJc w:val="left"/>
      <w:pPr>
        <w:ind w:left="810" w:hanging="45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FD509D8"/>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3C5BD0"/>
    <w:multiLevelType w:val="hybridMultilevel"/>
    <w:tmpl w:val="D2C439F0"/>
    <w:lvl w:ilvl="0" w:tplc="2CE0D4A8">
      <w:start w:val="1"/>
      <w:numFmt w:val="decimal"/>
      <w:lvlText w:val="(%1)"/>
      <w:lvlJc w:val="left"/>
      <w:pPr>
        <w:ind w:left="360" w:hanging="360"/>
      </w:pPr>
      <w:rPr>
        <w:rFonts w:hint="default"/>
        <w:i w:val="0"/>
        <w:color w:val="00000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44012B0A"/>
    <w:multiLevelType w:val="hybridMultilevel"/>
    <w:tmpl w:val="D31A225C"/>
    <w:lvl w:ilvl="0" w:tplc="872E705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59367E7"/>
    <w:multiLevelType w:val="hybridMultilevel"/>
    <w:tmpl w:val="395E1274"/>
    <w:lvl w:ilvl="0" w:tplc="42EEF63C">
      <w:start w:val="1"/>
      <w:numFmt w:val="decimal"/>
      <w:lvlText w:val="(%1)"/>
      <w:lvlJc w:val="left"/>
      <w:pPr>
        <w:ind w:left="36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8F8280F"/>
    <w:multiLevelType w:val="multilevel"/>
    <w:tmpl w:val="16DE8926"/>
    <w:lvl w:ilvl="0">
      <w:start w:val="5"/>
      <w:numFmt w:val="decimal"/>
      <w:lvlText w:val="%1."/>
      <w:lvlJc w:val="left"/>
      <w:pPr>
        <w:ind w:left="360" w:hanging="360"/>
      </w:pPr>
      <w:rPr>
        <w:rFonts w:hint="default"/>
      </w:rPr>
    </w:lvl>
    <w:lvl w:ilvl="1">
      <w:start w:val="1"/>
      <w:numFmt w:val="decimal"/>
      <w:lvlText w:val="%2)"/>
      <w:lvlJc w:val="left"/>
      <w:pPr>
        <w:ind w:left="1060" w:hanging="360"/>
      </w:pPr>
      <w:rPr>
        <w:rFonts w:ascii="Times New Roman" w:eastAsia="Times New Roman" w:hAnsi="Times New Roman" w:cs="Times New Roman"/>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7" w15:restartNumberingAfterBreak="0">
    <w:nsid w:val="4E334D44"/>
    <w:multiLevelType w:val="hybridMultilevel"/>
    <w:tmpl w:val="674AE08E"/>
    <w:lvl w:ilvl="0" w:tplc="6574B00A">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F65151C"/>
    <w:multiLevelType w:val="multilevel"/>
    <w:tmpl w:val="DDC69660"/>
    <w:lvl w:ilvl="0">
      <w:start w:val="6"/>
      <w:numFmt w:val="decimal"/>
      <w:lvlText w:val="%1."/>
      <w:lvlJc w:val="left"/>
      <w:pPr>
        <w:ind w:left="360" w:hanging="360"/>
      </w:pPr>
      <w:rPr>
        <w:rFonts w:hint="default"/>
      </w:rPr>
    </w:lvl>
    <w:lvl w:ilvl="1">
      <w:start w:val="1"/>
      <w:numFmt w:val="decimal"/>
      <w:lvlText w:val="%2)"/>
      <w:lvlJc w:val="left"/>
      <w:pPr>
        <w:ind w:left="1060" w:hanging="360"/>
      </w:pPr>
      <w:rPr>
        <w:rFonts w:ascii="Times New Roman" w:eastAsia="Times New Roman" w:hAnsi="Times New Roman" w:cs="Times New Roman"/>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9" w15:restartNumberingAfterBreak="0">
    <w:nsid w:val="528A39BA"/>
    <w:multiLevelType w:val="hybridMultilevel"/>
    <w:tmpl w:val="8E5833D2"/>
    <w:lvl w:ilvl="0" w:tplc="7F2054CA">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3B46D7D"/>
    <w:multiLevelType w:val="hybridMultilevel"/>
    <w:tmpl w:val="6AD61DA6"/>
    <w:lvl w:ilvl="0" w:tplc="04BE2C04">
      <w:start w:val="1"/>
      <w:numFmt w:val="decimal"/>
      <w:lvlText w:val="(%1)"/>
      <w:lvlJc w:val="left"/>
      <w:pPr>
        <w:ind w:left="502" w:hanging="360"/>
      </w:pPr>
      <w:rPr>
        <w:rFonts w:ascii="Times New Roman" w:hAnsi="Times New Roman" w:cs="Times New Roman" w:hint="default"/>
        <w:color w:val="00000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54E34234"/>
    <w:multiLevelType w:val="hybridMultilevel"/>
    <w:tmpl w:val="BC5EF9A8"/>
    <w:lvl w:ilvl="0" w:tplc="652A9A5A">
      <w:start w:val="1"/>
      <w:numFmt w:val="decimal"/>
      <w:lvlText w:val="(%1)"/>
      <w:lvlJc w:val="left"/>
      <w:pPr>
        <w:ind w:left="360" w:hanging="360"/>
      </w:pPr>
      <w:rPr>
        <w:rFonts w:hint="default"/>
        <w:i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60903D78"/>
    <w:multiLevelType w:val="hybridMultilevel"/>
    <w:tmpl w:val="7C462AC2"/>
    <w:lvl w:ilvl="0" w:tplc="FAF88D16">
      <w:start w:val="1"/>
      <w:numFmt w:val="decimal"/>
      <w:lvlText w:val="(%1)"/>
      <w:lvlJc w:val="left"/>
      <w:pPr>
        <w:ind w:left="644"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3" w15:restartNumberingAfterBreak="0">
    <w:nsid w:val="61B40DF6"/>
    <w:multiLevelType w:val="hybridMultilevel"/>
    <w:tmpl w:val="A0E890E4"/>
    <w:lvl w:ilvl="0" w:tplc="C55E56F6">
      <w:start w:val="1"/>
      <w:numFmt w:val="decimal"/>
      <w:lvlText w:val="(%1)"/>
      <w:lvlJc w:val="left"/>
      <w:pPr>
        <w:ind w:left="360" w:hanging="360"/>
      </w:pPr>
      <w:rPr>
        <w:rFonts w:hint="default"/>
        <w:i w:val="0"/>
        <w:color w:val="00000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6367365C"/>
    <w:multiLevelType w:val="hybridMultilevel"/>
    <w:tmpl w:val="9F4A6FF6"/>
    <w:lvl w:ilvl="0" w:tplc="AFB404B2">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46B36D1"/>
    <w:multiLevelType w:val="hybridMultilevel"/>
    <w:tmpl w:val="3B2467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7C1299A"/>
    <w:multiLevelType w:val="hybridMultilevel"/>
    <w:tmpl w:val="C372A5D8"/>
    <w:lvl w:ilvl="0" w:tplc="CBA6132C">
      <w:start w:val="2"/>
      <w:numFmt w:val="decimal"/>
      <w:lvlText w:val="(%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AB3132D"/>
    <w:multiLevelType w:val="hybridMultilevel"/>
    <w:tmpl w:val="3B9E90B0"/>
    <w:lvl w:ilvl="0" w:tplc="20D0373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8" w15:restartNumberingAfterBreak="0">
    <w:nsid w:val="6C7F0A3C"/>
    <w:multiLevelType w:val="hybridMultilevel"/>
    <w:tmpl w:val="95289F9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CC05465"/>
    <w:multiLevelType w:val="hybridMultilevel"/>
    <w:tmpl w:val="683E6BC2"/>
    <w:lvl w:ilvl="0" w:tplc="4F40C6E2">
      <w:start w:val="1"/>
      <w:numFmt w:val="decimal"/>
      <w:lvlText w:val="(%1)"/>
      <w:lvlJc w:val="left"/>
      <w:pPr>
        <w:ind w:left="502" w:hanging="360"/>
      </w:pPr>
      <w:rPr>
        <w:rFonts w:ascii="Times New Roman" w:hAnsi="Times New Roman" w:cs="Times New Roman" w:hint="default"/>
        <w:i w:val="0"/>
        <w:color w:val="auto"/>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0" w15:restartNumberingAfterBreak="0">
    <w:nsid w:val="734F63EC"/>
    <w:multiLevelType w:val="hybridMultilevel"/>
    <w:tmpl w:val="17CC3C92"/>
    <w:lvl w:ilvl="0" w:tplc="04F2143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456582C"/>
    <w:multiLevelType w:val="hybridMultilevel"/>
    <w:tmpl w:val="4FF60752"/>
    <w:lvl w:ilvl="0" w:tplc="3B5477EA">
      <w:start w:val="1"/>
      <w:numFmt w:val="decimal"/>
      <w:lvlText w:val="(%1)"/>
      <w:lvlJc w:val="left"/>
      <w:pPr>
        <w:ind w:left="360" w:hanging="360"/>
      </w:pPr>
      <w:rPr>
        <w:rFonts w:hint="default"/>
        <w:i w:val="0"/>
        <w:color w:val="000000"/>
      </w:rPr>
    </w:lvl>
    <w:lvl w:ilvl="1" w:tplc="957C3EC8">
      <w:start w:val="1"/>
      <w:numFmt w:val="lowerLetter"/>
      <w:lvlText w:val="%2)"/>
      <w:lvlJc w:val="left"/>
      <w:pPr>
        <w:ind w:left="1080" w:hanging="36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75FD3BA9"/>
    <w:multiLevelType w:val="hybridMultilevel"/>
    <w:tmpl w:val="ED8E23EC"/>
    <w:lvl w:ilvl="0" w:tplc="8C82C462">
      <w:start w:val="1"/>
      <w:numFmt w:val="bullet"/>
      <w:lvlText w:val="→"/>
      <w:lvlJc w:val="left"/>
      <w:pPr>
        <w:tabs>
          <w:tab w:val="num" w:pos="720"/>
        </w:tabs>
        <w:ind w:left="720" w:hanging="360"/>
      </w:pPr>
      <w:rPr>
        <w:rFonts w:ascii="Calibri" w:hAnsi="Calibri" w:hint="default"/>
      </w:rPr>
    </w:lvl>
    <w:lvl w:ilvl="1" w:tplc="98DE1594">
      <w:start w:val="1"/>
      <w:numFmt w:val="bullet"/>
      <w:lvlText w:val="→"/>
      <w:lvlJc w:val="left"/>
      <w:pPr>
        <w:tabs>
          <w:tab w:val="num" w:pos="1440"/>
        </w:tabs>
        <w:ind w:left="1440" w:hanging="360"/>
      </w:pPr>
      <w:rPr>
        <w:rFonts w:ascii="Calibri" w:hAnsi="Calibri" w:hint="default"/>
      </w:rPr>
    </w:lvl>
    <w:lvl w:ilvl="2" w:tplc="0D9A4BF8" w:tentative="1">
      <w:start w:val="1"/>
      <w:numFmt w:val="bullet"/>
      <w:lvlText w:val="→"/>
      <w:lvlJc w:val="left"/>
      <w:pPr>
        <w:tabs>
          <w:tab w:val="num" w:pos="2160"/>
        </w:tabs>
        <w:ind w:left="2160" w:hanging="360"/>
      </w:pPr>
      <w:rPr>
        <w:rFonts w:ascii="Calibri" w:hAnsi="Calibri" w:hint="default"/>
      </w:rPr>
    </w:lvl>
    <w:lvl w:ilvl="3" w:tplc="DD4E7482" w:tentative="1">
      <w:start w:val="1"/>
      <w:numFmt w:val="bullet"/>
      <w:lvlText w:val="→"/>
      <w:lvlJc w:val="left"/>
      <w:pPr>
        <w:tabs>
          <w:tab w:val="num" w:pos="2880"/>
        </w:tabs>
        <w:ind w:left="2880" w:hanging="360"/>
      </w:pPr>
      <w:rPr>
        <w:rFonts w:ascii="Calibri" w:hAnsi="Calibri" w:hint="default"/>
      </w:rPr>
    </w:lvl>
    <w:lvl w:ilvl="4" w:tplc="06E8696E" w:tentative="1">
      <w:start w:val="1"/>
      <w:numFmt w:val="bullet"/>
      <w:lvlText w:val="→"/>
      <w:lvlJc w:val="left"/>
      <w:pPr>
        <w:tabs>
          <w:tab w:val="num" w:pos="3600"/>
        </w:tabs>
        <w:ind w:left="3600" w:hanging="360"/>
      </w:pPr>
      <w:rPr>
        <w:rFonts w:ascii="Calibri" w:hAnsi="Calibri" w:hint="default"/>
      </w:rPr>
    </w:lvl>
    <w:lvl w:ilvl="5" w:tplc="227EB738" w:tentative="1">
      <w:start w:val="1"/>
      <w:numFmt w:val="bullet"/>
      <w:lvlText w:val="→"/>
      <w:lvlJc w:val="left"/>
      <w:pPr>
        <w:tabs>
          <w:tab w:val="num" w:pos="4320"/>
        </w:tabs>
        <w:ind w:left="4320" w:hanging="360"/>
      </w:pPr>
      <w:rPr>
        <w:rFonts w:ascii="Calibri" w:hAnsi="Calibri" w:hint="default"/>
      </w:rPr>
    </w:lvl>
    <w:lvl w:ilvl="6" w:tplc="7A905826" w:tentative="1">
      <w:start w:val="1"/>
      <w:numFmt w:val="bullet"/>
      <w:lvlText w:val="→"/>
      <w:lvlJc w:val="left"/>
      <w:pPr>
        <w:tabs>
          <w:tab w:val="num" w:pos="5040"/>
        </w:tabs>
        <w:ind w:left="5040" w:hanging="360"/>
      </w:pPr>
      <w:rPr>
        <w:rFonts w:ascii="Calibri" w:hAnsi="Calibri" w:hint="default"/>
      </w:rPr>
    </w:lvl>
    <w:lvl w:ilvl="7" w:tplc="3CDC2EB2" w:tentative="1">
      <w:start w:val="1"/>
      <w:numFmt w:val="bullet"/>
      <w:lvlText w:val="→"/>
      <w:lvlJc w:val="left"/>
      <w:pPr>
        <w:tabs>
          <w:tab w:val="num" w:pos="5760"/>
        </w:tabs>
        <w:ind w:left="5760" w:hanging="360"/>
      </w:pPr>
      <w:rPr>
        <w:rFonts w:ascii="Calibri" w:hAnsi="Calibri" w:hint="default"/>
      </w:rPr>
    </w:lvl>
    <w:lvl w:ilvl="8" w:tplc="D5083AE8"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8B641C8"/>
    <w:multiLevelType w:val="hybridMultilevel"/>
    <w:tmpl w:val="AA82E688"/>
    <w:lvl w:ilvl="0" w:tplc="6EC26030">
      <w:start w:val="1"/>
      <w:numFmt w:val="decimal"/>
      <w:lvlText w:val="(%1)"/>
      <w:lvlJc w:val="left"/>
      <w:pPr>
        <w:ind w:left="720" w:hanging="360"/>
      </w:pPr>
      <w:rPr>
        <w:rFonts w:ascii="Times New Roman" w:hAnsi="Times New Roman" w:cs="Times New Roman"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98E0E8A"/>
    <w:multiLevelType w:val="hybridMultilevel"/>
    <w:tmpl w:val="C004EB6E"/>
    <w:lvl w:ilvl="0" w:tplc="CEDA319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5" w15:restartNumberingAfterBreak="0">
    <w:nsid w:val="7B4A1E36"/>
    <w:multiLevelType w:val="hybridMultilevel"/>
    <w:tmpl w:val="528C1FE6"/>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EF14854"/>
    <w:multiLevelType w:val="hybridMultilevel"/>
    <w:tmpl w:val="B9C443D2"/>
    <w:lvl w:ilvl="0" w:tplc="5008A790">
      <w:start w:val="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21"/>
  </w:num>
  <w:num w:numId="4">
    <w:abstractNumId w:val="19"/>
  </w:num>
  <w:num w:numId="5">
    <w:abstractNumId w:val="23"/>
  </w:num>
  <w:num w:numId="6">
    <w:abstractNumId w:val="33"/>
  </w:num>
  <w:num w:numId="7">
    <w:abstractNumId w:val="32"/>
  </w:num>
  <w:num w:numId="8">
    <w:abstractNumId w:val="16"/>
  </w:num>
  <w:num w:numId="9">
    <w:abstractNumId w:val="31"/>
  </w:num>
  <w:num w:numId="10">
    <w:abstractNumId w:val="7"/>
  </w:num>
  <w:num w:numId="11">
    <w:abstractNumId w:val="30"/>
  </w:num>
  <w:num w:numId="12">
    <w:abstractNumId w:val="4"/>
  </w:num>
  <w:num w:numId="13">
    <w:abstractNumId w:val="6"/>
  </w:num>
  <w:num w:numId="14">
    <w:abstractNumId w:val="1"/>
  </w:num>
  <w:num w:numId="15">
    <w:abstractNumId w:val="37"/>
  </w:num>
  <w:num w:numId="16">
    <w:abstractNumId w:val="14"/>
  </w:num>
  <w:num w:numId="17">
    <w:abstractNumId w:val="20"/>
  </w:num>
  <w:num w:numId="18">
    <w:abstractNumId w:val="38"/>
  </w:num>
  <w:num w:numId="19">
    <w:abstractNumId w:val="10"/>
  </w:num>
  <w:num w:numId="20">
    <w:abstractNumId w:val="34"/>
  </w:num>
  <w:num w:numId="21">
    <w:abstractNumId w:val="44"/>
  </w:num>
  <w:num w:numId="22">
    <w:abstractNumId w:val="36"/>
  </w:num>
  <w:num w:numId="23">
    <w:abstractNumId w:val="18"/>
  </w:num>
  <w:num w:numId="24">
    <w:abstractNumId w:val="27"/>
  </w:num>
  <w:num w:numId="25">
    <w:abstractNumId w:val="24"/>
  </w:num>
  <w:num w:numId="26">
    <w:abstractNumId w:val="35"/>
  </w:num>
  <w:num w:numId="27">
    <w:abstractNumId w:val="29"/>
  </w:num>
  <w:num w:numId="28">
    <w:abstractNumId w:val="8"/>
  </w:num>
  <w:num w:numId="29">
    <w:abstractNumId w:val="40"/>
  </w:num>
  <w:num w:numId="30">
    <w:abstractNumId w:val="43"/>
  </w:num>
  <w:num w:numId="31">
    <w:abstractNumId w:val="5"/>
  </w:num>
  <w:num w:numId="32">
    <w:abstractNumId w:val="45"/>
  </w:num>
  <w:num w:numId="33">
    <w:abstractNumId w:val="25"/>
  </w:num>
  <w:num w:numId="34">
    <w:abstractNumId w:val="17"/>
  </w:num>
  <w:num w:numId="35">
    <w:abstractNumId w:val="26"/>
  </w:num>
  <w:num w:numId="36">
    <w:abstractNumId w:val="28"/>
  </w:num>
  <w:num w:numId="37">
    <w:abstractNumId w:val="3"/>
  </w:num>
  <w:num w:numId="38">
    <w:abstractNumId w:val="9"/>
  </w:num>
  <w:num w:numId="39">
    <w:abstractNumId w:val="22"/>
  </w:num>
  <w:num w:numId="40">
    <w:abstractNumId w:val="11"/>
  </w:num>
  <w:num w:numId="41">
    <w:abstractNumId w:val="12"/>
  </w:num>
  <w:num w:numId="42">
    <w:abstractNumId w:val="2"/>
  </w:num>
  <w:num w:numId="43">
    <w:abstractNumId w:val="0"/>
  </w:num>
  <w:num w:numId="44">
    <w:abstractNumId w:val="13"/>
  </w:num>
  <w:num w:numId="45">
    <w:abstractNumId w:val="42"/>
  </w:num>
  <w:num w:numId="46">
    <w:abstractNumId w:val="15"/>
  </w:num>
  <w:num w:numId="47">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hdrShapeDefaults>
    <o:shapedefaults v:ext="edit" spidmax="2355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C3"/>
    <w:rsid w:val="0000069E"/>
    <w:rsid w:val="000015F7"/>
    <w:rsid w:val="00005631"/>
    <w:rsid w:val="000073B4"/>
    <w:rsid w:val="000075A6"/>
    <w:rsid w:val="00007C44"/>
    <w:rsid w:val="00010543"/>
    <w:rsid w:val="00010D40"/>
    <w:rsid w:val="000141E4"/>
    <w:rsid w:val="00014F37"/>
    <w:rsid w:val="00015B02"/>
    <w:rsid w:val="00017B29"/>
    <w:rsid w:val="00017BB2"/>
    <w:rsid w:val="00020282"/>
    <w:rsid w:val="00022A26"/>
    <w:rsid w:val="000241B7"/>
    <w:rsid w:val="0002469B"/>
    <w:rsid w:val="00025152"/>
    <w:rsid w:val="00026507"/>
    <w:rsid w:val="0003069E"/>
    <w:rsid w:val="00030C65"/>
    <w:rsid w:val="000314B4"/>
    <w:rsid w:val="00031BCC"/>
    <w:rsid w:val="000324E8"/>
    <w:rsid w:val="000324F2"/>
    <w:rsid w:val="00033ACD"/>
    <w:rsid w:val="000345F6"/>
    <w:rsid w:val="00037BD5"/>
    <w:rsid w:val="000403FB"/>
    <w:rsid w:val="000453F0"/>
    <w:rsid w:val="000477E0"/>
    <w:rsid w:val="00047E66"/>
    <w:rsid w:val="000531F5"/>
    <w:rsid w:val="00056D03"/>
    <w:rsid w:val="000578BA"/>
    <w:rsid w:val="0006384F"/>
    <w:rsid w:val="00064018"/>
    <w:rsid w:val="0006552C"/>
    <w:rsid w:val="0006578C"/>
    <w:rsid w:val="00065EF2"/>
    <w:rsid w:val="000676AC"/>
    <w:rsid w:val="000679C4"/>
    <w:rsid w:val="00067DFF"/>
    <w:rsid w:val="00067E2F"/>
    <w:rsid w:val="00070EF7"/>
    <w:rsid w:val="000728C9"/>
    <w:rsid w:val="00072B22"/>
    <w:rsid w:val="00075E69"/>
    <w:rsid w:val="00076656"/>
    <w:rsid w:val="000774A8"/>
    <w:rsid w:val="0008056A"/>
    <w:rsid w:val="0008131F"/>
    <w:rsid w:val="00081352"/>
    <w:rsid w:val="00081D71"/>
    <w:rsid w:val="00083150"/>
    <w:rsid w:val="0008491E"/>
    <w:rsid w:val="000867DC"/>
    <w:rsid w:val="00086834"/>
    <w:rsid w:val="00087584"/>
    <w:rsid w:val="00093A72"/>
    <w:rsid w:val="000976D2"/>
    <w:rsid w:val="000A0F46"/>
    <w:rsid w:val="000A3925"/>
    <w:rsid w:val="000A3E5B"/>
    <w:rsid w:val="000A5341"/>
    <w:rsid w:val="000A644C"/>
    <w:rsid w:val="000A6BD1"/>
    <w:rsid w:val="000A7013"/>
    <w:rsid w:val="000B0CF3"/>
    <w:rsid w:val="000B1BA8"/>
    <w:rsid w:val="000B2FC8"/>
    <w:rsid w:val="000B342F"/>
    <w:rsid w:val="000B3509"/>
    <w:rsid w:val="000B4571"/>
    <w:rsid w:val="000B4D56"/>
    <w:rsid w:val="000B697C"/>
    <w:rsid w:val="000B7484"/>
    <w:rsid w:val="000B7C83"/>
    <w:rsid w:val="000C036D"/>
    <w:rsid w:val="000C26CC"/>
    <w:rsid w:val="000C69FB"/>
    <w:rsid w:val="000D09A5"/>
    <w:rsid w:val="000D1504"/>
    <w:rsid w:val="000D1E1D"/>
    <w:rsid w:val="000D26AC"/>
    <w:rsid w:val="000D281A"/>
    <w:rsid w:val="000D4ED0"/>
    <w:rsid w:val="000D5D56"/>
    <w:rsid w:val="000D7DFA"/>
    <w:rsid w:val="000E05CE"/>
    <w:rsid w:val="000E2E99"/>
    <w:rsid w:val="000E36C4"/>
    <w:rsid w:val="000E4424"/>
    <w:rsid w:val="000E539B"/>
    <w:rsid w:val="000F00EC"/>
    <w:rsid w:val="000F254A"/>
    <w:rsid w:val="000F3CB2"/>
    <w:rsid w:val="000F406A"/>
    <w:rsid w:val="000F703C"/>
    <w:rsid w:val="000F714E"/>
    <w:rsid w:val="000F732C"/>
    <w:rsid w:val="000F7463"/>
    <w:rsid w:val="000F7CF7"/>
    <w:rsid w:val="00100DAD"/>
    <w:rsid w:val="00100FB2"/>
    <w:rsid w:val="001030CC"/>
    <w:rsid w:val="0010575C"/>
    <w:rsid w:val="001059F5"/>
    <w:rsid w:val="001069D3"/>
    <w:rsid w:val="001069F7"/>
    <w:rsid w:val="00107423"/>
    <w:rsid w:val="00107A40"/>
    <w:rsid w:val="00110C62"/>
    <w:rsid w:val="00111112"/>
    <w:rsid w:val="0011163A"/>
    <w:rsid w:val="00112B3C"/>
    <w:rsid w:val="0011306C"/>
    <w:rsid w:val="001173E7"/>
    <w:rsid w:val="00121757"/>
    <w:rsid w:val="00123070"/>
    <w:rsid w:val="00123AC2"/>
    <w:rsid w:val="001257FD"/>
    <w:rsid w:val="00126B5C"/>
    <w:rsid w:val="00127119"/>
    <w:rsid w:val="00127715"/>
    <w:rsid w:val="001279A8"/>
    <w:rsid w:val="00127FF3"/>
    <w:rsid w:val="0013001D"/>
    <w:rsid w:val="00131959"/>
    <w:rsid w:val="00134E43"/>
    <w:rsid w:val="00135267"/>
    <w:rsid w:val="001354DC"/>
    <w:rsid w:val="00137DA1"/>
    <w:rsid w:val="00140DF2"/>
    <w:rsid w:val="00141BE6"/>
    <w:rsid w:val="0014353C"/>
    <w:rsid w:val="001438B3"/>
    <w:rsid w:val="0014694D"/>
    <w:rsid w:val="001501FE"/>
    <w:rsid w:val="00151374"/>
    <w:rsid w:val="00151A11"/>
    <w:rsid w:val="00153ADD"/>
    <w:rsid w:val="00153D38"/>
    <w:rsid w:val="00153EF2"/>
    <w:rsid w:val="0015480C"/>
    <w:rsid w:val="00156C49"/>
    <w:rsid w:val="00156FB3"/>
    <w:rsid w:val="001570F6"/>
    <w:rsid w:val="001578B9"/>
    <w:rsid w:val="0016035D"/>
    <w:rsid w:val="00160910"/>
    <w:rsid w:val="00160E83"/>
    <w:rsid w:val="001617E5"/>
    <w:rsid w:val="00165551"/>
    <w:rsid w:val="00165CF8"/>
    <w:rsid w:val="0017086D"/>
    <w:rsid w:val="00171006"/>
    <w:rsid w:val="0017209E"/>
    <w:rsid w:val="0017216A"/>
    <w:rsid w:val="00172B91"/>
    <w:rsid w:val="001736D8"/>
    <w:rsid w:val="001750E1"/>
    <w:rsid w:val="00175CEA"/>
    <w:rsid w:val="00180597"/>
    <w:rsid w:val="00182097"/>
    <w:rsid w:val="00182921"/>
    <w:rsid w:val="00182AD9"/>
    <w:rsid w:val="00182DE0"/>
    <w:rsid w:val="001837C5"/>
    <w:rsid w:val="0018505F"/>
    <w:rsid w:val="001862AC"/>
    <w:rsid w:val="001871F4"/>
    <w:rsid w:val="00190A0A"/>
    <w:rsid w:val="0019470F"/>
    <w:rsid w:val="0019550E"/>
    <w:rsid w:val="00195DC9"/>
    <w:rsid w:val="001979B5"/>
    <w:rsid w:val="001A1193"/>
    <w:rsid w:val="001A121F"/>
    <w:rsid w:val="001A1576"/>
    <w:rsid w:val="001A1FFE"/>
    <w:rsid w:val="001A3C0E"/>
    <w:rsid w:val="001A3E06"/>
    <w:rsid w:val="001A487A"/>
    <w:rsid w:val="001A5047"/>
    <w:rsid w:val="001A585F"/>
    <w:rsid w:val="001A58B8"/>
    <w:rsid w:val="001A6B89"/>
    <w:rsid w:val="001A717D"/>
    <w:rsid w:val="001B1196"/>
    <w:rsid w:val="001B3181"/>
    <w:rsid w:val="001B489E"/>
    <w:rsid w:val="001B615B"/>
    <w:rsid w:val="001B6A0B"/>
    <w:rsid w:val="001B6CBC"/>
    <w:rsid w:val="001B7204"/>
    <w:rsid w:val="001B78CA"/>
    <w:rsid w:val="001C04F8"/>
    <w:rsid w:val="001C2315"/>
    <w:rsid w:val="001C2647"/>
    <w:rsid w:val="001C3FC7"/>
    <w:rsid w:val="001D0807"/>
    <w:rsid w:val="001D245A"/>
    <w:rsid w:val="001D5EF0"/>
    <w:rsid w:val="001D651F"/>
    <w:rsid w:val="001D70AB"/>
    <w:rsid w:val="001E0C03"/>
    <w:rsid w:val="001E0FFD"/>
    <w:rsid w:val="001E254D"/>
    <w:rsid w:val="001F03CA"/>
    <w:rsid w:val="001F2639"/>
    <w:rsid w:val="001F3B82"/>
    <w:rsid w:val="001F4F21"/>
    <w:rsid w:val="002009D1"/>
    <w:rsid w:val="00201968"/>
    <w:rsid w:val="00201F3D"/>
    <w:rsid w:val="00203C32"/>
    <w:rsid w:val="00204F93"/>
    <w:rsid w:val="002101F9"/>
    <w:rsid w:val="0021254F"/>
    <w:rsid w:val="002136B5"/>
    <w:rsid w:val="0021484A"/>
    <w:rsid w:val="00214A41"/>
    <w:rsid w:val="00217459"/>
    <w:rsid w:val="00217B46"/>
    <w:rsid w:val="002206E5"/>
    <w:rsid w:val="00220906"/>
    <w:rsid w:val="002214AC"/>
    <w:rsid w:val="0022350E"/>
    <w:rsid w:val="002251C0"/>
    <w:rsid w:val="00226E63"/>
    <w:rsid w:val="00227009"/>
    <w:rsid w:val="00233058"/>
    <w:rsid w:val="00235FB5"/>
    <w:rsid w:val="002361FF"/>
    <w:rsid w:val="002400AA"/>
    <w:rsid w:val="00242472"/>
    <w:rsid w:val="00242DBB"/>
    <w:rsid w:val="00254C56"/>
    <w:rsid w:val="00254F6D"/>
    <w:rsid w:val="00255335"/>
    <w:rsid w:val="00256B3C"/>
    <w:rsid w:val="00257054"/>
    <w:rsid w:val="00261157"/>
    <w:rsid w:val="002619FF"/>
    <w:rsid w:val="002629A0"/>
    <w:rsid w:val="0026337C"/>
    <w:rsid w:val="00263CD3"/>
    <w:rsid w:val="00263DA3"/>
    <w:rsid w:val="00265206"/>
    <w:rsid w:val="0026558C"/>
    <w:rsid w:val="00267625"/>
    <w:rsid w:val="0027113C"/>
    <w:rsid w:val="002712EC"/>
    <w:rsid w:val="00271988"/>
    <w:rsid w:val="00271BC6"/>
    <w:rsid w:val="00271C2F"/>
    <w:rsid w:val="002727CB"/>
    <w:rsid w:val="00272BF7"/>
    <w:rsid w:val="00273155"/>
    <w:rsid w:val="00275AF1"/>
    <w:rsid w:val="002765BD"/>
    <w:rsid w:val="002778CB"/>
    <w:rsid w:val="00280DE3"/>
    <w:rsid w:val="00281221"/>
    <w:rsid w:val="00281476"/>
    <w:rsid w:val="00282905"/>
    <w:rsid w:val="0028392F"/>
    <w:rsid w:val="00283D43"/>
    <w:rsid w:val="00284D52"/>
    <w:rsid w:val="00286AE3"/>
    <w:rsid w:val="00287035"/>
    <w:rsid w:val="00291BC1"/>
    <w:rsid w:val="00291D7A"/>
    <w:rsid w:val="00292350"/>
    <w:rsid w:val="00293150"/>
    <w:rsid w:val="00293E24"/>
    <w:rsid w:val="00294F21"/>
    <w:rsid w:val="00294FF3"/>
    <w:rsid w:val="00295054"/>
    <w:rsid w:val="00295111"/>
    <w:rsid w:val="002972D7"/>
    <w:rsid w:val="002A092C"/>
    <w:rsid w:val="002A21A0"/>
    <w:rsid w:val="002A391C"/>
    <w:rsid w:val="002A4ED3"/>
    <w:rsid w:val="002A6BA1"/>
    <w:rsid w:val="002A7E2B"/>
    <w:rsid w:val="002B1EF3"/>
    <w:rsid w:val="002B2FE3"/>
    <w:rsid w:val="002B5472"/>
    <w:rsid w:val="002B5BAD"/>
    <w:rsid w:val="002C080F"/>
    <w:rsid w:val="002C1D9E"/>
    <w:rsid w:val="002C29D0"/>
    <w:rsid w:val="002C2D39"/>
    <w:rsid w:val="002C4B95"/>
    <w:rsid w:val="002C596C"/>
    <w:rsid w:val="002C67FB"/>
    <w:rsid w:val="002C6ED2"/>
    <w:rsid w:val="002C73A2"/>
    <w:rsid w:val="002C7AC5"/>
    <w:rsid w:val="002D03EE"/>
    <w:rsid w:val="002D163B"/>
    <w:rsid w:val="002D4AFA"/>
    <w:rsid w:val="002D4F2A"/>
    <w:rsid w:val="002D501A"/>
    <w:rsid w:val="002D6CBE"/>
    <w:rsid w:val="002D7C62"/>
    <w:rsid w:val="002E12B0"/>
    <w:rsid w:val="002E14FA"/>
    <w:rsid w:val="002E151B"/>
    <w:rsid w:val="002E23B5"/>
    <w:rsid w:val="002E37A6"/>
    <w:rsid w:val="002E3AE8"/>
    <w:rsid w:val="002E4798"/>
    <w:rsid w:val="002E4D74"/>
    <w:rsid w:val="002E5646"/>
    <w:rsid w:val="002E68A3"/>
    <w:rsid w:val="002E7237"/>
    <w:rsid w:val="002F0005"/>
    <w:rsid w:val="002F0C6B"/>
    <w:rsid w:val="002F528C"/>
    <w:rsid w:val="002F55D4"/>
    <w:rsid w:val="002F5955"/>
    <w:rsid w:val="002F6DF5"/>
    <w:rsid w:val="002F713B"/>
    <w:rsid w:val="002F740A"/>
    <w:rsid w:val="002F75B0"/>
    <w:rsid w:val="003001C3"/>
    <w:rsid w:val="003003D4"/>
    <w:rsid w:val="00300A50"/>
    <w:rsid w:val="00300E33"/>
    <w:rsid w:val="00303B7D"/>
    <w:rsid w:val="00305616"/>
    <w:rsid w:val="00306279"/>
    <w:rsid w:val="003062E4"/>
    <w:rsid w:val="00306F27"/>
    <w:rsid w:val="00307876"/>
    <w:rsid w:val="0031006B"/>
    <w:rsid w:val="00310527"/>
    <w:rsid w:val="00313014"/>
    <w:rsid w:val="00313E56"/>
    <w:rsid w:val="00314D80"/>
    <w:rsid w:val="00315D76"/>
    <w:rsid w:val="00321B7A"/>
    <w:rsid w:val="003234AE"/>
    <w:rsid w:val="00324201"/>
    <w:rsid w:val="0032510D"/>
    <w:rsid w:val="003263B3"/>
    <w:rsid w:val="003315D9"/>
    <w:rsid w:val="00331640"/>
    <w:rsid w:val="00334053"/>
    <w:rsid w:val="003347AE"/>
    <w:rsid w:val="003355B2"/>
    <w:rsid w:val="003365A2"/>
    <w:rsid w:val="00336C29"/>
    <w:rsid w:val="003406F3"/>
    <w:rsid w:val="00340DC2"/>
    <w:rsid w:val="003413AA"/>
    <w:rsid w:val="0034347F"/>
    <w:rsid w:val="00343963"/>
    <w:rsid w:val="00344293"/>
    <w:rsid w:val="00344B1D"/>
    <w:rsid w:val="003453ED"/>
    <w:rsid w:val="00347A2D"/>
    <w:rsid w:val="00350184"/>
    <w:rsid w:val="003505D8"/>
    <w:rsid w:val="003506A0"/>
    <w:rsid w:val="00351F86"/>
    <w:rsid w:val="00352102"/>
    <w:rsid w:val="003530CA"/>
    <w:rsid w:val="00353102"/>
    <w:rsid w:val="003534CD"/>
    <w:rsid w:val="00353CB5"/>
    <w:rsid w:val="00353DCB"/>
    <w:rsid w:val="00354337"/>
    <w:rsid w:val="00354C43"/>
    <w:rsid w:val="00356875"/>
    <w:rsid w:val="00356AD6"/>
    <w:rsid w:val="00356D79"/>
    <w:rsid w:val="00356F14"/>
    <w:rsid w:val="00357A0E"/>
    <w:rsid w:val="003630B7"/>
    <w:rsid w:val="003651ED"/>
    <w:rsid w:val="00365415"/>
    <w:rsid w:val="0036595C"/>
    <w:rsid w:val="00365F36"/>
    <w:rsid w:val="003702A3"/>
    <w:rsid w:val="00370AB2"/>
    <w:rsid w:val="00370D9F"/>
    <w:rsid w:val="00370E56"/>
    <w:rsid w:val="00370FDE"/>
    <w:rsid w:val="00371B4C"/>
    <w:rsid w:val="00371B72"/>
    <w:rsid w:val="00372851"/>
    <w:rsid w:val="00375B10"/>
    <w:rsid w:val="0037773C"/>
    <w:rsid w:val="0037792F"/>
    <w:rsid w:val="00377F7E"/>
    <w:rsid w:val="00384F87"/>
    <w:rsid w:val="00386019"/>
    <w:rsid w:val="00386905"/>
    <w:rsid w:val="003869BA"/>
    <w:rsid w:val="003902A9"/>
    <w:rsid w:val="003904FF"/>
    <w:rsid w:val="003912BD"/>
    <w:rsid w:val="00392FC3"/>
    <w:rsid w:val="00394C47"/>
    <w:rsid w:val="00394E18"/>
    <w:rsid w:val="003973A2"/>
    <w:rsid w:val="00397E44"/>
    <w:rsid w:val="003A3036"/>
    <w:rsid w:val="003A3615"/>
    <w:rsid w:val="003A49D8"/>
    <w:rsid w:val="003A4E1B"/>
    <w:rsid w:val="003A59A0"/>
    <w:rsid w:val="003A5CE1"/>
    <w:rsid w:val="003A7D3D"/>
    <w:rsid w:val="003A7F1B"/>
    <w:rsid w:val="003B15FB"/>
    <w:rsid w:val="003B1C6B"/>
    <w:rsid w:val="003B1F60"/>
    <w:rsid w:val="003B338D"/>
    <w:rsid w:val="003B3EE4"/>
    <w:rsid w:val="003B4CF6"/>
    <w:rsid w:val="003B580E"/>
    <w:rsid w:val="003B5C7B"/>
    <w:rsid w:val="003B6856"/>
    <w:rsid w:val="003B750D"/>
    <w:rsid w:val="003C060F"/>
    <w:rsid w:val="003C101E"/>
    <w:rsid w:val="003C2063"/>
    <w:rsid w:val="003C252E"/>
    <w:rsid w:val="003C3946"/>
    <w:rsid w:val="003C7622"/>
    <w:rsid w:val="003C7B56"/>
    <w:rsid w:val="003D1247"/>
    <w:rsid w:val="003D19AF"/>
    <w:rsid w:val="003D1D2D"/>
    <w:rsid w:val="003D3D5E"/>
    <w:rsid w:val="003D5322"/>
    <w:rsid w:val="003D61DA"/>
    <w:rsid w:val="003D7929"/>
    <w:rsid w:val="003E05E5"/>
    <w:rsid w:val="003E0AAD"/>
    <w:rsid w:val="003E1D10"/>
    <w:rsid w:val="003E3C7E"/>
    <w:rsid w:val="003E4062"/>
    <w:rsid w:val="003F15F7"/>
    <w:rsid w:val="003F17CA"/>
    <w:rsid w:val="003F188A"/>
    <w:rsid w:val="003F4C88"/>
    <w:rsid w:val="003F6210"/>
    <w:rsid w:val="003F6A3F"/>
    <w:rsid w:val="003F777A"/>
    <w:rsid w:val="00401FE6"/>
    <w:rsid w:val="00414751"/>
    <w:rsid w:val="0041678B"/>
    <w:rsid w:val="00417626"/>
    <w:rsid w:val="0041777B"/>
    <w:rsid w:val="00421A89"/>
    <w:rsid w:val="00421FC8"/>
    <w:rsid w:val="0042205D"/>
    <w:rsid w:val="0042260E"/>
    <w:rsid w:val="004232A1"/>
    <w:rsid w:val="004240DD"/>
    <w:rsid w:val="00424D2D"/>
    <w:rsid w:val="00427131"/>
    <w:rsid w:val="00427EF1"/>
    <w:rsid w:val="004300AF"/>
    <w:rsid w:val="00431586"/>
    <w:rsid w:val="00431E9D"/>
    <w:rsid w:val="00434CB5"/>
    <w:rsid w:val="00436489"/>
    <w:rsid w:val="0043692E"/>
    <w:rsid w:val="004377EA"/>
    <w:rsid w:val="00441224"/>
    <w:rsid w:val="0044163A"/>
    <w:rsid w:val="004418ED"/>
    <w:rsid w:val="00442AC1"/>
    <w:rsid w:val="00443BD4"/>
    <w:rsid w:val="004454CB"/>
    <w:rsid w:val="00445507"/>
    <w:rsid w:val="00446ACE"/>
    <w:rsid w:val="00447807"/>
    <w:rsid w:val="00451BF0"/>
    <w:rsid w:val="004520D8"/>
    <w:rsid w:val="00452DA0"/>
    <w:rsid w:val="00453521"/>
    <w:rsid w:val="00455D23"/>
    <w:rsid w:val="004560D7"/>
    <w:rsid w:val="00461CD3"/>
    <w:rsid w:val="00462C12"/>
    <w:rsid w:val="00463101"/>
    <w:rsid w:val="00463222"/>
    <w:rsid w:val="004636D9"/>
    <w:rsid w:val="00465B5F"/>
    <w:rsid w:val="00470867"/>
    <w:rsid w:val="004715A6"/>
    <w:rsid w:val="00472C14"/>
    <w:rsid w:val="004740A2"/>
    <w:rsid w:val="00474B4B"/>
    <w:rsid w:val="00474DC5"/>
    <w:rsid w:val="00475F3D"/>
    <w:rsid w:val="00477F01"/>
    <w:rsid w:val="004806CE"/>
    <w:rsid w:val="00481D8E"/>
    <w:rsid w:val="00482887"/>
    <w:rsid w:val="00483832"/>
    <w:rsid w:val="004841E7"/>
    <w:rsid w:val="00484A4C"/>
    <w:rsid w:val="00487664"/>
    <w:rsid w:val="0049041E"/>
    <w:rsid w:val="00492651"/>
    <w:rsid w:val="00493778"/>
    <w:rsid w:val="0049445D"/>
    <w:rsid w:val="00496D76"/>
    <w:rsid w:val="004A0835"/>
    <w:rsid w:val="004A427C"/>
    <w:rsid w:val="004A4483"/>
    <w:rsid w:val="004A798C"/>
    <w:rsid w:val="004A7C46"/>
    <w:rsid w:val="004B0150"/>
    <w:rsid w:val="004B2297"/>
    <w:rsid w:val="004B2572"/>
    <w:rsid w:val="004B2A10"/>
    <w:rsid w:val="004B3388"/>
    <w:rsid w:val="004B4D64"/>
    <w:rsid w:val="004B7547"/>
    <w:rsid w:val="004C0019"/>
    <w:rsid w:val="004C087D"/>
    <w:rsid w:val="004C116C"/>
    <w:rsid w:val="004C2732"/>
    <w:rsid w:val="004C2B68"/>
    <w:rsid w:val="004C3C59"/>
    <w:rsid w:val="004D088F"/>
    <w:rsid w:val="004D08EE"/>
    <w:rsid w:val="004D0A24"/>
    <w:rsid w:val="004D2DB6"/>
    <w:rsid w:val="004D432B"/>
    <w:rsid w:val="004D4B62"/>
    <w:rsid w:val="004D682D"/>
    <w:rsid w:val="004E0D64"/>
    <w:rsid w:val="004E10DF"/>
    <w:rsid w:val="004E1F80"/>
    <w:rsid w:val="004E35F5"/>
    <w:rsid w:val="004E3B3C"/>
    <w:rsid w:val="004E5722"/>
    <w:rsid w:val="004E727D"/>
    <w:rsid w:val="004E7A0B"/>
    <w:rsid w:val="004F12E2"/>
    <w:rsid w:val="004F295F"/>
    <w:rsid w:val="004F2CF9"/>
    <w:rsid w:val="004F310A"/>
    <w:rsid w:val="004F34B5"/>
    <w:rsid w:val="004F3517"/>
    <w:rsid w:val="004F3EF4"/>
    <w:rsid w:val="004F5AA6"/>
    <w:rsid w:val="00501D6A"/>
    <w:rsid w:val="005021C7"/>
    <w:rsid w:val="00502420"/>
    <w:rsid w:val="005025F1"/>
    <w:rsid w:val="005027BA"/>
    <w:rsid w:val="00502ED3"/>
    <w:rsid w:val="0050553F"/>
    <w:rsid w:val="005061B1"/>
    <w:rsid w:val="00511A08"/>
    <w:rsid w:val="00513F5A"/>
    <w:rsid w:val="00514D1C"/>
    <w:rsid w:val="00516D8F"/>
    <w:rsid w:val="005213EF"/>
    <w:rsid w:val="00521532"/>
    <w:rsid w:val="00526AC9"/>
    <w:rsid w:val="00527463"/>
    <w:rsid w:val="00531894"/>
    <w:rsid w:val="00534536"/>
    <w:rsid w:val="00534FF3"/>
    <w:rsid w:val="0053541E"/>
    <w:rsid w:val="00535BE6"/>
    <w:rsid w:val="00536033"/>
    <w:rsid w:val="005366CE"/>
    <w:rsid w:val="00536983"/>
    <w:rsid w:val="00542F48"/>
    <w:rsid w:val="00543BC6"/>
    <w:rsid w:val="00545924"/>
    <w:rsid w:val="00545FBA"/>
    <w:rsid w:val="0054707C"/>
    <w:rsid w:val="00550266"/>
    <w:rsid w:val="00551257"/>
    <w:rsid w:val="00551424"/>
    <w:rsid w:val="00552979"/>
    <w:rsid w:val="00552EDD"/>
    <w:rsid w:val="005540D7"/>
    <w:rsid w:val="0055412F"/>
    <w:rsid w:val="00555A22"/>
    <w:rsid w:val="00556297"/>
    <w:rsid w:val="00556410"/>
    <w:rsid w:val="00560686"/>
    <w:rsid w:val="005619E1"/>
    <w:rsid w:val="005639FD"/>
    <w:rsid w:val="005640D4"/>
    <w:rsid w:val="00564845"/>
    <w:rsid w:val="00566678"/>
    <w:rsid w:val="00567244"/>
    <w:rsid w:val="0057110E"/>
    <w:rsid w:val="0057539B"/>
    <w:rsid w:val="005756C0"/>
    <w:rsid w:val="00576E65"/>
    <w:rsid w:val="00580975"/>
    <w:rsid w:val="005812D6"/>
    <w:rsid w:val="005829E9"/>
    <w:rsid w:val="005836F3"/>
    <w:rsid w:val="005947B8"/>
    <w:rsid w:val="0059607A"/>
    <w:rsid w:val="00596BCB"/>
    <w:rsid w:val="00597ACF"/>
    <w:rsid w:val="005A0063"/>
    <w:rsid w:val="005A1B93"/>
    <w:rsid w:val="005A26D5"/>
    <w:rsid w:val="005A2ECA"/>
    <w:rsid w:val="005A47B1"/>
    <w:rsid w:val="005A6C82"/>
    <w:rsid w:val="005A6DFC"/>
    <w:rsid w:val="005A7084"/>
    <w:rsid w:val="005B04AF"/>
    <w:rsid w:val="005B0A53"/>
    <w:rsid w:val="005B0C65"/>
    <w:rsid w:val="005B3324"/>
    <w:rsid w:val="005B3407"/>
    <w:rsid w:val="005B664B"/>
    <w:rsid w:val="005B76BA"/>
    <w:rsid w:val="005B7A7F"/>
    <w:rsid w:val="005C1B19"/>
    <w:rsid w:val="005C2273"/>
    <w:rsid w:val="005C5552"/>
    <w:rsid w:val="005C575C"/>
    <w:rsid w:val="005C5AC7"/>
    <w:rsid w:val="005C5CE6"/>
    <w:rsid w:val="005D443B"/>
    <w:rsid w:val="005D4C0B"/>
    <w:rsid w:val="005D4CD3"/>
    <w:rsid w:val="005D7292"/>
    <w:rsid w:val="005D760C"/>
    <w:rsid w:val="005D78D2"/>
    <w:rsid w:val="005E0352"/>
    <w:rsid w:val="005E1E7D"/>
    <w:rsid w:val="005E27EE"/>
    <w:rsid w:val="005E3BDE"/>
    <w:rsid w:val="005E4580"/>
    <w:rsid w:val="005E4A06"/>
    <w:rsid w:val="005E63A7"/>
    <w:rsid w:val="005E6CA3"/>
    <w:rsid w:val="005E7164"/>
    <w:rsid w:val="005E7C47"/>
    <w:rsid w:val="005E7DB7"/>
    <w:rsid w:val="005F20B2"/>
    <w:rsid w:val="005F3509"/>
    <w:rsid w:val="005F44B0"/>
    <w:rsid w:val="005F4AD2"/>
    <w:rsid w:val="005F5AE2"/>
    <w:rsid w:val="005F6D49"/>
    <w:rsid w:val="005F7AE6"/>
    <w:rsid w:val="0060088C"/>
    <w:rsid w:val="00600C17"/>
    <w:rsid w:val="00600FF3"/>
    <w:rsid w:val="00601FE6"/>
    <w:rsid w:val="00602A98"/>
    <w:rsid w:val="006049DF"/>
    <w:rsid w:val="006059A0"/>
    <w:rsid w:val="00605A74"/>
    <w:rsid w:val="00606F74"/>
    <w:rsid w:val="006073D4"/>
    <w:rsid w:val="0061161E"/>
    <w:rsid w:val="006126B5"/>
    <w:rsid w:val="00612D8F"/>
    <w:rsid w:val="00614776"/>
    <w:rsid w:val="00615C7C"/>
    <w:rsid w:val="006161F9"/>
    <w:rsid w:val="00616625"/>
    <w:rsid w:val="00617A4E"/>
    <w:rsid w:val="00620A0D"/>
    <w:rsid w:val="006232DD"/>
    <w:rsid w:val="00624D3C"/>
    <w:rsid w:val="00627182"/>
    <w:rsid w:val="0062760A"/>
    <w:rsid w:val="00627CF1"/>
    <w:rsid w:val="006300D2"/>
    <w:rsid w:val="00630C67"/>
    <w:rsid w:val="00632285"/>
    <w:rsid w:val="006338DE"/>
    <w:rsid w:val="00633C1F"/>
    <w:rsid w:val="00635759"/>
    <w:rsid w:val="006360B7"/>
    <w:rsid w:val="006417B4"/>
    <w:rsid w:val="0064472B"/>
    <w:rsid w:val="0064476B"/>
    <w:rsid w:val="00646357"/>
    <w:rsid w:val="0064691C"/>
    <w:rsid w:val="0064747D"/>
    <w:rsid w:val="00647EB7"/>
    <w:rsid w:val="00650610"/>
    <w:rsid w:val="006518C9"/>
    <w:rsid w:val="006527BF"/>
    <w:rsid w:val="00653304"/>
    <w:rsid w:val="00655E0E"/>
    <w:rsid w:val="006571D3"/>
    <w:rsid w:val="00657A53"/>
    <w:rsid w:val="0066247F"/>
    <w:rsid w:val="006630FC"/>
    <w:rsid w:val="00665C72"/>
    <w:rsid w:val="006679A4"/>
    <w:rsid w:val="00667C14"/>
    <w:rsid w:val="00672425"/>
    <w:rsid w:val="00672612"/>
    <w:rsid w:val="0067559E"/>
    <w:rsid w:val="006762AB"/>
    <w:rsid w:val="006765C1"/>
    <w:rsid w:val="0068054B"/>
    <w:rsid w:val="00681ABB"/>
    <w:rsid w:val="00682479"/>
    <w:rsid w:val="006839ED"/>
    <w:rsid w:val="00684C99"/>
    <w:rsid w:val="006869B2"/>
    <w:rsid w:val="00686B55"/>
    <w:rsid w:val="006873C0"/>
    <w:rsid w:val="006910AC"/>
    <w:rsid w:val="00691CD7"/>
    <w:rsid w:val="0069293F"/>
    <w:rsid w:val="00693155"/>
    <w:rsid w:val="00695A7F"/>
    <w:rsid w:val="006A006F"/>
    <w:rsid w:val="006A02A9"/>
    <w:rsid w:val="006A0F5E"/>
    <w:rsid w:val="006A1605"/>
    <w:rsid w:val="006A1F3B"/>
    <w:rsid w:val="006A5292"/>
    <w:rsid w:val="006A7C30"/>
    <w:rsid w:val="006B0005"/>
    <w:rsid w:val="006B043A"/>
    <w:rsid w:val="006B0FD5"/>
    <w:rsid w:val="006B1897"/>
    <w:rsid w:val="006B502B"/>
    <w:rsid w:val="006B6323"/>
    <w:rsid w:val="006B67BD"/>
    <w:rsid w:val="006C1C32"/>
    <w:rsid w:val="006C3253"/>
    <w:rsid w:val="006C3E62"/>
    <w:rsid w:val="006C48F0"/>
    <w:rsid w:val="006C49CF"/>
    <w:rsid w:val="006C49D2"/>
    <w:rsid w:val="006C4CD6"/>
    <w:rsid w:val="006D39B1"/>
    <w:rsid w:val="006D495C"/>
    <w:rsid w:val="006D62C3"/>
    <w:rsid w:val="006E12E1"/>
    <w:rsid w:val="006E140D"/>
    <w:rsid w:val="006E2D1F"/>
    <w:rsid w:val="006E4030"/>
    <w:rsid w:val="006E5269"/>
    <w:rsid w:val="006E594B"/>
    <w:rsid w:val="006E66DD"/>
    <w:rsid w:val="006E6B92"/>
    <w:rsid w:val="006F0508"/>
    <w:rsid w:val="006F1420"/>
    <w:rsid w:val="006F2198"/>
    <w:rsid w:val="006F3066"/>
    <w:rsid w:val="006F5352"/>
    <w:rsid w:val="006F6CCC"/>
    <w:rsid w:val="006F707C"/>
    <w:rsid w:val="0070085B"/>
    <w:rsid w:val="00701461"/>
    <w:rsid w:val="00703668"/>
    <w:rsid w:val="00703DC5"/>
    <w:rsid w:val="00707116"/>
    <w:rsid w:val="00710187"/>
    <w:rsid w:val="00710EFC"/>
    <w:rsid w:val="007122AF"/>
    <w:rsid w:val="00712300"/>
    <w:rsid w:val="007139B5"/>
    <w:rsid w:val="00715D2B"/>
    <w:rsid w:val="00715D3D"/>
    <w:rsid w:val="00717A81"/>
    <w:rsid w:val="00717CF7"/>
    <w:rsid w:val="0072026E"/>
    <w:rsid w:val="007213BE"/>
    <w:rsid w:val="007235F1"/>
    <w:rsid w:val="00723C77"/>
    <w:rsid w:val="00724B49"/>
    <w:rsid w:val="007257A4"/>
    <w:rsid w:val="00725CBD"/>
    <w:rsid w:val="00726639"/>
    <w:rsid w:val="00726B37"/>
    <w:rsid w:val="00726CF1"/>
    <w:rsid w:val="00730B61"/>
    <w:rsid w:val="0073209C"/>
    <w:rsid w:val="00732461"/>
    <w:rsid w:val="007343C1"/>
    <w:rsid w:val="0073462F"/>
    <w:rsid w:val="00736AA7"/>
    <w:rsid w:val="00740D4D"/>
    <w:rsid w:val="0074281D"/>
    <w:rsid w:val="00744519"/>
    <w:rsid w:val="00750077"/>
    <w:rsid w:val="00751A1A"/>
    <w:rsid w:val="00751E0E"/>
    <w:rsid w:val="00752A54"/>
    <w:rsid w:val="00752CEF"/>
    <w:rsid w:val="00753F1A"/>
    <w:rsid w:val="00754490"/>
    <w:rsid w:val="007550EC"/>
    <w:rsid w:val="007566C3"/>
    <w:rsid w:val="007569C1"/>
    <w:rsid w:val="00756E33"/>
    <w:rsid w:val="007574A5"/>
    <w:rsid w:val="00757B1D"/>
    <w:rsid w:val="00757FCC"/>
    <w:rsid w:val="00760AE7"/>
    <w:rsid w:val="00762352"/>
    <w:rsid w:val="0076320E"/>
    <w:rsid w:val="007633CA"/>
    <w:rsid w:val="00763A5A"/>
    <w:rsid w:val="0076541E"/>
    <w:rsid w:val="00766752"/>
    <w:rsid w:val="00766882"/>
    <w:rsid w:val="00766E43"/>
    <w:rsid w:val="007707D0"/>
    <w:rsid w:val="007709CD"/>
    <w:rsid w:val="00770B97"/>
    <w:rsid w:val="00771516"/>
    <w:rsid w:val="007720E5"/>
    <w:rsid w:val="0077297F"/>
    <w:rsid w:val="00773258"/>
    <w:rsid w:val="00773D60"/>
    <w:rsid w:val="00773F96"/>
    <w:rsid w:val="007757DE"/>
    <w:rsid w:val="0077586F"/>
    <w:rsid w:val="00776EBA"/>
    <w:rsid w:val="00780635"/>
    <w:rsid w:val="00782194"/>
    <w:rsid w:val="0078343B"/>
    <w:rsid w:val="00785690"/>
    <w:rsid w:val="0079192C"/>
    <w:rsid w:val="00793639"/>
    <w:rsid w:val="007939B5"/>
    <w:rsid w:val="00793C7A"/>
    <w:rsid w:val="00794833"/>
    <w:rsid w:val="007973B3"/>
    <w:rsid w:val="007A0820"/>
    <w:rsid w:val="007A097B"/>
    <w:rsid w:val="007A10DF"/>
    <w:rsid w:val="007A2061"/>
    <w:rsid w:val="007A2452"/>
    <w:rsid w:val="007A3237"/>
    <w:rsid w:val="007A33A6"/>
    <w:rsid w:val="007A3D54"/>
    <w:rsid w:val="007A41FF"/>
    <w:rsid w:val="007A4329"/>
    <w:rsid w:val="007B0829"/>
    <w:rsid w:val="007B126A"/>
    <w:rsid w:val="007B29B9"/>
    <w:rsid w:val="007B4DC8"/>
    <w:rsid w:val="007B7141"/>
    <w:rsid w:val="007B73EF"/>
    <w:rsid w:val="007C20C1"/>
    <w:rsid w:val="007C26AB"/>
    <w:rsid w:val="007C410B"/>
    <w:rsid w:val="007C60E0"/>
    <w:rsid w:val="007C66BC"/>
    <w:rsid w:val="007D06CB"/>
    <w:rsid w:val="007D0F9A"/>
    <w:rsid w:val="007D39D4"/>
    <w:rsid w:val="007D57D5"/>
    <w:rsid w:val="007D6D13"/>
    <w:rsid w:val="007E1640"/>
    <w:rsid w:val="007E570C"/>
    <w:rsid w:val="007E7400"/>
    <w:rsid w:val="007E7CE4"/>
    <w:rsid w:val="007F056C"/>
    <w:rsid w:val="007F0709"/>
    <w:rsid w:val="007F17E8"/>
    <w:rsid w:val="007F34B0"/>
    <w:rsid w:val="007F5BBD"/>
    <w:rsid w:val="007F6040"/>
    <w:rsid w:val="007F656F"/>
    <w:rsid w:val="007F7364"/>
    <w:rsid w:val="0080062B"/>
    <w:rsid w:val="008017C4"/>
    <w:rsid w:val="0080282E"/>
    <w:rsid w:val="00802DE5"/>
    <w:rsid w:val="00803732"/>
    <w:rsid w:val="00804E31"/>
    <w:rsid w:val="00804F61"/>
    <w:rsid w:val="00805413"/>
    <w:rsid w:val="00805FF1"/>
    <w:rsid w:val="00806951"/>
    <w:rsid w:val="00806A65"/>
    <w:rsid w:val="00810A2D"/>
    <w:rsid w:val="00811593"/>
    <w:rsid w:val="008115AB"/>
    <w:rsid w:val="008129F4"/>
    <w:rsid w:val="00814846"/>
    <w:rsid w:val="008153EE"/>
    <w:rsid w:val="008167CF"/>
    <w:rsid w:val="00816883"/>
    <w:rsid w:val="0081726A"/>
    <w:rsid w:val="00817ED6"/>
    <w:rsid w:val="008201C1"/>
    <w:rsid w:val="00820278"/>
    <w:rsid w:val="00821A85"/>
    <w:rsid w:val="00821F16"/>
    <w:rsid w:val="0082354A"/>
    <w:rsid w:val="00823CD9"/>
    <w:rsid w:val="00824A80"/>
    <w:rsid w:val="008277AC"/>
    <w:rsid w:val="008319FA"/>
    <w:rsid w:val="00832F94"/>
    <w:rsid w:val="00833488"/>
    <w:rsid w:val="008336F0"/>
    <w:rsid w:val="00833E0B"/>
    <w:rsid w:val="00834EFC"/>
    <w:rsid w:val="00835CBD"/>
    <w:rsid w:val="00836DA5"/>
    <w:rsid w:val="00837CFD"/>
    <w:rsid w:val="008417ED"/>
    <w:rsid w:val="008434B6"/>
    <w:rsid w:val="00843F0A"/>
    <w:rsid w:val="00843FAF"/>
    <w:rsid w:val="008464C5"/>
    <w:rsid w:val="008502E3"/>
    <w:rsid w:val="00851CA7"/>
    <w:rsid w:val="00854D1D"/>
    <w:rsid w:val="008555A4"/>
    <w:rsid w:val="0086155E"/>
    <w:rsid w:val="00862459"/>
    <w:rsid w:val="00865AE3"/>
    <w:rsid w:val="0086753C"/>
    <w:rsid w:val="00870C1D"/>
    <w:rsid w:val="00871714"/>
    <w:rsid w:val="00871A9A"/>
    <w:rsid w:val="008725F5"/>
    <w:rsid w:val="00872F32"/>
    <w:rsid w:val="00873B1D"/>
    <w:rsid w:val="00874BEE"/>
    <w:rsid w:val="0087693C"/>
    <w:rsid w:val="00882046"/>
    <w:rsid w:val="00886013"/>
    <w:rsid w:val="0088711E"/>
    <w:rsid w:val="008908FB"/>
    <w:rsid w:val="0089143F"/>
    <w:rsid w:val="008925CD"/>
    <w:rsid w:val="00892641"/>
    <w:rsid w:val="0089335D"/>
    <w:rsid w:val="00894BE7"/>
    <w:rsid w:val="00895FA7"/>
    <w:rsid w:val="008A2203"/>
    <w:rsid w:val="008A53AE"/>
    <w:rsid w:val="008A7F87"/>
    <w:rsid w:val="008B07AA"/>
    <w:rsid w:val="008B0C9E"/>
    <w:rsid w:val="008B0EDF"/>
    <w:rsid w:val="008B16B3"/>
    <w:rsid w:val="008B1FA5"/>
    <w:rsid w:val="008B29E3"/>
    <w:rsid w:val="008B353D"/>
    <w:rsid w:val="008C1D3E"/>
    <w:rsid w:val="008C2BC9"/>
    <w:rsid w:val="008C3124"/>
    <w:rsid w:val="008C318A"/>
    <w:rsid w:val="008C3437"/>
    <w:rsid w:val="008C3B6A"/>
    <w:rsid w:val="008C4090"/>
    <w:rsid w:val="008C4555"/>
    <w:rsid w:val="008C5B97"/>
    <w:rsid w:val="008C793D"/>
    <w:rsid w:val="008D2210"/>
    <w:rsid w:val="008D48CA"/>
    <w:rsid w:val="008D5FA4"/>
    <w:rsid w:val="008D60D4"/>
    <w:rsid w:val="008D6D54"/>
    <w:rsid w:val="008E3185"/>
    <w:rsid w:val="008E4064"/>
    <w:rsid w:val="008E4219"/>
    <w:rsid w:val="008E42DE"/>
    <w:rsid w:val="008E5182"/>
    <w:rsid w:val="008E5E51"/>
    <w:rsid w:val="008E7989"/>
    <w:rsid w:val="008E7A0E"/>
    <w:rsid w:val="008F123D"/>
    <w:rsid w:val="008F401E"/>
    <w:rsid w:val="008F49F9"/>
    <w:rsid w:val="008F584A"/>
    <w:rsid w:val="008F5F8F"/>
    <w:rsid w:val="008F60D2"/>
    <w:rsid w:val="008F63A8"/>
    <w:rsid w:val="008F7D26"/>
    <w:rsid w:val="008F7D77"/>
    <w:rsid w:val="00901B38"/>
    <w:rsid w:val="00901B82"/>
    <w:rsid w:val="0090416D"/>
    <w:rsid w:val="00904D62"/>
    <w:rsid w:val="0090572E"/>
    <w:rsid w:val="009057A9"/>
    <w:rsid w:val="00907D89"/>
    <w:rsid w:val="00907EBE"/>
    <w:rsid w:val="009115A4"/>
    <w:rsid w:val="0091274C"/>
    <w:rsid w:val="009142EB"/>
    <w:rsid w:val="009149F3"/>
    <w:rsid w:val="00916B88"/>
    <w:rsid w:val="009173A1"/>
    <w:rsid w:val="00920565"/>
    <w:rsid w:val="009213CA"/>
    <w:rsid w:val="00922795"/>
    <w:rsid w:val="009230A9"/>
    <w:rsid w:val="009231FE"/>
    <w:rsid w:val="009238B3"/>
    <w:rsid w:val="009279A8"/>
    <w:rsid w:val="009308D7"/>
    <w:rsid w:val="009312AF"/>
    <w:rsid w:val="0093208E"/>
    <w:rsid w:val="009345A0"/>
    <w:rsid w:val="00934A98"/>
    <w:rsid w:val="00940DF4"/>
    <w:rsid w:val="0094264B"/>
    <w:rsid w:val="00942687"/>
    <w:rsid w:val="0094418E"/>
    <w:rsid w:val="009443FE"/>
    <w:rsid w:val="00947BF0"/>
    <w:rsid w:val="009532A9"/>
    <w:rsid w:val="00953FA1"/>
    <w:rsid w:val="009540B9"/>
    <w:rsid w:val="0095465C"/>
    <w:rsid w:val="00956131"/>
    <w:rsid w:val="009567E5"/>
    <w:rsid w:val="00956A56"/>
    <w:rsid w:val="00963E1D"/>
    <w:rsid w:val="00964594"/>
    <w:rsid w:val="009650AF"/>
    <w:rsid w:val="00965EBE"/>
    <w:rsid w:val="00966110"/>
    <w:rsid w:val="009700E9"/>
    <w:rsid w:val="00970778"/>
    <w:rsid w:val="00973005"/>
    <w:rsid w:val="00973780"/>
    <w:rsid w:val="009741E6"/>
    <w:rsid w:val="00975FD8"/>
    <w:rsid w:val="00982335"/>
    <w:rsid w:val="00982690"/>
    <w:rsid w:val="00983D2B"/>
    <w:rsid w:val="0098476F"/>
    <w:rsid w:val="009867E1"/>
    <w:rsid w:val="00990648"/>
    <w:rsid w:val="00994E04"/>
    <w:rsid w:val="00995CBE"/>
    <w:rsid w:val="00996B5B"/>
    <w:rsid w:val="009A1F2D"/>
    <w:rsid w:val="009A2AFC"/>
    <w:rsid w:val="009A325C"/>
    <w:rsid w:val="009A4A2B"/>
    <w:rsid w:val="009B1201"/>
    <w:rsid w:val="009B16E7"/>
    <w:rsid w:val="009B2462"/>
    <w:rsid w:val="009B32B3"/>
    <w:rsid w:val="009B665B"/>
    <w:rsid w:val="009B670B"/>
    <w:rsid w:val="009B7865"/>
    <w:rsid w:val="009C0236"/>
    <w:rsid w:val="009C03FE"/>
    <w:rsid w:val="009C0738"/>
    <w:rsid w:val="009C0AEB"/>
    <w:rsid w:val="009C0EDD"/>
    <w:rsid w:val="009C2DDA"/>
    <w:rsid w:val="009C471A"/>
    <w:rsid w:val="009C6BB3"/>
    <w:rsid w:val="009C700A"/>
    <w:rsid w:val="009C7B50"/>
    <w:rsid w:val="009D07DB"/>
    <w:rsid w:val="009D0ECE"/>
    <w:rsid w:val="009D138E"/>
    <w:rsid w:val="009D1C68"/>
    <w:rsid w:val="009D2861"/>
    <w:rsid w:val="009D3439"/>
    <w:rsid w:val="009D463B"/>
    <w:rsid w:val="009D479F"/>
    <w:rsid w:val="009D4CD9"/>
    <w:rsid w:val="009D5443"/>
    <w:rsid w:val="009D54FA"/>
    <w:rsid w:val="009D5A2A"/>
    <w:rsid w:val="009D5D1C"/>
    <w:rsid w:val="009D76F4"/>
    <w:rsid w:val="009E07C9"/>
    <w:rsid w:val="009E0C12"/>
    <w:rsid w:val="009E1009"/>
    <w:rsid w:val="009E1406"/>
    <w:rsid w:val="009E1947"/>
    <w:rsid w:val="009E1D95"/>
    <w:rsid w:val="009E1EDA"/>
    <w:rsid w:val="009E3085"/>
    <w:rsid w:val="009E464B"/>
    <w:rsid w:val="009E535C"/>
    <w:rsid w:val="009E5E1F"/>
    <w:rsid w:val="009E617B"/>
    <w:rsid w:val="009E66AC"/>
    <w:rsid w:val="009E6EBD"/>
    <w:rsid w:val="009F09DE"/>
    <w:rsid w:val="009F0E09"/>
    <w:rsid w:val="009F29E5"/>
    <w:rsid w:val="009F2BBC"/>
    <w:rsid w:val="009F2FC5"/>
    <w:rsid w:val="009F4804"/>
    <w:rsid w:val="009F4B98"/>
    <w:rsid w:val="009F4BFA"/>
    <w:rsid w:val="009F58F8"/>
    <w:rsid w:val="009F6571"/>
    <w:rsid w:val="009F7CC7"/>
    <w:rsid w:val="00A00AA5"/>
    <w:rsid w:val="00A01F15"/>
    <w:rsid w:val="00A02150"/>
    <w:rsid w:val="00A02A3C"/>
    <w:rsid w:val="00A02C1C"/>
    <w:rsid w:val="00A02FEF"/>
    <w:rsid w:val="00A059C7"/>
    <w:rsid w:val="00A07C4A"/>
    <w:rsid w:val="00A11153"/>
    <w:rsid w:val="00A117AC"/>
    <w:rsid w:val="00A11FA5"/>
    <w:rsid w:val="00A139AF"/>
    <w:rsid w:val="00A14AA5"/>
    <w:rsid w:val="00A15ADC"/>
    <w:rsid w:val="00A17C31"/>
    <w:rsid w:val="00A20216"/>
    <w:rsid w:val="00A20CF1"/>
    <w:rsid w:val="00A20EF4"/>
    <w:rsid w:val="00A22072"/>
    <w:rsid w:val="00A22846"/>
    <w:rsid w:val="00A241A3"/>
    <w:rsid w:val="00A2482B"/>
    <w:rsid w:val="00A2538E"/>
    <w:rsid w:val="00A2632E"/>
    <w:rsid w:val="00A26570"/>
    <w:rsid w:val="00A26FEF"/>
    <w:rsid w:val="00A275B0"/>
    <w:rsid w:val="00A31F4A"/>
    <w:rsid w:val="00A32496"/>
    <w:rsid w:val="00A32F04"/>
    <w:rsid w:val="00A356DE"/>
    <w:rsid w:val="00A37C82"/>
    <w:rsid w:val="00A405E8"/>
    <w:rsid w:val="00A40825"/>
    <w:rsid w:val="00A40B91"/>
    <w:rsid w:val="00A40BB9"/>
    <w:rsid w:val="00A43A10"/>
    <w:rsid w:val="00A4495A"/>
    <w:rsid w:val="00A4638D"/>
    <w:rsid w:val="00A50BA8"/>
    <w:rsid w:val="00A50D91"/>
    <w:rsid w:val="00A51D5F"/>
    <w:rsid w:val="00A51DC6"/>
    <w:rsid w:val="00A5349A"/>
    <w:rsid w:val="00A53ED2"/>
    <w:rsid w:val="00A54B17"/>
    <w:rsid w:val="00A54FCB"/>
    <w:rsid w:val="00A5527D"/>
    <w:rsid w:val="00A55390"/>
    <w:rsid w:val="00A57264"/>
    <w:rsid w:val="00A6038E"/>
    <w:rsid w:val="00A63128"/>
    <w:rsid w:val="00A66BD0"/>
    <w:rsid w:val="00A67DF4"/>
    <w:rsid w:val="00A7147A"/>
    <w:rsid w:val="00A7226D"/>
    <w:rsid w:val="00A80FD5"/>
    <w:rsid w:val="00A83B6F"/>
    <w:rsid w:val="00A83D20"/>
    <w:rsid w:val="00A8438E"/>
    <w:rsid w:val="00A855B5"/>
    <w:rsid w:val="00A85A5E"/>
    <w:rsid w:val="00A863F6"/>
    <w:rsid w:val="00A87D27"/>
    <w:rsid w:val="00A9289C"/>
    <w:rsid w:val="00A92BCF"/>
    <w:rsid w:val="00A959BC"/>
    <w:rsid w:val="00A966EE"/>
    <w:rsid w:val="00A971A4"/>
    <w:rsid w:val="00AA2FAF"/>
    <w:rsid w:val="00AA56EE"/>
    <w:rsid w:val="00AA5A9C"/>
    <w:rsid w:val="00AA5C48"/>
    <w:rsid w:val="00AB21AE"/>
    <w:rsid w:val="00AB5E83"/>
    <w:rsid w:val="00AC0127"/>
    <w:rsid w:val="00AC06AE"/>
    <w:rsid w:val="00AC1905"/>
    <w:rsid w:val="00AC1B56"/>
    <w:rsid w:val="00AC39DC"/>
    <w:rsid w:val="00AC3AD1"/>
    <w:rsid w:val="00AC3B98"/>
    <w:rsid w:val="00AC5413"/>
    <w:rsid w:val="00AC55D1"/>
    <w:rsid w:val="00AC7AAD"/>
    <w:rsid w:val="00AD4969"/>
    <w:rsid w:val="00AD4D2B"/>
    <w:rsid w:val="00AD5A9B"/>
    <w:rsid w:val="00AD5F64"/>
    <w:rsid w:val="00AE06A2"/>
    <w:rsid w:val="00AE0C9B"/>
    <w:rsid w:val="00AE3D76"/>
    <w:rsid w:val="00AE5079"/>
    <w:rsid w:val="00AE50B9"/>
    <w:rsid w:val="00AF0F45"/>
    <w:rsid w:val="00AF1D07"/>
    <w:rsid w:val="00AF74E1"/>
    <w:rsid w:val="00AF7611"/>
    <w:rsid w:val="00B00087"/>
    <w:rsid w:val="00B00229"/>
    <w:rsid w:val="00B03FE4"/>
    <w:rsid w:val="00B058B8"/>
    <w:rsid w:val="00B07CCA"/>
    <w:rsid w:val="00B07D7B"/>
    <w:rsid w:val="00B07F9E"/>
    <w:rsid w:val="00B156A6"/>
    <w:rsid w:val="00B167CE"/>
    <w:rsid w:val="00B16BD6"/>
    <w:rsid w:val="00B2009A"/>
    <w:rsid w:val="00B21CD0"/>
    <w:rsid w:val="00B225D7"/>
    <w:rsid w:val="00B23D6B"/>
    <w:rsid w:val="00B23D80"/>
    <w:rsid w:val="00B248FB"/>
    <w:rsid w:val="00B2499A"/>
    <w:rsid w:val="00B24CF2"/>
    <w:rsid w:val="00B25107"/>
    <w:rsid w:val="00B265A6"/>
    <w:rsid w:val="00B30256"/>
    <w:rsid w:val="00B306A0"/>
    <w:rsid w:val="00B30FA7"/>
    <w:rsid w:val="00B32960"/>
    <w:rsid w:val="00B32973"/>
    <w:rsid w:val="00B32DFC"/>
    <w:rsid w:val="00B33752"/>
    <w:rsid w:val="00B339F2"/>
    <w:rsid w:val="00B3522F"/>
    <w:rsid w:val="00B37CD5"/>
    <w:rsid w:val="00B4131C"/>
    <w:rsid w:val="00B4182E"/>
    <w:rsid w:val="00B43C3C"/>
    <w:rsid w:val="00B43E57"/>
    <w:rsid w:val="00B54CDC"/>
    <w:rsid w:val="00B5537F"/>
    <w:rsid w:val="00B55545"/>
    <w:rsid w:val="00B56D10"/>
    <w:rsid w:val="00B600E6"/>
    <w:rsid w:val="00B61F34"/>
    <w:rsid w:val="00B6567D"/>
    <w:rsid w:val="00B66103"/>
    <w:rsid w:val="00B66700"/>
    <w:rsid w:val="00B66AA0"/>
    <w:rsid w:val="00B677A6"/>
    <w:rsid w:val="00B7111E"/>
    <w:rsid w:val="00B713C6"/>
    <w:rsid w:val="00B713F9"/>
    <w:rsid w:val="00B72199"/>
    <w:rsid w:val="00B7395D"/>
    <w:rsid w:val="00B73DA5"/>
    <w:rsid w:val="00B76F66"/>
    <w:rsid w:val="00B76FD7"/>
    <w:rsid w:val="00B771C9"/>
    <w:rsid w:val="00B77D61"/>
    <w:rsid w:val="00B8107E"/>
    <w:rsid w:val="00B8233D"/>
    <w:rsid w:val="00B8553C"/>
    <w:rsid w:val="00B86647"/>
    <w:rsid w:val="00B908BF"/>
    <w:rsid w:val="00B90E38"/>
    <w:rsid w:val="00B913B3"/>
    <w:rsid w:val="00B91FA1"/>
    <w:rsid w:val="00B9320B"/>
    <w:rsid w:val="00B93332"/>
    <w:rsid w:val="00B9459E"/>
    <w:rsid w:val="00B94708"/>
    <w:rsid w:val="00B95753"/>
    <w:rsid w:val="00B95A9A"/>
    <w:rsid w:val="00B97E9B"/>
    <w:rsid w:val="00BA10BB"/>
    <w:rsid w:val="00BA176F"/>
    <w:rsid w:val="00BA1990"/>
    <w:rsid w:val="00BA239C"/>
    <w:rsid w:val="00BA245F"/>
    <w:rsid w:val="00BA4D13"/>
    <w:rsid w:val="00BA6135"/>
    <w:rsid w:val="00BA7104"/>
    <w:rsid w:val="00BA7C9A"/>
    <w:rsid w:val="00BB0284"/>
    <w:rsid w:val="00BB0426"/>
    <w:rsid w:val="00BB265C"/>
    <w:rsid w:val="00BB2EB9"/>
    <w:rsid w:val="00BB3921"/>
    <w:rsid w:val="00BB3DCB"/>
    <w:rsid w:val="00BB59AD"/>
    <w:rsid w:val="00BB6007"/>
    <w:rsid w:val="00BB66D2"/>
    <w:rsid w:val="00BC0608"/>
    <w:rsid w:val="00BC1282"/>
    <w:rsid w:val="00BC1653"/>
    <w:rsid w:val="00BC23C3"/>
    <w:rsid w:val="00BC39AD"/>
    <w:rsid w:val="00BC3EB5"/>
    <w:rsid w:val="00BD1787"/>
    <w:rsid w:val="00BD1F1F"/>
    <w:rsid w:val="00BD21C8"/>
    <w:rsid w:val="00BD2272"/>
    <w:rsid w:val="00BD22AF"/>
    <w:rsid w:val="00BD47EA"/>
    <w:rsid w:val="00BD4BD0"/>
    <w:rsid w:val="00BD500C"/>
    <w:rsid w:val="00BE09A5"/>
    <w:rsid w:val="00BE23C4"/>
    <w:rsid w:val="00BE3AAE"/>
    <w:rsid w:val="00BE4088"/>
    <w:rsid w:val="00BE513E"/>
    <w:rsid w:val="00BE7D5D"/>
    <w:rsid w:val="00BE7FED"/>
    <w:rsid w:val="00BF0DD9"/>
    <w:rsid w:val="00BF1158"/>
    <w:rsid w:val="00BF3A4F"/>
    <w:rsid w:val="00BF525C"/>
    <w:rsid w:val="00BF61C4"/>
    <w:rsid w:val="00BF708C"/>
    <w:rsid w:val="00BF7795"/>
    <w:rsid w:val="00BF7BC9"/>
    <w:rsid w:val="00C00992"/>
    <w:rsid w:val="00C01648"/>
    <w:rsid w:val="00C01B0F"/>
    <w:rsid w:val="00C02D50"/>
    <w:rsid w:val="00C02F7B"/>
    <w:rsid w:val="00C039C2"/>
    <w:rsid w:val="00C04C77"/>
    <w:rsid w:val="00C0517B"/>
    <w:rsid w:val="00C05F71"/>
    <w:rsid w:val="00C070B9"/>
    <w:rsid w:val="00C101EA"/>
    <w:rsid w:val="00C10C20"/>
    <w:rsid w:val="00C1257E"/>
    <w:rsid w:val="00C1333D"/>
    <w:rsid w:val="00C149A0"/>
    <w:rsid w:val="00C1675B"/>
    <w:rsid w:val="00C1679B"/>
    <w:rsid w:val="00C16A28"/>
    <w:rsid w:val="00C17296"/>
    <w:rsid w:val="00C173FD"/>
    <w:rsid w:val="00C175D0"/>
    <w:rsid w:val="00C17B08"/>
    <w:rsid w:val="00C20D47"/>
    <w:rsid w:val="00C21AD4"/>
    <w:rsid w:val="00C221E7"/>
    <w:rsid w:val="00C2319B"/>
    <w:rsid w:val="00C24F42"/>
    <w:rsid w:val="00C27021"/>
    <w:rsid w:val="00C27885"/>
    <w:rsid w:val="00C30A9F"/>
    <w:rsid w:val="00C33266"/>
    <w:rsid w:val="00C33C0B"/>
    <w:rsid w:val="00C34457"/>
    <w:rsid w:val="00C34CCA"/>
    <w:rsid w:val="00C4036F"/>
    <w:rsid w:val="00C40BD2"/>
    <w:rsid w:val="00C42E11"/>
    <w:rsid w:val="00C42EDE"/>
    <w:rsid w:val="00C4370C"/>
    <w:rsid w:val="00C502A5"/>
    <w:rsid w:val="00C5081D"/>
    <w:rsid w:val="00C52535"/>
    <w:rsid w:val="00C52C0C"/>
    <w:rsid w:val="00C54401"/>
    <w:rsid w:val="00C570BD"/>
    <w:rsid w:val="00C57C89"/>
    <w:rsid w:val="00C6166C"/>
    <w:rsid w:val="00C63FF7"/>
    <w:rsid w:val="00C66A12"/>
    <w:rsid w:val="00C675D5"/>
    <w:rsid w:val="00C67913"/>
    <w:rsid w:val="00C71178"/>
    <w:rsid w:val="00C71898"/>
    <w:rsid w:val="00C71941"/>
    <w:rsid w:val="00C72542"/>
    <w:rsid w:val="00C729F5"/>
    <w:rsid w:val="00C72A32"/>
    <w:rsid w:val="00C730FE"/>
    <w:rsid w:val="00C77748"/>
    <w:rsid w:val="00C837CB"/>
    <w:rsid w:val="00C83C3B"/>
    <w:rsid w:val="00C83C89"/>
    <w:rsid w:val="00C83D39"/>
    <w:rsid w:val="00C8639F"/>
    <w:rsid w:val="00C8730A"/>
    <w:rsid w:val="00C9002D"/>
    <w:rsid w:val="00C916E1"/>
    <w:rsid w:val="00C93B5E"/>
    <w:rsid w:val="00C944A4"/>
    <w:rsid w:val="00C955E5"/>
    <w:rsid w:val="00C976FA"/>
    <w:rsid w:val="00C979BC"/>
    <w:rsid w:val="00CA09AF"/>
    <w:rsid w:val="00CA0D54"/>
    <w:rsid w:val="00CA1CC7"/>
    <w:rsid w:val="00CA1DFC"/>
    <w:rsid w:val="00CA211C"/>
    <w:rsid w:val="00CA245F"/>
    <w:rsid w:val="00CA29D8"/>
    <w:rsid w:val="00CA2D11"/>
    <w:rsid w:val="00CA31C8"/>
    <w:rsid w:val="00CA3EBA"/>
    <w:rsid w:val="00CA5D12"/>
    <w:rsid w:val="00CA637B"/>
    <w:rsid w:val="00CA7D74"/>
    <w:rsid w:val="00CB0050"/>
    <w:rsid w:val="00CB075A"/>
    <w:rsid w:val="00CB3231"/>
    <w:rsid w:val="00CB4675"/>
    <w:rsid w:val="00CB4D43"/>
    <w:rsid w:val="00CB6167"/>
    <w:rsid w:val="00CB62A9"/>
    <w:rsid w:val="00CB7054"/>
    <w:rsid w:val="00CB767C"/>
    <w:rsid w:val="00CC0858"/>
    <w:rsid w:val="00CC3D47"/>
    <w:rsid w:val="00CC5E2C"/>
    <w:rsid w:val="00CC7B3B"/>
    <w:rsid w:val="00CD123A"/>
    <w:rsid w:val="00CD3F89"/>
    <w:rsid w:val="00CD42BA"/>
    <w:rsid w:val="00CD615C"/>
    <w:rsid w:val="00CD65B3"/>
    <w:rsid w:val="00CE380C"/>
    <w:rsid w:val="00CE391C"/>
    <w:rsid w:val="00CE3CB2"/>
    <w:rsid w:val="00CE4B9E"/>
    <w:rsid w:val="00CE522E"/>
    <w:rsid w:val="00CE5E30"/>
    <w:rsid w:val="00CE7BDB"/>
    <w:rsid w:val="00CF05D3"/>
    <w:rsid w:val="00CF065A"/>
    <w:rsid w:val="00CF15F6"/>
    <w:rsid w:val="00CF2E3E"/>
    <w:rsid w:val="00CF2F0B"/>
    <w:rsid w:val="00CF38D6"/>
    <w:rsid w:val="00CF4CFE"/>
    <w:rsid w:val="00CF70EC"/>
    <w:rsid w:val="00CF7A7F"/>
    <w:rsid w:val="00D00632"/>
    <w:rsid w:val="00D01DC7"/>
    <w:rsid w:val="00D01EF0"/>
    <w:rsid w:val="00D03A16"/>
    <w:rsid w:val="00D03BD5"/>
    <w:rsid w:val="00D03C2D"/>
    <w:rsid w:val="00D0402D"/>
    <w:rsid w:val="00D04A55"/>
    <w:rsid w:val="00D04EAB"/>
    <w:rsid w:val="00D04FEB"/>
    <w:rsid w:val="00D050E4"/>
    <w:rsid w:val="00D077E6"/>
    <w:rsid w:val="00D11073"/>
    <w:rsid w:val="00D110E2"/>
    <w:rsid w:val="00D122FD"/>
    <w:rsid w:val="00D12527"/>
    <w:rsid w:val="00D2074B"/>
    <w:rsid w:val="00D20D38"/>
    <w:rsid w:val="00D20F55"/>
    <w:rsid w:val="00D21230"/>
    <w:rsid w:val="00D22071"/>
    <w:rsid w:val="00D23A65"/>
    <w:rsid w:val="00D23BD2"/>
    <w:rsid w:val="00D25AD3"/>
    <w:rsid w:val="00D26A6D"/>
    <w:rsid w:val="00D26BF4"/>
    <w:rsid w:val="00D26F91"/>
    <w:rsid w:val="00D273A5"/>
    <w:rsid w:val="00D27922"/>
    <w:rsid w:val="00D3038D"/>
    <w:rsid w:val="00D3195A"/>
    <w:rsid w:val="00D341A6"/>
    <w:rsid w:val="00D34A3B"/>
    <w:rsid w:val="00D40ECA"/>
    <w:rsid w:val="00D422C4"/>
    <w:rsid w:val="00D44F01"/>
    <w:rsid w:val="00D46483"/>
    <w:rsid w:val="00D477BA"/>
    <w:rsid w:val="00D50168"/>
    <w:rsid w:val="00D503B7"/>
    <w:rsid w:val="00D510BE"/>
    <w:rsid w:val="00D51DC9"/>
    <w:rsid w:val="00D51FF6"/>
    <w:rsid w:val="00D5403A"/>
    <w:rsid w:val="00D5421E"/>
    <w:rsid w:val="00D54466"/>
    <w:rsid w:val="00D60763"/>
    <w:rsid w:val="00D6130B"/>
    <w:rsid w:val="00D62A2B"/>
    <w:rsid w:val="00D631FE"/>
    <w:rsid w:val="00D66EE2"/>
    <w:rsid w:val="00D67C5C"/>
    <w:rsid w:val="00D71A5B"/>
    <w:rsid w:val="00D73ADD"/>
    <w:rsid w:val="00D7428D"/>
    <w:rsid w:val="00D75336"/>
    <w:rsid w:val="00D76225"/>
    <w:rsid w:val="00D76AA4"/>
    <w:rsid w:val="00D76C40"/>
    <w:rsid w:val="00D803B1"/>
    <w:rsid w:val="00D80B7D"/>
    <w:rsid w:val="00D80CC0"/>
    <w:rsid w:val="00D82903"/>
    <w:rsid w:val="00D83758"/>
    <w:rsid w:val="00D84B03"/>
    <w:rsid w:val="00D874FC"/>
    <w:rsid w:val="00D9326D"/>
    <w:rsid w:val="00D93C08"/>
    <w:rsid w:val="00D9438A"/>
    <w:rsid w:val="00D9740E"/>
    <w:rsid w:val="00D9783A"/>
    <w:rsid w:val="00D97BB8"/>
    <w:rsid w:val="00D97F68"/>
    <w:rsid w:val="00DA1007"/>
    <w:rsid w:val="00DA189B"/>
    <w:rsid w:val="00DA2469"/>
    <w:rsid w:val="00DA6DD6"/>
    <w:rsid w:val="00DB0344"/>
    <w:rsid w:val="00DB0D39"/>
    <w:rsid w:val="00DB15C5"/>
    <w:rsid w:val="00DB451A"/>
    <w:rsid w:val="00DB4CAE"/>
    <w:rsid w:val="00DB5925"/>
    <w:rsid w:val="00DB5E7B"/>
    <w:rsid w:val="00DC1E0F"/>
    <w:rsid w:val="00DC27CA"/>
    <w:rsid w:val="00DC37A1"/>
    <w:rsid w:val="00DC3A38"/>
    <w:rsid w:val="00DC3D8D"/>
    <w:rsid w:val="00DC5CD8"/>
    <w:rsid w:val="00DC79F2"/>
    <w:rsid w:val="00DD032A"/>
    <w:rsid w:val="00DD082C"/>
    <w:rsid w:val="00DD4B5F"/>
    <w:rsid w:val="00DD76A8"/>
    <w:rsid w:val="00DE1166"/>
    <w:rsid w:val="00DE3B95"/>
    <w:rsid w:val="00DE4CE0"/>
    <w:rsid w:val="00DE4DE8"/>
    <w:rsid w:val="00DE794F"/>
    <w:rsid w:val="00DF09F2"/>
    <w:rsid w:val="00DF1A0D"/>
    <w:rsid w:val="00DF228F"/>
    <w:rsid w:val="00DF2835"/>
    <w:rsid w:val="00DF62CD"/>
    <w:rsid w:val="00E01E73"/>
    <w:rsid w:val="00E02154"/>
    <w:rsid w:val="00E02827"/>
    <w:rsid w:val="00E02FBF"/>
    <w:rsid w:val="00E0341C"/>
    <w:rsid w:val="00E048CA"/>
    <w:rsid w:val="00E049F8"/>
    <w:rsid w:val="00E04A35"/>
    <w:rsid w:val="00E0514D"/>
    <w:rsid w:val="00E056DA"/>
    <w:rsid w:val="00E11EBC"/>
    <w:rsid w:val="00E16109"/>
    <w:rsid w:val="00E219ED"/>
    <w:rsid w:val="00E21A48"/>
    <w:rsid w:val="00E225A3"/>
    <w:rsid w:val="00E235C3"/>
    <w:rsid w:val="00E245A6"/>
    <w:rsid w:val="00E24B5E"/>
    <w:rsid w:val="00E27276"/>
    <w:rsid w:val="00E27F4A"/>
    <w:rsid w:val="00E3140B"/>
    <w:rsid w:val="00E326C1"/>
    <w:rsid w:val="00E3536C"/>
    <w:rsid w:val="00E353DF"/>
    <w:rsid w:val="00E35EE8"/>
    <w:rsid w:val="00E413A8"/>
    <w:rsid w:val="00E42BDD"/>
    <w:rsid w:val="00E44E4B"/>
    <w:rsid w:val="00E45C88"/>
    <w:rsid w:val="00E5198F"/>
    <w:rsid w:val="00E52952"/>
    <w:rsid w:val="00E534C1"/>
    <w:rsid w:val="00E54513"/>
    <w:rsid w:val="00E54639"/>
    <w:rsid w:val="00E547F1"/>
    <w:rsid w:val="00E57C46"/>
    <w:rsid w:val="00E60F72"/>
    <w:rsid w:val="00E61B39"/>
    <w:rsid w:val="00E6267A"/>
    <w:rsid w:val="00E637D7"/>
    <w:rsid w:val="00E65A13"/>
    <w:rsid w:val="00E667BB"/>
    <w:rsid w:val="00E67DC9"/>
    <w:rsid w:val="00E67E80"/>
    <w:rsid w:val="00E70293"/>
    <w:rsid w:val="00E712EB"/>
    <w:rsid w:val="00E724A8"/>
    <w:rsid w:val="00E73764"/>
    <w:rsid w:val="00E74574"/>
    <w:rsid w:val="00E76BF5"/>
    <w:rsid w:val="00E76C25"/>
    <w:rsid w:val="00E81FE3"/>
    <w:rsid w:val="00E858BB"/>
    <w:rsid w:val="00E87EB0"/>
    <w:rsid w:val="00E90D68"/>
    <w:rsid w:val="00E9228F"/>
    <w:rsid w:val="00E92A28"/>
    <w:rsid w:val="00EA1C16"/>
    <w:rsid w:val="00EA619E"/>
    <w:rsid w:val="00EA66FE"/>
    <w:rsid w:val="00EB0585"/>
    <w:rsid w:val="00EB132C"/>
    <w:rsid w:val="00EB2B3D"/>
    <w:rsid w:val="00EB4090"/>
    <w:rsid w:val="00EB4440"/>
    <w:rsid w:val="00EB5910"/>
    <w:rsid w:val="00EB7462"/>
    <w:rsid w:val="00EB7510"/>
    <w:rsid w:val="00EC210A"/>
    <w:rsid w:val="00EC2399"/>
    <w:rsid w:val="00EC2691"/>
    <w:rsid w:val="00EC41B4"/>
    <w:rsid w:val="00EC47AC"/>
    <w:rsid w:val="00EC57E9"/>
    <w:rsid w:val="00EC661C"/>
    <w:rsid w:val="00EC67E5"/>
    <w:rsid w:val="00EC785E"/>
    <w:rsid w:val="00ED2E81"/>
    <w:rsid w:val="00ED4193"/>
    <w:rsid w:val="00ED47A4"/>
    <w:rsid w:val="00ED485D"/>
    <w:rsid w:val="00EE02A2"/>
    <w:rsid w:val="00EE14FE"/>
    <w:rsid w:val="00EE2E09"/>
    <w:rsid w:val="00EE4371"/>
    <w:rsid w:val="00EE4AB2"/>
    <w:rsid w:val="00EE5220"/>
    <w:rsid w:val="00EE59B8"/>
    <w:rsid w:val="00EE7980"/>
    <w:rsid w:val="00EE7B83"/>
    <w:rsid w:val="00EE7BFE"/>
    <w:rsid w:val="00EE7CB1"/>
    <w:rsid w:val="00EF1376"/>
    <w:rsid w:val="00EF2D04"/>
    <w:rsid w:val="00EF2DEC"/>
    <w:rsid w:val="00EF47B5"/>
    <w:rsid w:val="00EF569A"/>
    <w:rsid w:val="00EF7132"/>
    <w:rsid w:val="00F002F3"/>
    <w:rsid w:val="00F003E9"/>
    <w:rsid w:val="00F012F7"/>
    <w:rsid w:val="00F036AD"/>
    <w:rsid w:val="00F07C4A"/>
    <w:rsid w:val="00F10F3F"/>
    <w:rsid w:val="00F13D73"/>
    <w:rsid w:val="00F1531A"/>
    <w:rsid w:val="00F1689C"/>
    <w:rsid w:val="00F171C9"/>
    <w:rsid w:val="00F17415"/>
    <w:rsid w:val="00F17965"/>
    <w:rsid w:val="00F20FA9"/>
    <w:rsid w:val="00F21AEB"/>
    <w:rsid w:val="00F22ED4"/>
    <w:rsid w:val="00F23375"/>
    <w:rsid w:val="00F234D8"/>
    <w:rsid w:val="00F23CD8"/>
    <w:rsid w:val="00F2493D"/>
    <w:rsid w:val="00F258B2"/>
    <w:rsid w:val="00F260B9"/>
    <w:rsid w:val="00F26ABE"/>
    <w:rsid w:val="00F3143F"/>
    <w:rsid w:val="00F31D22"/>
    <w:rsid w:val="00F347BD"/>
    <w:rsid w:val="00F354D9"/>
    <w:rsid w:val="00F365EF"/>
    <w:rsid w:val="00F36D68"/>
    <w:rsid w:val="00F374D1"/>
    <w:rsid w:val="00F3786E"/>
    <w:rsid w:val="00F40171"/>
    <w:rsid w:val="00F409D7"/>
    <w:rsid w:val="00F41030"/>
    <w:rsid w:val="00F42998"/>
    <w:rsid w:val="00F42E24"/>
    <w:rsid w:val="00F443D7"/>
    <w:rsid w:val="00F46807"/>
    <w:rsid w:val="00F46FBD"/>
    <w:rsid w:val="00F4753C"/>
    <w:rsid w:val="00F50B42"/>
    <w:rsid w:val="00F51830"/>
    <w:rsid w:val="00F52EFA"/>
    <w:rsid w:val="00F52FD1"/>
    <w:rsid w:val="00F53158"/>
    <w:rsid w:val="00F54AC3"/>
    <w:rsid w:val="00F551AE"/>
    <w:rsid w:val="00F608B8"/>
    <w:rsid w:val="00F613A0"/>
    <w:rsid w:val="00F62351"/>
    <w:rsid w:val="00F63385"/>
    <w:rsid w:val="00F650BA"/>
    <w:rsid w:val="00F658A4"/>
    <w:rsid w:val="00F70C1A"/>
    <w:rsid w:val="00F71EA8"/>
    <w:rsid w:val="00F727C5"/>
    <w:rsid w:val="00F73514"/>
    <w:rsid w:val="00F744CB"/>
    <w:rsid w:val="00F74B9F"/>
    <w:rsid w:val="00F75D0A"/>
    <w:rsid w:val="00F76A31"/>
    <w:rsid w:val="00F77032"/>
    <w:rsid w:val="00F83AE9"/>
    <w:rsid w:val="00F844AB"/>
    <w:rsid w:val="00F8568A"/>
    <w:rsid w:val="00F90FCA"/>
    <w:rsid w:val="00F90FEC"/>
    <w:rsid w:val="00F9401C"/>
    <w:rsid w:val="00F954BE"/>
    <w:rsid w:val="00F9743F"/>
    <w:rsid w:val="00F9767A"/>
    <w:rsid w:val="00FA0A3F"/>
    <w:rsid w:val="00FA3FD9"/>
    <w:rsid w:val="00FA4B91"/>
    <w:rsid w:val="00FA5F03"/>
    <w:rsid w:val="00FA7ACB"/>
    <w:rsid w:val="00FB14CB"/>
    <w:rsid w:val="00FB31E1"/>
    <w:rsid w:val="00FB3321"/>
    <w:rsid w:val="00FB7190"/>
    <w:rsid w:val="00FC00F6"/>
    <w:rsid w:val="00FC1157"/>
    <w:rsid w:val="00FC4FA3"/>
    <w:rsid w:val="00FD0AA3"/>
    <w:rsid w:val="00FD0E35"/>
    <w:rsid w:val="00FD0FEB"/>
    <w:rsid w:val="00FD2205"/>
    <w:rsid w:val="00FD28A1"/>
    <w:rsid w:val="00FD5F3B"/>
    <w:rsid w:val="00FE4348"/>
    <w:rsid w:val="00FE58D5"/>
    <w:rsid w:val="00FE609F"/>
    <w:rsid w:val="00FE7F29"/>
    <w:rsid w:val="00FF109E"/>
    <w:rsid w:val="00FF2591"/>
    <w:rsid w:val="00FF2805"/>
    <w:rsid w:val="00FF3872"/>
    <w:rsid w:val="00FF3A63"/>
    <w:rsid w:val="00FF487D"/>
    <w:rsid w:val="00FF4CD5"/>
    <w:rsid w:val="00FF78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52919741"/>
  <w15:docId w15:val="{8CB907AF-F438-4696-8DC6-C3F6475C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9E66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next w:val="Normaallaad"/>
    <w:link w:val="Pealkiri2Mrk"/>
    <w:uiPriority w:val="9"/>
    <w:unhideWhenUsed/>
    <w:qFormat/>
    <w:rsid w:val="00CA0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9E66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231FE"/>
    <w:pPr>
      <w:ind w:left="720"/>
      <w:contextualSpacing/>
    </w:pPr>
  </w:style>
  <w:style w:type="character" w:styleId="Kommentaariviide">
    <w:name w:val="annotation reference"/>
    <w:basedOn w:val="Liguvaikefont"/>
    <w:uiPriority w:val="99"/>
    <w:unhideWhenUsed/>
    <w:rsid w:val="00256B3C"/>
    <w:rPr>
      <w:sz w:val="16"/>
      <w:szCs w:val="16"/>
    </w:rPr>
  </w:style>
  <w:style w:type="paragraph" w:styleId="Kommentaaritekst">
    <w:name w:val="annotation text"/>
    <w:basedOn w:val="Normaallaad"/>
    <w:link w:val="KommentaaritekstMrk"/>
    <w:uiPriority w:val="99"/>
    <w:unhideWhenUsed/>
    <w:rsid w:val="00256B3C"/>
    <w:pPr>
      <w:spacing w:line="240" w:lineRule="auto"/>
    </w:pPr>
    <w:rPr>
      <w:sz w:val="20"/>
      <w:szCs w:val="20"/>
    </w:rPr>
  </w:style>
  <w:style w:type="character" w:customStyle="1" w:styleId="KommentaaritekstMrk">
    <w:name w:val="Kommentaari tekst Märk"/>
    <w:basedOn w:val="Liguvaikefont"/>
    <w:link w:val="Kommentaaritekst"/>
    <w:uiPriority w:val="99"/>
    <w:rsid w:val="00256B3C"/>
    <w:rPr>
      <w:sz w:val="20"/>
      <w:szCs w:val="20"/>
    </w:rPr>
  </w:style>
  <w:style w:type="paragraph" w:styleId="Kommentaariteema">
    <w:name w:val="annotation subject"/>
    <w:basedOn w:val="Kommentaaritekst"/>
    <w:next w:val="Kommentaaritekst"/>
    <w:link w:val="KommentaariteemaMrk"/>
    <w:uiPriority w:val="99"/>
    <w:semiHidden/>
    <w:unhideWhenUsed/>
    <w:rsid w:val="00256B3C"/>
    <w:rPr>
      <w:b/>
      <w:bCs/>
    </w:rPr>
  </w:style>
  <w:style w:type="character" w:customStyle="1" w:styleId="KommentaariteemaMrk">
    <w:name w:val="Kommentaari teema Märk"/>
    <w:basedOn w:val="KommentaaritekstMrk"/>
    <w:link w:val="Kommentaariteema"/>
    <w:uiPriority w:val="99"/>
    <w:semiHidden/>
    <w:rsid w:val="00256B3C"/>
    <w:rPr>
      <w:b/>
      <w:bCs/>
      <w:sz w:val="20"/>
      <w:szCs w:val="20"/>
    </w:rPr>
  </w:style>
  <w:style w:type="paragraph" w:styleId="Jutumullitekst">
    <w:name w:val="Balloon Text"/>
    <w:basedOn w:val="Normaallaad"/>
    <w:link w:val="JutumullitekstMrk"/>
    <w:uiPriority w:val="99"/>
    <w:semiHidden/>
    <w:unhideWhenUsed/>
    <w:rsid w:val="00256B3C"/>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256B3C"/>
    <w:rPr>
      <w:rFonts w:ascii="Tahoma" w:hAnsi="Tahoma" w:cs="Tahoma"/>
      <w:sz w:val="16"/>
      <w:szCs w:val="16"/>
    </w:rPr>
  </w:style>
  <w:style w:type="paragraph" w:styleId="Vahedeta">
    <w:name w:val="No Spacing"/>
    <w:uiPriority w:val="1"/>
    <w:qFormat/>
    <w:rsid w:val="009345A0"/>
    <w:pPr>
      <w:spacing w:after="0" w:line="240" w:lineRule="auto"/>
    </w:pPr>
    <w:rPr>
      <w:rFonts w:ascii="Calibri" w:eastAsia="Calibri" w:hAnsi="Calibri" w:cs="Times New Roman"/>
    </w:rPr>
  </w:style>
  <w:style w:type="paragraph" w:styleId="Normaallaadveeb">
    <w:name w:val="Normal (Web)"/>
    <w:basedOn w:val="Normaallaad"/>
    <w:uiPriority w:val="99"/>
    <w:unhideWhenUsed/>
    <w:rsid w:val="009C0236"/>
    <w:pPr>
      <w:spacing w:before="240"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rsid w:val="000073B4"/>
    <w:rPr>
      <w:rFonts w:cs="Times New Roman"/>
      <w:color w:val="777777"/>
      <w:u w:val="none"/>
      <w:effect w:val="none"/>
    </w:rPr>
  </w:style>
  <w:style w:type="paragraph" w:styleId="Allmrkusetekst">
    <w:name w:val="footnote text"/>
    <w:basedOn w:val="Normaallaad"/>
    <w:link w:val="AllmrkusetekstMrk"/>
    <w:uiPriority w:val="99"/>
    <w:unhideWhenUsed/>
    <w:rsid w:val="000073B4"/>
    <w:pPr>
      <w:spacing w:after="0" w:line="240" w:lineRule="auto"/>
    </w:pPr>
    <w:rPr>
      <w:rFonts w:ascii="Times New Roman" w:eastAsia="Times New Roman" w:hAnsi="Times New Roman" w:cs="Times New Roman"/>
      <w:sz w:val="20"/>
      <w:szCs w:val="20"/>
      <w:lang w:val="en-GB"/>
    </w:rPr>
  </w:style>
  <w:style w:type="character" w:customStyle="1" w:styleId="AllmrkusetekstMrk">
    <w:name w:val="Allmärkuse tekst Märk"/>
    <w:basedOn w:val="Liguvaikefont"/>
    <w:link w:val="Allmrkusetekst"/>
    <w:uiPriority w:val="99"/>
    <w:rsid w:val="000073B4"/>
    <w:rPr>
      <w:rFonts w:ascii="Times New Roman" w:eastAsia="Times New Roman" w:hAnsi="Times New Roman" w:cs="Times New Roman"/>
      <w:sz w:val="20"/>
      <w:szCs w:val="20"/>
      <w:lang w:val="en-GB"/>
    </w:rPr>
  </w:style>
  <w:style w:type="character" w:styleId="Allmrkuseviide">
    <w:name w:val="footnote reference"/>
    <w:basedOn w:val="Liguvaikefont"/>
    <w:semiHidden/>
    <w:unhideWhenUsed/>
    <w:rsid w:val="000073B4"/>
    <w:rPr>
      <w:vertAlign w:val="superscript"/>
    </w:rPr>
  </w:style>
  <w:style w:type="paragraph" w:styleId="Pis">
    <w:name w:val="header"/>
    <w:basedOn w:val="Normaallaad"/>
    <w:link w:val="PisMrk"/>
    <w:uiPriority w:val="99"/>
    <w:unhideWhenUsed/>
    <w:rsid w:val="00E326C1"/>
    <w:pPr>
      <w:tabs>
        <w:tab w:val="center" w:pos="4536"/>
        <w:tab w:val="right" w:pos="9072"/>
      </w:tabs>
      <w:spacing w:after="0" w:line="240" w:lineRule="auto"/>
    </w:pPr>
  </w:style>
  <w:style w:type="character" w:customStyle="1" w:styleId="PisMrk">
    <w:name w:val="Päis Märk"/>
    <w:basedOn w:val="Liguvaikefont"/>
    <w:link w:val="Pis"/>
    <w:uiPriority w:val="99"/>
    <w:rsid w:val="00E326C1"/>
  </w:style>
  <w:style w:type="paragraph" w:styleId="Jalus">
    <w:name w:val="footer"/>
    <w:basedOn w:val="Normaallaad"/>
    <w:link w:val="JalusMrk"/>
    <w:uiPriority w:val="99"/>
    <w:unhideWhenUsed/>
    <w:rsid w:val="00E326C1"/>
    <w:pPr>
      <w:tabs>
        <w:tab w:val="center" w:pos="4536"/>
        <w:tab w:val="right" w:pos="9072"/>
      </w:tabs>
      <w:spacing w:after="0" w:line="240" w:lineRule="auto"/>
    </w:pPr>
  </w:style>
  <w:style w:type="character" w:customStyle="1" w:styleId="JalusMrk">
    <w:name w:val="Jalus Märk"/>
    <w:basedOn w:val="Liguvaikefont"/>
    <w:link w:val="Jalus"/>
    <w:uiPriority w:val="99"/>
    <w:rsid w:val="00E326C1"/>
  </w:style>
  <w:style w:type="character" w:customStyle="1" w:styleId="mm">
    <w:name w:val="mm"/>
    <w:basedOn w:val="Liguvaikefont"/>
    <w:rsid w:val="00C52C0C"/>
  </w:style>
  <w:style w:type="character" w:customStyle="1" w:styleId="Pealkiri1Mrk">
    <w:name w:val="Pealkiri 1 Märk"/>
    <w:basedOn w:val="Liguvaikefont"/>
    <w:link w:val="Pealkiri1"/>
    <w:uiPriority w:val="9"/>
    <w:rsid w:val="009E66AC"/>
    <w:rPr>
      <w:rFonts w:ascii="Times New Roman" w:eastAsia="Times New Roman" w:hAnsi="Times New Roman" w:cs="Times New Roman"/>
      <w:b/>
      <w:bCs/>
      <w:kern w:val="36"/>
      <w:sz w:val="48"/>
      <w:szCs w:val="48"/>
      <w:lang w:eastAsia="et-EE"/>
    </w:rPr>
  </w:style>
  <w:style w:type="character" w:customStyle="1" w:styleId="Pealkiri3Mrk">
    <w:name w:val="Pealkiri 3 Märk"/>
    <w:basedOn w:val="Liguvaikefont"/>
    <w:link w:val="Pealkiri3"/>
    <w:uiPriority w:val="9"/>
    <w:rsid w:val="009E66AC"/>
    <w:rPr>
      <w:rFonts w:asciiTheme="majorHAnsi" w:eastAsiaTheme="majorEastAsia" w:hAnsiTheme="majorHAnsi" w:cstheme="majorBidi"/>
      <w:b/>
      <w:bCs/>
      <w:color w:val="4F81BD" w:themeColor="accent1"/>
    </w:rPr>
  </w:style>
  <w:style w:type="character" w:styleId="Tugev">
    <w:name w:val="Strong"/>
    <w:basedOn w:val="Liguvaikefont"/>
    <w:uiPriority w:val="22"/>
    <w:qFormat/>
    <w:rsid w:val="009E66AC"/>
    <w:rPr>
      <w:b/>
      <w:bCs/>
    </w:rPr>
  </w:style>
  <w:style w:type="character" w:customStyle="1" w:styleId="tyhik">
    <w:name w:val="tyhik"/>
    <w:basedOn w:val="Liguvaikefont"/>
    <w:rsid w:val="00D2074B"/>
  </w:style>
  <w:style w:type="paragraph" w:styleId="Lpumrkusetekst">
    <w:name w:val="endnote text"/>
    <w:basedOn w:val="Normaallaad"/>
    <w:link w:val="LpumrkusetekstMrk"/>
    <w:uiPriority w:val="99"/>
    <w:semiHidden/>
    <w:unhideWhenUsed/>
    <w:rsid w:val="00730B61"/>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730B61"/>
    <w:rPr>
      <w:sz w:val="20"/>
      <w:szCs w:val="20"/>
    </w:rPr>
  </w:style>
  <w:style w:type="character" w:styleId="Lpumrkuseviide">
    <w:name w:val="endnote reference"/>
    <w:basedOn w:val="Liguvaikefont"/>
    <w:uiPriority w:val="99"/>
    <w:semiHidden/>
    <w:unhideWhenUsed/>
    <w:rsid w:val="00730B61"/>
    <w:rPr>
      <w:vertAlign w:val="superscript"/>
    </w:rPr>
  </w:style>
  <w:style w:type="character" w:customStyle="1" w:styleId="Pealkiri2Mrk">
    <w:name w:val="Pealkiri 2 Märk"/>
    <w:basedOn w:val="Liguvaikefont"/>
    <w:link w:val="Pealkiri2"/>
    <w:uiPriority w:val="9"/>
    <w:rsid w:val="00CA0D54"/>
    <w:rPr>
      <w:rFonts w:asciiTheme="majorHAnsi" w:eastAsiaTheme="majorEastAsia" w:hAnsiTheme="majorHAnsi" w:cstheme="majorBidi"/>
      <w:b/>
      <w:bCs/>
      <w:color w:val="4F81BD" w:themeColor="accent1"/>
      <w:sz w:val="26"/>
      <w:szCs w:val="26"/>
    </w:rPr>
  </w:style>
  <w:style w:type="paragraph" w:styleId="Redaktsioon">
    <w:name w:val="Revision"/>
    <w:hidden/>
    <w:uiPriority w:val="99"/>
    <w:semiHidden/>
    <w:rsid w:val="00AA2FAF"/>
    <w:pPr>
      <w:spacing w:after="0" w:line="240" w:lineRule="auto"/>
    </w:pPr>
  </w:style>
  <w:style w:type="character" w:customStyle="1" w:styleId="Lahendamatamainimine1">
    <w:name w:val="Lahendamata mainimine1"/>
    <w:basedOn w:val="Liguvaikefont"/>
    <w:uiPriority w:val="99"/>
    <w:semiHidden/>
    <w:unhideWhenUsed/>
    <w:rsid w:val="005E7164"/>
    <w:rPr>
      <w:color w:val="605E5C"/>
      <w:shd w:val="clear" w:color="auto" w:fill="E1DFDD"/>
    </w:rPr>
  </w:style>
  <w:style w:type="character" w:customStyle="1" w:styleId="oj-super">
    <w:name w:val="oj-super"/>
    <w:basedOn w:val="Liguvaikefont"/>
    <w:rsid w:val="00D110E2"/>
  </w:style>
  <w:style w:type="paragraph" w:customStyle="1" w:styleId="oj-doc-ti">
    <w:name w:val="oj-doc-ti"/>
    <w:basedOn w:val="Normaallaad"/>
    <w:rsid w:val="00D110E2"/>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i-art">
    <w:name w:val="ti-art"/>
    <w:basedOn w:val="Normaallaad"/>
    <w:rsid w:val="00AF74E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sti-art">
    <w:name w:val="sti-art"/>
    <w:basedOn w:val="Normaallaad"/>
    <w:rsid w:val="00AF74E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Normaallaad1">
    <w:name w:val="Normaallaad1"/>
    <w:basedOn w:val="Normaallaad"/>
    <w:rsid w:val="00AF74E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A67DF4"/>
    <w:rPr>
      <w:color w:val="800080" w:themeColor="followedHyperlink"/>
      <w:u w:val="single"/>
    </w:rPr>
  </w:style>
  <w:style w:type="character" w:styleId="Lahendamatamainimine">
    <w:name w:val="Unresolved Mention"/>
    <w:basedOn w:val="Liguvaikefont"/>
    <w:uiPriority w:val="99"/>
    <w:semiHidden/>
    <w:unhideWhenUsed/>
    <w:rsid w:val="0015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2367">
      <w:bodyDiv w:val="1"/>
      <w:marLeft w:val="0"/>
      <w:marRight w:val="0"/>
      <w:marTop w:val="0"/>
      <w:marBottom w:val="0"/>
      <w:divBdr>
        <w:top w:val="none" w:sz="0" w:space="0" w:color="auto"/>
        <w:left w:val="none" w:sz="0" w:space="0" w:color="auto"/>
        <w:bottom w:val="none" w:sz="0" w:space="0" w:color="auto"/>
        <w:right w:val="none" w:sz="0" w:space="0" w:color="auto"/>
      </w:divBdr>
      <w:divsChild>
        <w:div w:id="2096200870">
          <w:marLeft w:val="547"/>
          <w:marRight w:val="0"/>
          <w:marTop w:val="134"/>
          <w:marBottom w:val="0"/>
          <w:divBdr>
            <w:top w:val="none" w:sz="0" w:space="0" w:color="auto"/>
            <w:left w:val="none" w:sz="0" w:space="0" w:color="auto"/>
            <w:bottom w:val="none" w:sz="0" w:space="0" w:color="auto"/>
            <w:right w:val="none" w:sz="0" w:space="0" w:color="auto"/>
          </w:divBdr>
        </w:div>
        <w:div w:id="30964168">
          <w:marLeft w:val="1166"/>
          <w:marRight w:val="0"/>
          <w:marTop w:val="134"/>
          <w:marBottom w:val="0"/>
          <w:divBdr>
            <w:top w:val="none" w:sz="0" w:space="0" w:color="auto"/>
            <w:left w:val="none" w:sz="0" w:space="0" w:color="auto"/>
            <w:bottom w:val="none" w:sz="0" w:space="0" w:color="auto"/>
            <w:right w:val="none" w:sz="0" w:space="0" w:color="auto"/>
          </w:divBdr>
        </w:div>
        <w:div w:id="305093468">
          <w:marLeft w:val="1166"/>
          <w:marRight w:val="0"/>
          <w:marTop w:val="134"/>
          <w:marBottom w:val="0"/>
          <w:divBdr>
            <w:top w:val="none" w:sz="0" w:space="0" w:color="auto"/>
            <w:left w:val="none" w:sz="0" w:space="0" w:color="auto"/>
            <w:bottom w:val="none" w:sz="0" w:space="0" w:color="auto"/>
            <w:right w:val="none" w:sz="0" w:space="0" w:color="auto"/>
          </w:divBdr>
        </w:div>
      </w:divsChild>
    </w:div>
    <w:div w:id="150877675">
      <w:bodyDiv w:val="1"/>
      <w:marLeft w:val="0"/>
      <w:marRight w:val="0"/>
      <w:marTop w:val="0"/>
      <w:marBottom w:val="0"/>
      <w:divBdr>
        <w:top w:val="none" w:sz="0" w:space="0" w:color="auto"/>
        <w:left w:val="none" w:sz="0" w:space="0" w:color="auto"/>
        <w:bottom w:val="none" w:sz="0" w:space="0" w:color="auto"/>
        <w:right w:val="none" w:sz="0" w:space="0" w:color="auto"/>
      </w:divBdr>
    </w:div>
    <w:div w:id="173493935">
      <w:bodyDiv w:val="1"/>
      <w:marLeft w:val="0"/>
      <w:marRight w:val="0"/>
      <w:marTop w:val="0"/>
      <w:marBottom w:val="0"/>
      <w:divBdr>
        <w:top w:val="none" w:sz="0" w:space="0" w:color="auto"/>
        <w:left w:val="none" w:sz="0" w:space="0" w:color="auto"/>
        <w:bottom w:val="none" w:sz="0" w:space="0" w:color="auto"/>
        <w:right w:val="none" w:sz="0" w:space="0" w:color="auto"/>
      </w:divBdr>
    </w:div>
    <w:div w:id="186794824">
      <w:bodyDiv w:val="1"/>
      <w:marLeft w:val="0"/>
      <w:marRight w:val="0"/>
      <w:marTop w:val="0"/>
      <w:marBottom w:val="0"/>
      <w:divBdr>
        <w:top w:val="none" w:sz="0" w:space="0" w:color="auto"/>
        <w:left w:val="none" w:sz="0" w:space="0" w:color="auto"/>
        <w:bottom w:val="none" w:sz="0" w:space="0" w:color="auto"/>
        <w:right w:val="none" w:sz="0" w:space="0" w:color="auto"/>
      </w:divBdr>
    </w:div>
    <w:div w:id="264046716">
      <w:bodyDiv w:val="1"/>
      <w:marLeft w:val="0"/>
      <w:marRight w:val="0"/>
      <w:marTop w:val="0"/>
      <w:marBottom w:val="0"/>
      <w:divBdr>
        <w:top w:val="none" w:sz="0" w:space="0" w:color="auto"/>
        <w:left w:val="none" w:sz="0" w:space="0" w:color="auto"/>
        <w:bottom w:val="none" w:sz="0" w:space="0" w:color="auto"/>
        <w:right w:val="none" w:sz="0" w:space="0" w:color="auto"/>
      </w:divBdr>
      <w:divsChild>
        <w:div w:id="1019158814">
          <w:marLeft w:val="547"/>
          <w:marRight w:val="0"/>
          <w:marTop w:val="154"/>
          <w:marBottom w:val="0"/>
          <w:divBdr>
            <w:top w:val="none" w:sz="0" w:space="0" w:color="auto"/>
            <w:left w:val="none" w:sz="0" w:space="0" w:color="auto"/>
            <w:bottom w:val="none" w:sz="0" w:space="0" w:color="auto"/>
            <w:right w:val="none" w:sz="0" w:space="0" w:color="auto"/>
          </w:divBdr>
        </w:div>
        <w:div w:id="849173788">
          <w:marLeft w:val="547"/>
          <w:marRight w:val="0"/>
          <w:marTop w:val="154"/>
          <w:marBottom w:val="0"/>
          <w:divBdr>
            <w:top w:val="none" w:sz="0" w:space="0" w:color="auto"/>
            <w:left w:val="none" w:sz="0" w:space="0" w:color="auto"/>
            <w:bottom w:val="none" w:sz="0" w:space="0" w:color="auto"/>
            <w:right w:val="none" w:sz="0" w:space="0" w:color="auto"/>
          </w:divBdr>
        </w:div>
        <w:div w:id="468744406">
          <w:marLeft w:val="547"/>
          <w:marRight w:val="0"/>
          <w:marTop w:val="154"/>
          <w:marBottom w:val="0"/>
          <w:divBdr>
            <w:top w:val="none" w:sz="0" w:space="0" w:color="auto"/>
            <w:left w:val="none" w:sz="0" w:space="0" w:color="auto"/>
            <w:bottom w:val="none" w:sz="0" w:space="0" w:color="auto"/>
            <w:right w:val="none" w:sz="0" w:space="0" w:color="auto"/>
          </w:divBdr>
        </w:div>
        <w:div w:id="2066171864">
          <w:marLeft w:val="547"/>
          <w:marRight w:val="0"/>
          <w:marTop w:val="154"/>
          <w:marBottom w:val="0"/>
          <w:divBdr>
            <w:top w:val="none" w:sz="0" w:space="0" w:color="auto"/>
            <w:left w:val="none" w:sz="0" w:space="0" w:color="auto"/>
            <w:bottom w:val="none" w:sz="0" w:space="0" w:color="auto"/>
            <w:right w:val="none" w:sz="0" w:space="0" w:color="auto"/>
          </w:divBdr>
        </w:div>
        <w:div w:id="1801343305">
          <w:marLeft w:val="547"/>
          <w:marRight w:val="0"/>
          <w:marTop w:val="154"/>
          <w:marBottom w:val="0"/>
          <w:divBdr>
            <w:top w:val="none" w:sz="0" w:space="0" w:color="auto"/>
            <w:left w:val="none" w:sz="0" w:space="0" w:color="auto"/>
            <w:bottom w:val="none" w:sz="0" w:space="0" w:color="auto"/>
            <w:right w:val="none" w:sz="0" w:space="0" w:color="auto"/>
          </w:divBdr>
        </w:div>
      </w:divsChild>
    </w:div>
    <w:div w:id="291905541">
      <w:bodyDiv w:val="1"/>
      <w:marLeft w:val="0"/>
      <w:marRight w:val="0"/>
      <w:marTop w:val="0"/>
      <w:marBottom w:val="0"/>
      <w:divBdr>
        <w:top w:val="none" w:sz="0" w:space="0" w:color="auto"/>
        <w:left w:val="none" w:sz="0" w:space="0" w:color="auto"/>
        <w:bottom w:val="none" w:sz="0" w:space="0" w:color="auto"/>
        <w:right w:val="none" w:sz="0" w:space="0" w:color="auto"/>
      </w:divBdr>
    </w:div>
    <w:div w:id="298459462">
      <w:bodyDiv w:val="1"/>
      <w:marLeft w:val="0"/>
      <w:marRight w:val="0"/>
      <w:marTop w:val="0"/>
      <w:marBottom w:val="0"/>
      <w:divBdr>
        <w:top w:val="none" w:sz="0" w:space="0" w:color="auto"/>
        <w:left w:val="none" w:sz="0" w:space="0" w:color="auto"/>
        <w:bottom w:val="none" w:sz="0" w:space="0" w:color="auto"/>
        <w:right w:val="none" w:sz="0" w:space="0" w:color="auto"/>
      </w:divBdr>
    </w:div>
    <w:div w:id="406458908">
      <w:bodyDiv w:val="1"/>
      <w:marLeft w:val="0"/>
      <w:marRight w:val="0"/>
      <w:marTop w:val="0"/>
      <w:marBottom w:val="0"/>
      <w:divBdr>
        <w:top w:val="none" w:sz="0" w:space="0" w:color="auto"/>
        <w:left w:val="none" w:sz="0" w:space="0" w:color="auto"/>
        <w:bottom w:val="none" w:sz="0" w:space="0" w:color="auto"/>
        <w:right w:val="none" w:sz="0" w:space="0" w:color="auto"/>
      </w:divBdr>
    </w:div>
    <w:div w:id="445000620">
      <w:bodyDiv w:val="1"/>
      <w:marLeft w:val="0"/>
      <w:marRight w:val="0"/>
      <w:marTop w:val="0"/>
      <w:marBottom w:val="0"/>
      <w:divBdr>
        <w:top w:val="none" w:sz="0" w:space="0" w:color="auto"/>
        <w:left w:val="none" w:sz="0" w:space="0" w:color="auto"/>
        <w:bottom w:val="none" w:sz="0" w:space="0" w:color="auto"/>
        <w:right w:val="none" w:sz="0" w:space="0" w:color="auto"/>
      </w:divBdr>
    </w:div>
    <w:div w:id="521287322">
      <w:bodyDiv w:val="1"/>
      <w:marLeft w:val="0"/>
      <w:marRight w:val="0"/>
      <w:marTop w:val="0"/>
      <w:marBottom w:val="0"/>
      <w:divBdr>
        <w:top w:val="none" w:sz="0" w:space="0" w:color="auto"/>
        <w:left w:val="none" w:sz="0" w:space="0" w:color="auto"/>
        <w:bottom w:val="none" w:sz="0" w:space="0" w:color="auto"/>
        <w:right w:val="none" w:sz="0" w:space="0" w:color="auto"/>
      </w:divBdr>
    </w:div>
    <w:div w:id="668677191">
      <w:bodyDiv w:val="1"/>
      <w:marLeft w:val="0"/>
      <w:marRight w:val="0"/>
      <w:marTop w:val="0"/>
      <w:marBottom w:val="0"/>
      <w:divBdr>
        <w:top w:val="none" w:sz="0" w:space="0" w:color="auto"/>
        <w:left w:val="none" w:sz="0" w:space="0" w:color="auto"/>
        <w:bottom w:val="none" w:sz="0" w:space="0" w:color="auto"/>
        <w:right w:val="none" w:sz="0" w:space="0" w:color="auto"/>
      </w:divBdr>
    </w:div>
    <w:div w:id="719981506">
      <w:bodyDiv w:val="1"/>
      <w:marLeft w:val="0"/>
      <w:marRight w:val="0"/>
      <w:marTop w:val="0"/>
      <w:marBottom w:val="0"/>
      <w:divBdr>
        <w:top w:val="none" w:sz="0" w:space="0" w:color="auto"/>
        <w:left w:val="none" w:sz="0" w:space="0" w:color="auto"/>
        <w:bottom w:val="none" w:sz="0" w:space="0" w:color="auto"/>
        <w:right w:val="none" w:sz="0" w:space="0" w:color="auto"/>
      </w:divBdr>
    </w:div>
    <w:div w:id="792672749">
      <w:bodyDiv w:val="1"/>
      <w:marLeft w:val="0"/>
      <w:marRight w:val="0"/>
      <w:marTop w:val="0"/>
      <w:marBottom w:val="0"/>
      <w:divBdr>
        <w:top w:val="none" w:sz="0" w:space="0" w:color="auto"/>
        <w:left w:val="none" w:sz="0" w:space="0" w:color="auto"/>
        <w:bottom w:val="none" w:sz="0" w:space="0" w:color="auto"/>
        <w:right w:val="none" w:sz="0" w:space="0" w:color="auto"/>
      </w:divBdr>
    </w:div>
    <w:div w:id="797718494">
      <w:bodyDiv w:val="1"/>
      <w:marLeft w:val="0"/>
      <w:marRight w:val="0"/>
      <w:marTop w:val="0"/>
      <w:marBottom w:val="0"/>
      <w:divBdr>
        <w:top w:val="none" w:sz="0" w:space="0" w:color="auto"/>
        <w:left w:val="none" w:sz="0" w:space="0" w:color="auto"/>
        <w:bottom w:val="none" w:sz="0" w:space="0" w:color="auto"/>
        <w:right w:val="none" w:sz="0" w:space="0" w:color="auto"/>
      </w:divBdr>
      <w:divsChild>
        <w:div w:id="1555235134">
          <w:marLeft w:val="0"/>
          <w:marRight w:val="0"/>
          <w:marTop w:val="0"/>
          <w:marBottom w:val="0"/>
          <w:divBdr>
            <w:top w:val="none" w:sz="0" w:space="0" w:color="auto"/>
            <w:left w:val="none" w:sz="0" w:space="0" w:color="auto"/>
            <w:bottom w:val="none" w:sz="0" w:space="0" w:color="auto"/>
            <w:right w:val="none" w:sz="0" w:space="0" w:color="auto"/>
          </w:divBdr>
          <w:divsChild>
            <w:div w:id="1766072194">
              <w:marLeft w:val="0"/>
              <w:marRight w:val="0"/>
              <w:marTop w:val="0"/>
              <w:marBottom w:val="0"/>
              <w:divBdr>
                <w:top w:val="none" w:sz="0" w:space="0" w:color="auto"/>
                <w:left w:val="none" w:sz="0" w:space="0" w:color="auto"/>
                <w:bottom w:val="none" w:sz="0" w:space="0" w:color="auto"/>
                <w:right w:val="none" w:sz="0" w:space="0" w:color="auto"/>
              </w:divBdr>
              <w:divsChild>
                <w:div w:id="791049467">
                  <w:marLeft w:val="0"/>
                  <w:marRight w:val="0"/>
                  <w:marTop w:val="0"/>
                  <w:marBottom w:val="0"/>
                  <w:divBdr>
                    <w:top w:val="none" w:sz="0" w:space="0" w:color="auto"/>
                    <w:left w:val="none" w:sz="0" w:space="0" w:color="auto"/>
                    <w:bottom w:val="none" w:sz="0" w:space="0" w:color="auto"/>
                    <w:right w:val="none" w:sz="0" w:space="0" w:color="auto"/>
                  </w:divBdr>
                  <w:divsChild>
                    <w:div w:id="21024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02396">
      <w:bodyDiv w:val="1"/>
      <w:marLeft w:val="0"/>
      <w:marRight w:val="0"/>
      <w:marTop w:val="0"/>
      <w:marBottom w:val="0"/>
      <w:divBdr>
        <w:top w:val="none" w:sz="0" w:space="0" w:color="auto"/>
        <w:left w:val="none" w:sz="0" w:space="0" w:color="auto"/>
        <w:bottom w:val="none" w:sz="0" w:space="0" w:color="auto"/>
        <w:right w:val="none" w:sz="0" w:space="0" w:color="auto"/>
      </w:divBdr>
      <w:divsChild>
        <w:div w:id="1053115827">
          <w:marLeft w:val="0"/>
          <w:marRight w:val="0"/>
          <w:marTop w:val="0"/>
          <w:marBottom w:val="0"/>
          <w:divBdr>
            <w:top w:val="none" w:sz="0" w:space="0" w:color="auto"/>
            <w:left w:val="none" w:sz="0" w:space="0" w:color="auto"/>
            <w:bottom w:val="none" w:sz="0" w:space="0" w:color="auto"/>
            <w:right w:val="none" w:sz="0" w:space="0" w:color="auto"/>
          </w:divBdr>
        </w:div>
        <w:div w:id="2068185735">
          <w:marLeft w:val="0"/>
          <w:marRight w:val="0"/>
          <w:marTop w:val="0"/>
          <w:marBottom w:val="0"/>
          <w:divBdr>
            <w:top w:val="none" w:sz="0" w:space="0" w:color="auto"/>
            <w:left w:val="none" w:sz="0" w:space="0" w:color="auto"/>
            <w:bottom w:val="none" w:sz="0" w:space="0" w:color="auto"/>
            <w:right w:val="none" w:sz="0" w:space="0" w:color="auto"/>
          </w:divBdr>
        </w:div>
        <w:div w:id="1903129719">
          <w:marLeft w:val="0"/>
          <w:marRight w:val="0"/>
          <w:marTop w:val="0"/>
          <w:marBottom w:val="0"/>
          <w:divBdr>
            <w:top w:val="none" w:sz="0" w:space="0" w:color="auto"/>
            <w:left w:val="none" w:sz="0" w:space="0" w:color="auto"/>
            <w:bottom w:val="none" w:sz="0" w:space="0" w:color="auto"/>
            <w:right w:val="none" w:sz="0" w:space="0" w:color="auto"/>
          </w:divBdr>
        </w:div>
      </w:divsChild>
    </w:div>
    <w:div w:id="968826675">
      <w:bodyDiv w:val="1"/>
      <w:marLeft w:val="0"/>
      <w:marRight w:val="0"/>
      <w:marTop w:val="0"/>
      <w:marBottom w:val="0"/>
      <w:divBdr>
        <w:top w:val="none" w:sz="0" w:space="0" w:color="auto"/>
        <w:left w:val="none" w:sz="0" w:space="0" w:color="auto"/>
        <w:bottom w:val="none" w:sz="0" w:space="0" w:color="auto"/>
        <w:right w:val="none" w:sz="0" w:space="0" w:color="auto"/>
      </w:divBdr>
    </w:div>
    <w:div w:id="999653100">
      <w:bodyDiv w:val="1"/>
      <w:marLeft w:val="0"/>
      <w:marRight w:val="0"/>
      <w:marTop w:val="0"/>
      <w:marBottom w:val="0"/>
      <w:divBdr>
        <w:top w:val="none" w:sz="0" w:space="0" w:color="auto"/>
        <w:left w:val="none" w:sz="0" w:space="0" w:color="auto"/>
        <w:bottom w:val="none" w:sz="0" w:space="0" w:color="auto"/>
        <w:right w:val="none" w:sz="0" w:space="0" w:color="auto"/>
      </w:divBdr>
    </w:div>
    <w:div w:id="1028335456">
      <w:bodyDiv w:val="1"/>
      <w:marLeft w:val="0"/>
      <w:marRight w:val="0"/>
      <w:marTop w:val="0"/>
      <w:marBottom w:val="0"/>
      <w:divBdr>
        <w:top w:val="none" w:sz="0" w:space="0" w:color="auto"/>
        <w:left w:val="none" w:sz="0" w:space="0" w:color="auto"/>
        <w:bottom w:val="none" w:sz="0" w:space="0" w:color="auto"/>
        <w:right w:val="none" w:sz="0" w:space="0" w:color="auto"/>
      </w:divBdr>
    </w:div>
    <w:div w:id="1170634324">
      <w:bodyDiv w:val="1"/>
      <w:marLeft w:val="0"/>
      <w:marRight w:val="0"/>
      <w:marTop w:val="0"/>
      <w:marBottom w:val="0"/>
      <w:divBdr>
        <w:top w:val="none" w:sz="0" w:space="0" w:color="auto"/>
        <w:left w:val="none" w:sz="0" w:space="0" w:color="auto"/>
        <w:bottom w:val="none" w:sz="0" w:space="0" w:color="auto"/>
        <w:right w:val="none" w:sz="0" w:space="0" w:color="auto"/>
      </w:divBdr>
    </w:div>
    <w:div w:id="1207791224">
      <w:bodyDiv w:val="1"/>
      <w:marLeft w:val="0"/>
      <w:marRight w:val="0"/>
      <w:marTop w:val="0"/>
      <w:marBottom w:val="0"/>
      <w:divBdr>
        <w:top w:val="none" w:sz="0" w:space="0" w:color="auto"/>
        <w:left w:val="none" w:sz="0" w:space="0" w:color="auto"/>
        <w:bottom w:val="none" w:sz="0" w:space="0" w:color="auto"/>
        <w:right w:val="none" w:sz="0" w:space="0" w:color="auto"/>
      </w:divBdr>
    </w:div>
    <w:div w:id="1259679527">
      <w:bodyDiv w:val="1"/>
      <w:marLeft w:val="0"/>
      <w:marRight w:val="0"/>
      <w:marTop w:val="0"/>
      <w:marBottom w:val="0"/>
      <w:divBdr>
        <w:top w:val="none" w:sz="0" w:space="0" w:color="auto"/>
        <w:left w:val="none" w:sz="0" w:space="0" w:color="auto"/>
        <w:bottom w:val="none" w:sz="0" w:space="0" w:color="auto"/>
        <w:right w:val="none" w:sz="0" w:space="0" w:color="auto"/>
      </w:divBdr>
      <w:divsChild>
        <w:div w:id="637344892">
          <w:marLeft w:val="0"/>
          <w:marRight w:val="0"/>
          <w:marTop w:val="0"/>
          <w:marBottom w:val="0"/>
          <w:divBdr>
            <w:top w:val="none" w:sz="0" w:space="0" w:color="auto"/>
            <w:left w:val="none" w:sz="0" w:space="0" w:color="auto"/>
            <w:bottom w:val="none" w:sz="0" w:space="0" w:color="auto"/>
            <w:right w:val="none" w:sz="0" w:space="0" w:color="auto"/>
          </w:divBdr>
          <w:divsChild>
            <w:div w:id="2052726437">
              <w:marLeft w:val="0"/>
              <w:marRight w:val="0"/>
              <w:marTop w:val="0"/>
              <w:marBottom w:val="0"/>
              <w:divBdr>
                <w:top w:val="none" w:sz="0" w:space="0" w:color="auto"/>
                <w:left w:val="none" w:sz="0" w:space="0" w:color="auto"/>
                <w:bottom w:val="none" w:sz="0" w:space="0" w:color="auto"/>
                <w:right w:val="none" w:sz="0" w:space="0" w:color="auto"/>
              </w:divBdr>
              <w:divsChild>
                <w:div w:id="150949476">
                  <w:marLeft w:val="0"/>
                  <w:marRight w:val="0"/>
                  <w:marTop w:val="0"/>
                  <w:marBottom w:val="0"/>
                  <w:divBdr>
                    <w:top w:val="none" w:sz="0" w:space="0" w:color="auto"/>
                    <w:left w:val="none" w:sz="0" w:space="0" w:color="auto"/>
                    <w:bottom w:val="none" w:sz="0" w:space="0" w:color="auto"/>
                    <w:right w:val="none" w:sz="0" w:space="0" w:color="auto"/>
                  </w:divBdr>
                  <w:divsChild>
                    <w:div w:id="2198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56118">
      <w:bodyDiv w:val="1"/>
      <w:marLeft w:val="0"/>
      <w:marRight w:val="0"/>
      <w:marTop w:val="0"/>
      <w:marBottom w:val="0"/>
      <w:divBdr>
        <w:top w:val="none" w:sz="0" w:space="0" w:color="auto"/>
        <w:left w:val="none" w:sz="0" w:space="0" w:color="auto"/>
        <w:bottom w:val="none" w:sz="0" w:space="0" w:color="auto"/>
        <w:right w:val="none" w:sz="0" w:space="0" w:color="auto"/>
      </w:divBdr>
    </w:div>
    <w:div w:id="1529370002">
      <w:bodyDiv w:val="1"/>
      <w:marLeft w:val="0"/>
      <w:marRight w:val="0"/>
      <w:marTop w:val="0"/>
      <w:marBottom w:val="0"/>
      <w:divBdr>
        <w:top w:val="none" w:sz="0" w:space="0" w:color="auto"/>
        <w:left w:val="none" w:sz="0" w:space="0" w:color="auto"/>
        <w:bottom w:val="none" w:sz="0" w:space="0" w:color="auto"/>
        <w:right w:val="none" w:sz="0" w:space="0" w:color="auto"/>
      </w:divBdr>
    </w:div>
    <w:div w:id="1593393605">
      <w:bodyDiv w:val="1"/>
      <w:marLeft w:val="0"/>
      <w:marRight w:val="0"/>
      <w:marTop w:val="0"/>
      <w:marBottom w:val="0"/>
      <w:divBdr>
        <w:top w:val="none" w:sz="0" w:space="0" w:color="auto"/>
        <w:left w:val="none" w:sz="0" w:space="0" w:color="auto"/>
        <w:bottom w:val="none" w:sz="0" w:space="0" w:color="auto"/>
        <w:right w:val="none" w:sz="0" w:space="0" w:color="auto"/>
      </w:divBdr>
    </w:div>
    <w:div w:id="1635671093">
      <w:bodyDiv w:val="1"/>
      <w:marLeft w:val="0"/>
      <w:marRight w:val="0"/>
      <w:marTop w:val="0"/>
      <w:marBottom w:val="0"/>
      <w:divBdr>
        <w:top w:val="none" w:sz="0" w:space="0" w:color="auto"/>
        <w:left w:val="none" w:sz="0" w:space="0" w:color="auto"/>
        <w:bottom w:val="none" w:sz="0" w:space="0" w:color="auto"/>
        <w:right w:val="none" w:sz="0" w:space="0" w:color="auto"/>
      </w:divBdr>
      <w:divsChild>
        <w:div w:id="1514109943">
          <w:marLeft w:val="0"/>
          <w:marRight w:val="0"/>
          <w:marTop w:val="0"/>
          <w:marBottom w:val="0"/>
          <w:divBdr>
            <w:top w:val="none" w:sz="0" w:space="0" w:color="auto"/>
            <w:left w:val="none" w:sz="0" w:space="0" w:color="auto"/>
            <w:bottom w:val="none" w:sz="0" w:space="0" w:color="auto"/>
            <w:right w:val="none" w:sz="0" w:space="0" w:color="auto"/>
          </w:divBdr>
          <w:divsChild>
            <w:div w:id="904992665">
              <w:marLeft w:val="0"/>
              <w:marRight w:val="0"/>
              <w:marTop w:val="0"/>
              <w:marBottom w:val="0"/>
              <w:divBdr>
                <w:top w:val="none" w:sz="0" w:space="0" w:color="auto"/>
                <w:left w:val="none" w:sz="0" w:space="0" w:color="auto"/>
                <w:bottom w:val="none" w:sz="0" w:space="0" w:color="auto"/>
                <w:right w:val="none" w:sz="0" w:space="0" w:color="auto"/>
              </w:divBdr>
              <w:divsChild>
                <w:div w:id="1402554901">
                  <w:marLeft w:val="0"/>
                  <w:marRight w:val="0"/>
                  <w:marTop w:val="0"/>
                  <w:marBottom w:val="0"/>
                  <w:divBdr>
                    <w:top w:val="none" w:sz="0" w:space="0" w:color="auto"/>
                    <w:left w:val="none" w:sz="0" w:space="0" w:color="auto"/>
                    <w:bottom w:val="none" w:sz="0" w:space="0" w:color="auto"/>
                    <w:right w:val="none" w:sz="0" w:space="0" w:color="auto"/>
                  </w:divBdr>
                  <w:divsChild>
                    <w:div w:id="6127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9082">
      <w:bodyDiv w:val="1"/>
      <w:marLeft w:val="0"/>
      <w:marRight w:val="0"/>
      <w:marTop w:val="0"/>
      <w:marBottom w:val="0"/>
      <w:divBdr>
        <w:top w:val="none" w:sz="0" w:space="0" w:color="auto"/>
        <w:left w:val="none" w:sz="0" w:space="0" w:color="auto"/>
        <w:bottom w:val="none" w:sz="0" w:space="0" w:color="auto"/>
        <w:right w:val="none" w:sz="0" w:space="0" w:color="auto"/>
      </w:divBdr>
    </w:div>
    <w:div w:id="1881242635">
      <w:bodyDiv w:val="1"/>
      <w:marLeft w:val="0"/>
      <w:marRight w:val="0"/>
      <w:marTop w:val="0"/>
      <w:marBottom w:val="0"/>
      <w:divBdr>
        <w:top w:val="none" w:sz="0" w:space="0" w:color="auto"/>
        <w:left w:val="none" w:sz="0" w:space="0" w:color="auto"/>
        <w:bottom w:val="none" w:sz="0" w:space="0" w:color="auto"/>
        <w:right w:val="none" w:sz="0" w:space="0" w:color="auto"/>
      </w:divBdr>
    </w:div>
    <w:div w:id="1884827485">
      <w:bodyDiv w:val="1"/>
      <w:marLeft w:val="0"/>
      <w:marRight w:val="0"/>
      <w:marTop w:val="0"/>
      <w:marBottom w:val="0"/>
      <w:divBdr>
        <w:top w:val="none" w:sz="0" w:space="0" w:color="auto"/>
        <w:left w:val="none" w:sz="0" w:space="0" w:color="auto"/>
        <w:bottom w:val="none" w:sz="0" w:space="0" w:color="auto"/>
        <w:right w:val="none" w:sz="0" w:space="0" w:color="auto"/>
      </w:divBdr>
      <w:divsChild>
        <w:div w:id="1861047138">
          <w:marLeft w:val="1627"/>
          <w:marRight w:val="0"/>
          <w:marTop w:val="100"/>
          <w:marBottom w:val="0"/>
          <w:divBdr>
            <w:top w:val="none" w:sz="0" w:space="0" w:color="auto"/>
            <w:left w:val="none" w:sz="0" w:space="0" w:color="auto"/>
            <w:bottom w:val="none" w:sz="0" w:space="0" w:color="auto"/>
            <w:right w:val="none" w:sz="0" w:space="0" w:color="auto"/>
          </w:divBdr>
        </w:div>
      </w:divsChild>
    </w:div>
    <w:div w:id="1996570755">
      <w:bodyDiv w:val="1"/>
      <w:marLeft w:val="0"/>
      <w:marRight w:val="0"/>
      <w:marTop w:val="0"/>
      <w:marBottom w:val="0"/>
      <w:divBdr>
        <w:top w:val="none" w:sz="0" w:space="0" w:color="auto"/>
        <w:left w:val="none" w:sz="0" w:space="0" w:color="auto"/>
        <w:bottom w:val="none" w:sz="0" w:space="0" w:color="auto"/>
        <w:right w:val="none" w:sz="0" w:space="0" w:color="auto"/>
      </w:divBdr>
      <w:divsChild>
        <w:div w:id="1060052507">
          <w:marLeft w:val="162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T/TXT/?uri=CELEX%3A32018R1046" TargetMode="External"/><Relationship Id="rId1" Type="http://schemas.openxmlformats.org/officeDocument/2006/relationships/hyperlink" Target="https://eur-lex.europa.eu/legal-content/ET/AUTO/?uri=OJ:L:2018:193:T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9250EE44A4C8192064713C4F0B3BC"/>
        <w:category>
          <w:name w:val="Üldine"/>
          <w:gallery w:val="placeholder"/>
        </w:category>
        <w:types>
          <w:type w:val="bbPlcHdr"/>
        </w:types>
        <w:behaviors>
          <w:behavior w:val="content"/>
        </w:behaviors>
        <w:guid w:val="{4F95F691-1718-4591-8837-F0D64415FD08}"/>
      </w:docPartPr>
      <w:docPartBody>
        <w:p w:rsidR="00472FCC" w:rsidRDefault="005A6C9C" w:rsidP="005A6C9C">
          <w:pPr>
            <w:pStyle w:val="5CE9250EE44A4C8192064713C4F0B3BC"/>
          </w:pPr>
          <w:r>
            <w:rPr>
              <w:rFonts w:asciiTheme="majorHAnsi" w:eastAsiaTheme="majorEastAsia" w:hAnsiTheme="majorHAnsi" w:cstheme="majorBidi"/>
              <w:sz w:val="36"/>
              <w:szCs w:val="36"/>
            </w:rPr>
            <w:t>[Tippige pealkiri]</w:t>
          </w:r>
        </w:p>
      </w:docPartBody>
    </w:docPart>
    <w:docPart>
      <w:docPartPr>
        <w:name w:val="6FC4C100B994431A98E7B1A3C7A13292"/>
        <w:category>
          <w:name w:val="Üldine"/>
          <w:gallery w:val="placeholder"/>
        </w:category>
        <w:types>
          <w:type w:val="bbPlcHdr"/>
        </w:types>
        <w:behaviors>
          <w:behavior w:val="content"/>
        </w:behaviors>
        <w:guid w:val="{EBCF23FA-1036-4480-9D5D-D67C5F39C99A}"/>
      </w:docPartPr>
      <w:docPartBody>
        <w:p w:rsidR="00472FCC" w:rsidRDefault="005A6C9C" w:rsidP="005A6C9C">
          <w:pPr>
            <w:pStyle w:val="6FC4C100B994431A98E7B1A3C7A13292"/>
          </w:pPr>
          <w:r>
            <w:rPr>
              <w:rFonts w:asciiTheme="majorHAnsi" w:eastAsiaTheme="majorEastAsia" w:hAnsiTheme="majorHAnsi" w:cstheme="majorBidi"/>
              <w:b/>
              <w:bCs/>
              <w:color w:val="4472C4" w:themeColor="accent1"/>
              <w:sz w:val="36"/>
              <w:szCs w:val="36"/>
            </w:rPr>
            <w:t>[aasta]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A6C9C"/>
    <w:rsid w:val="00060EF6"/>
    <w:rsid w:val="000C2834"/>
    <w:rsid w:val="000D3F36"/>
    <w:rsid w:val="000F0261"/>
    <w:rsid w:val="001130F5"/>
    <w:rsid w:val="00130235"/>
    <w:rsid w:val="001C14AD"/>
    <w:rsid w:val="001F7260"/>
    <w:rsid w:val="0020059C"/>
    <w:rsid w:val="002125D9"/>
    <w:rsid w:val="0028094B"/>
    <w:rsid w:val="002D59C4"/>
    <w:rsid w:val="003A6436"/>
    <w:rsid w:val="003E13B4"/>
    <w:rsid w:val="004104AB"/>
    <w:rsid w:val="00472FCC"/>
    <w:rsid w:val="00533300"/>
    <w:rsid w:val="00541F76"/>
    <w:rsid w:val="005A6C9C"/>
    <w:rsid w:val="00624948"/>
    <w:rsid w:val="0065262E"/>
    <w:rsid w:val="006565DB"/>
    <w:rsid w:val="006855B2"/>
    <w:rsid w:val="006D0967"/>
    <w:rsid w:val="00726756"/>
    <w:rsid w:val="007519D7"/>
    <w:rsid w:val="00765A62"/>
    <w:rsid w:val="007B4E18"/>
    <w:rsid w:val="008B0E6C"/>
    <w:rsid w:val="008D1F20"/>
    <w:rsid w:val="00A40268"/>
    <w:rsid w:val="00AE72FD"/>
    <w:rsid w:val="00B13AB0"/>
    <w:rsid w:val="00B40CCE"/>
    <w:rsid w:val="00B4154B"/>
    <w:rsid w:val="00B836A2"/>
    <w:rsid w:val="00BF5DD6"/>
    <w:rsid w:val="00C3207E"/>
    <w:rsid w:val="00C945C5"/>
    <w:rsid w:val="00CF7DB3"/>
    <w:rsid w:val="00D87BA3"/>
    <w:rsid w:val="00D9629A"/>
    <w:rsid w:val="00DA435B"/>
    <w:rsid w:val="00DD1057"/>
    <w:rsid w:val="00E5223D"/>
    <w:rsid w:val="00F23ABF"/>
    <w:rsid w:val="00FB2C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40CCE"/>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5CE9250EE44A4C8192064713C4F0B3BC">
    <w:name w:val="5CE9250EE44A4C8192064713C4F0B3BC"/>
    <w:rsid w:val="005A6C9C"/>
  </w:style>
  <w:style w:type="paragraph" w:customStyle="1" w:styleId="6FC4C100B994431A98E7B1A3C7A13292">
    <w:name w:val="6FC4C100B994431A98E7B1A3C7A13292"/>
    <w:rsid w:val="005A6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0" ma:contentTypeDescription="Create a new document." ma:contentTypeScope="" ma:versionID="904859568af450f9a0c3b07730fa745e">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19C86C-1BF5-4D3F-8C28-795EA47BE319}">
  <ds:schemaRefs>
    <ds:schemaRef ds:uri="http://schemas.openxmlformats.org/officeDocument/2006/bibliography"/>
  </ds:schemaRefs>
</ds:datastoreItem>
</file>

<file path=customXml/itemProps3.xml><?xml version="1.0" encoding="utf-8"?>
<ds:datastoreItem xmlns:ds="http://schemas.openxmlformats.org/officeDocument/2006/customXml" ds:itemID="{9ADCD869-09EA-41B8-9A52-B6FE87C9D9C7}">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13AA98CD-FF88-4DBE-B165-A4C9CA369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F01F33A-9F10-4499-B830-DB39F1CCB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12</Pages>
  <Words>4407</Words>
  <Characters>25566</Characters>
  <Application>Microsoft Office Word</Application>
  <DocSecurity>0</DocSecurity>
  <Lines>213</Lines>
  <Paragraphs>59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Määruse kavand</vt:lpstr>
      <vt:lpstr>Määruse kavand</vt:lpstr>
      <vt:lpstr>Määruse kavand</vt:lpstr>
    </vt:vector>
  </TitlesOfParts>
  <Company>Majandus- ja Kommunikatsiooniministeerium</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Määruse kavand</dc:title>
  <dc:creator>Anneli Schmiedeberg</dc:creator>
  <cp:lastModifiedBy>Natalja Zinovjeva RAM</cp:lastModifiedBy>
  <cp:revision>176</cp:revision>
  <cp:lastPrinted>2021-09-23T12:25:00Z</cp:lastPrinted>
  <dcterms:created xsi:type="dcterms:W3CDTF">2021-08-16T08:29:00Z</dcterms:created>
  <dcterms:modified xsi:type="dcterms:W3CDTF">2021-09-23T13:36:00Z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0x010100417063B23AF5AA4987F31177636D5A12</vt:lpwstr>
  </property>
</Properties>
</file>