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12647" w14:textId="77777777" w:rsidR="004972AA" w:rsidRDefault="004972AA" w:rsidP="004972AA">
      <w:pPr>
        <w:jc w:val="right"/>
      </w:pPr>
      <w:r>
        <w:t xml:space="preserve">Jõelähtme Vallavolikogu </w:t>
      </w:r>
    </w:p>
    <w:p w14:paraId="15262F16" w14:textId="77777777" w:rsidR="004972AA" w:rsidRDefault="004972AA" w:rsidP="004972AA">
      <w:pPr>
        <w:jc w:val="right"/>
      </w:pPr>
      <w:r>
        <w:t xml:space="preserve">17.02.2022 määruse nr XX </w:t>
      </w:r>
    </w:p>
    <w:p w14:paraId="74E928CB" w14:textId="77777777" w:rsidR="004972AA" w:rsidRDefault="004972AA" w:rsidP="004972AA">
      <w:pPr>
        <w:jc w:val="right"/>
      </w:pPr>
      <w:r>
        <w:t xml:space="preserve">„Jõelähtme valla jäätmehoolduseeskiri“ </w:t>
      </w:r>
    </w:p>
    <w:p w14:paraId="03A9D947" w14:textId="64E5B45E" w:rsidR="004972AA" w:rsidRDefault="004972AA" w:rsidP="004972AA">
      <w:pPr>
        <w:jc w:val="right"/>
        <w:rPr>
          <w:rFonts w:asciiTheme="majorHAnsi" w:eastAsia="Times New Roman" w:hAnsiTheme="majorHAnsi" w:cstheme="majorHAnsi"/>
          <w:b/>
          <w:bCs/>
          <w:lang w:eastAsia="en-GB"/>
        </w:rPr>
      </w:pPr>
      <w:r>
        <w:t>Lisa 3</w:t>
      </w:r>
    </w:p>
    <w:p w14:paraId="26EDC784" w14:textId="02BEE714" w:rsidR="000A31FD" w:rsidRPr="000A31FD" w:rsidRDefault="00DB7CC3" w:rsidP="000A31FD">
      <w:pPr>
        <w:jc w:val="both"/>
        <w:rPr>
          <w:rFonts w:asciiTheme="majorHAnsi" w:hAnsiTheme="majorHAnsi" w:cstheme="majorHAnsi"/>
          <w:b/>
          <w:bCs/>
        </w:rPr>
      </w:pPr>
      <w:r w:rsidRPr="000A31FD">
        <w:rPr>
          <w:rFonts w:asciiTheme="majorHAnsi" w:hAnsiTheme="majorHAnsi" w:cstheme="majorHAnsi"/>
          <w:b/>
          <w:bCs/>
        </w:rPr>
        <w:t xml:space="preserve">Korraldatud </w:t>
      </w:r>
      <w:proofErr w:type="spellStart"/>
      <w:r w:rsidRPr="000A31FD">
        <w:rPr>
          <w:rFonts w:asciiTheme="majorHAnsi" w:hAnsiTheme="majorHAnsi" w:cstheme="majorHAnsi"/>
          <w:b/>
          <w:bCs/>
        </w:rPr>
        <w:t>jäätmeveoga</w:t>
      </w:r>
      <w:proofErr w:type="spellEnd"/>
      <w:r w:rsidRPr="000A31FD">
        <w:rPr>
          <w:rFonts w:asciiTheme="majorHAnsi" w:hAnsiTheme="majorHAnsi" w:cstheme="majorHAnsi"/>
          <w:b/>
          <w:bCs/>
        </w:rPr>
        <w:t xml:space="preserve"> liitumisest erandkorras vabastamise taotlus</w:t>
      </w:r>
    </w:p>
    <w:tbl>
      <w:tblPr>
        <w:tblW w:w="9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5019"/>
      </w:tblGrid>
      <w:tr w:rsidR="00DB7CC3" w:rsidRPr="004C6143" w14:paraId="2BBA23AE" w14:textId="77777777" w:rsidTr="00837A16">
        <w:trPr>
          <w:trHeight w:val="28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8E720D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andmed: </w:t>
            </w:r>
          </w:p>
        </w:tc>
      </w:tr>
      <w:tr w:rsidR="00B0322F" w:rsidRPr="004C6143" w14:paraId="52FAC946" w14:textId="77777777" w:rsidTr="006E33B2">
        <w:trPr>
          <w:trHeight w:val="61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77E" w14:textId="26CDBAFF" w:rsidR="00DB7CC3" w:rsidRPr="004C6143" w:rsidRDefault="00DB7CC3" w:rsidP="00DB7CC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begin"/>
            </w:r>
            <w:r w:rsidR="00837A16">
              <w:rPr>
                <w:rFonts w:asciiTheme="majorHAnsi" w:eastAsia="Times New Roman" w:hAnsiTheme="majorHAnsi" w:cstheme="majorHAnsi"/>
                <w:lang w:eastAsia="en-GB"/>
              </w:rPr>
              <w:instrText xml:space="preserve"> INCLUDEPICTURE "\\\\192.168.0.1\\var\\folders\\xr\\dcjxkjc13m72d89wz4g6tz9w0000gn\\T\\com.microsoft.Word\\WebArchiveCopyPasteTempFiles\\page1image4274019232" \* MERGEFORMAT </w:instrTex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separate"/>
            </w:r>
            <w:r w:rsidRPr="004C6143">
              <w:rPr>
                <w:rFonts w:asciiTheme="majorHAnsi" w:eastAsia="Times New Roman" w:hAnsiTheme="majorHAnsi" w:cstheme="majorHAnsi"/>
                <w:noProof/>
                <w:lang w:eastAsia="et-EE"/>
              </w:rPr>
              <w:drawing>
                <wp:inline distT="0" distB="0" distL="0" distR="0" wp14:anchorId="111C8006" wp14:editId="0D68135D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end"/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nimi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D951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0322F" w:rsidRPr="004C6143" w14:paraId="5B9EDEAB" w14:textId="77777777" w:rsidTr="006E33B2">
        <w:trPr>
          <w:trHeight w:val="69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5BE4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3563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0322F" w:rsidRPr="004C6143" w14:paraId="500F0EA1" w14:textId="77777777" w:rsidTr="006E33B2">
        <w:trPr>
          <w:trHeight w:val="67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CD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Postiaadress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9B14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0322F" w:rsidRPr="004C6143" w14:paraId="611BC027" w14:textId="77777777" w:rsidTr="006E33B2">
        <w:trPr>
          <w:trHeight w:val="56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EA50" w14:textId="77777777" w:rsidR="00DB7CC3" w:rsidRDefault="00DB7CC3" w:rsidP="00057E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Telefon, e-post </w:t>
            </w:r>
          </w:p>
          <w:p w14:paraId="5FF7563F" w14:textId="0A845CCD" w:rsidR="00057E04" w:rsidRPr="004C6143" w:rsidRDefault="00057E04" w:rsidP="00057E0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9743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B7CC3" w:rsidRPr="004C6143" w14:paraId="33A7FE92" w14:textId="77777777" w:rsidTr="00837A16">
        <w:trPr>
          <w:trHeight w:val="29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0A777B5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Taotluse sisu: </w:t>
            </w:r>
          </w:p>
        </w:tc>
      </w:tr>
      <w:tr w:rsidR="00DB7CC3" w:rsidRPr="004C6143" w14:paraId="34D1E08D" w14:textId="77777777" w:rsidTr="00837A16">
        <w:trPr>
          <w:trHeight w:val="8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FA23" w14:textId="3BD277DC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Palun vabastada </w:t>
            </w:r>
            <w:r w:rsidR="00B0322F"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vallas aadressil ................................................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</w:t>
            </w:r>
            <w:r w:rsidR="00B0322F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.. asuv kinnistu korraldatud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jäätmeveost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jäätmeseaduse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§ 69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lõike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4 alusel. </w:t>
            </w:r>
          </w:p>
        </w:tc>
      </w:tr>
      <w:tr w:rsidR="00DB7CC3" w:rsidRPr="004C6143" w14:paraId="0D08E408" w14:textId="77777777" w:rsidTr="00837A16">
        <w:trPr>
          <w:trHeight w:val="28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5C7C" w14:textId="18165763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Korraldatud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jäätmeveost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vabastuse taotlemise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põhjendus</w:t>
            </w:r>
            <w:proofErr w:type="spellEnd"/>
            <w:r w:rsidR="004972AA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(teha valik)</w:t>
            </w:r>
            <w:r w:rsidR="007458D5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: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</w:tr>
      <w:tr w:rsidR="00B0322F" w:rsidRPr="004C6143" w14:paraId="10187CAA" w14:textId="77777777" w:rsidTr="006E33B2">
        <w:trPr>
          <w:trHeight w:val="53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920B870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56A2" w14:textId="14F7110F" w:rsidR="00DB7CC3" w:rsidRPr="004972AA" w:rsidRDefault="008E1091" w:rsidP="004972AA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kinnistul ei elata või kinnistut ei kasutata</w:t>
            </w:r>
          </w:p>
        </w:tc>
      </w:tr>
      <w:tr w:rsidR="004972AA" w:rsidRPr="004C6143" w14:paraId="00BDB5D5" w14:textId="77777777" w:rsidTr="006E33B2">
        <w:trPr>
          <w:trHeight w:val="53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9762990" w14:textId="77777777" w:rsidR="004972AA" w:rsidRPr="004C6143" w:rsidRDefault="004972A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3DBA" w14:textId="10F15282" w:rsidR="004972AA" w:rsidRDefault="004972AA" w:rsidP="007458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7458D5">
              <w:rPr>
                <w:rFonts w:asciiTheme="majorHAnsi" w:hAnsiTheme="majorHAnsi" w:cstheme="majorHAnsi"/>
              </w:rPr>
              <w:t>kinnistul ei elata või kinnistut ei kasutata vahemikus 01. oktoober kuni 30. aprill</w:t>
            </w:r>
          </w:p>
        </w:tc>
      </w:tr>
      <w:tr w:rsidR="004972AA" w:rsidRPr="004C6143" w14:paraId="4CCF543D" w14:textId="77777777" w:rsidTr="006E33B2">
        <w:trPr>
          <w:trHeight w:val="53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D8A8904" w14:textId="77777777" w:rsidR="004972AA" w:rsidRPr="004C6143" w:rsidRDefault="004972A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3093" w14:textId="76885D7A" w:rsidR="004972AA" w:rsidRPr="007458D5" w:rsidRDefault="004972AA" w:rsidP="007458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muu põhjus</w:t>
            </w:r>
          </w:p>
        </w:tc>
      </w:tr>
      <w:tr w:rsidR="004972AA" w:rsidRPr="004C6143" w14:paraId="450D2793" w14:textId="77777777" w:rsidTr="00837A16">
        <w:trPr>
          <w:trHeight w:val="53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199B" w14:textId="08A76221" w:rsidR="004972AA" w:rsidRDefault="004972AA" w:rsidP="007458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4972AA">
              <w:rPr>
                <w:rFonts w:asciiTheme="majorHAnsi" w:hAnsiTheme="majorHAnsi" w:cstheme="majorHAnsi"/>
              </w:rPr>
              <w:t>Selgitus:</w:t>
            </w:r>
          </w:p>
        </w:tc>
      </w:tr>
      <w:tr w:rsidR="004972AA" w:rsidRPr="004C6143" w14:paraId="22337827" w14:textId="77777777" w:rsidTr="00837A16">
        <w:trPr>
          <w:trHeight w:val="53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82F85FA" w14:textId="76CA46C1" w:rsidR="004972AA" w:rsidRDefault="004972AA" w:rsidP="007458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4972AA">
              <w:rPr>
                <w:rFonts w:asciiTheme="majorHAnsi" w:eastAsia="Times New Roman" w:hAnsiTheme="majorHAnsi" w:cstheme="majorHAnsi"/>
                <w:b/>
                <w:lang w:eastAsia="en-GB"/>
              </w:rPr>
              <w:t>Taotletav vabastamise periood</w:t>
            </w:r>
          </w:p>
        </w:tc>
      </w:tr>
      <w:tr w:rsidR="004972AA" w:rsidRPr="004C6143" w14:paraId="5D32CE8C" w14:textId="77777777" w:rsidTr="006E33B2">
        <w:trPr>
          <w:trHeight w:val="53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8556CBF" w14:textId="77777777" w:rsidR="004972AA" w:rsidRPr="004972AA" w:rsidRDefault="004972AA" w:rsidP="00C40855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9C6D" w14:textId="6571EE5A" w:rsidR="004972AA" w:rsidRDefault="004972AA" w:rsidP="007458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Talvep</w:t>
            </w:r>
            <w:r w:rsidR="00837A16">
              <w:rPr>
                <w:rFonts w:asciiTheme="majorHAnsi" w:hAnsiTheme="majorHAnsi" w:cstheme="majorHAnsi"/>
              </w:rPr>
              <w:t>eriood,</w:t>
            </w:r>
            <w:r>
              <w:rPr>
                <w:rFonts w:asciiTheme="majorHAnsi" w:hAnsiTheme="majorHAnsi" w:cstheme="majorHAnsi"/>
              </w:rPr>
              <w:t xml:space="preserve"> st 1.oktoobrist kuni 30.aprillini</w:t>
            </w:r>
          </w:p>
        </w:tc>
      </w:tr>
      <w:tr w:rsidR="004972AA" w:rsidRPr="004C6143" w14:paraId="72A1BBB6" w14:textId="77777777" w:rsidTr="006E33B2">
        <w:trPr>
          <w:trHeight w:val="53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41C4C2E" w14:textId="6328E419" w:rsidR="004972AA" w:rsidRDefault="004972A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bookmarkStart w:id="0" w:name="_GoBack"/>
            <w:bookmarkEnd w:id="0"/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FE0" w14:textId="56931210" w:rsidR="004972AA" w:rsidRDefault="006E33B2" w:rsidP="007458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Ajavahemik</w:t>
            </w:r>
          </w:p>
        </w:tc>
      </w:tr>
      <w:tr w:rsidR="00DB7CC3" w:rsidRPr="004C6143" w14:paraId="1CB79F6D" w14:textId="77777777" w:rsidTr="00837A16">
        <w:trPr>
          <w:trHeight w:val="8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B59A" w14:textId="1E2BDCA9" w:rsidR="00DB7CC3" w:rsidRPr="004C6143" w:rsidRDefault="00DB7CC3" w:rsidP="00C4085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Olen teadlik, et </w:t>
            </w:r>
            <w:r w:rsidR="00B0322F"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="002A1A77">
              <w:rPr>
                <w:rFonts w:asciiTheme="majorHAnsi" w:eastAsia="Times New Roman" w:hAnsiTheme="majorHAnsi" w:cstheme="majorHAnsi"/>
                <w:lang w:eastAsia="en-GB"/>
              </w:rPr>
              <w:t>v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allavalitsusel on kohustus kontrollida vabastuse põhjendatust ja minul on kohustus järgmise aasta 20. jaanuariks kirjalikult kinnitada, et eelmise aasta vabastuse perioodil pole kinnistul elatud või kinnistut ei ole kasutatud. </w:t>
            </w:r>
          </w:p>
        </w:tc>
      </w:tr>
      <w:tr w:rsidR="00B0322F" w:rsidRPr="004C6143" w14:paraId="3DDF73F6" w14:textId="77777777" w:rsidTr="006E33B2">
        <w:trPr>
          <w:trHeight w:val="65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E134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Taotluse esitamise kuupäev: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B621C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allkiri: </w:t>
            </w:r>
          </w:p>
        </w:tc>
      </w:tr>
      <w:tr w:rsidR="00837A16" w:rsidRPr="004C6143" w14:paraId="5B66D151" w14:textId="77777777" w:rsidTr="00837A16">
        <w:trPr>
          <w:trHeight w:val="650"/>
        </w:trPr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46D9" w14:textId="4409746A" w:rsidR="00837A16" w:rsidRPr="004C6143" w:rsidRDefault="00837A16" w:rsidP="00837A1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VALLAVALITSUS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E ESINDAJA OTSUS:</w:t>
            </w:r>
          </w:p>
        </w:tc>
      </w:tr>
      <w:tr w:rsidR="00837A16" w:rsidRPr="004C6143" w14:paraId="2F0A52AC" w14:textId="77777777" w:rsidTr="00837A16">
        <w:trPr>
          <w:trHeight w:val="650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6C182" w14:textId="3C51A2D9" w:rsidR="00837A16" w:rsidRPr="004C6143" w:rsidRDefault="00837A16" w:rsidP="00837A1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Kuupäev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ja number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:</w:t>
            </w:r>
          </w:p>
        </w:tc>
      </w:tr>
    </w:tbl>
    <w:p w14:paraId="1DE5C11F" w14:textId="77777777" w:rsidR="00DB7CC3" w:rsidRDefault="00DB7CC3" w:rsidP="00837A16"/>
    <w:sectPr w:rsidR="00DB7CC3" w:rsidSect="00837A16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3"/>
    <w:rsid w:val="00057E04"/>
    <w:rsid w:val="000A31FD"/>
    <w:rsid w:val="00200E4B"/>
    <w:rsid w:val="002A1A77"/>
    <w:rsid w:val="00405E02"/>
    <w:rsid w:val="004972AA"/>
    <w:rsid w:val="006E33B2"/>
    <w:rsid w:val="007458D5"/>
    <w:rsid w:val="00837A16"/>
    <w:rsid w:val="008E1091"/>
    <w:rsid w:val="00B0322F"/>
    <w:rsid w:val="00DB7CC3"/>
    <w:rsid w:val="00F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ECF3"/>
  <w15:chartTrackingRefBased/>
  <w15:docId w15:val="{ADE50F14-943C-BF41-979C-D8FF998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B7CC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3</cp:revision>
  <dcterms:created xsi:type="dcterms:W3CDTF">2022-02-04T13:33:00Z</dcterms:created>
  <dcterms:modified xsi:type="dcterms:W3CDTF">2022-02-04T14:03:00Z</dcterms:modified>
</cp:coreProperties>
</file>