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C62" w:rsidRPr="004C4AEF" w:rsidRDefault="00397C83">
      <w:pPr>
        <w:rPr>
          <w:lang w:val="et-EE"/>
        </w:rPr>
      </w:pPr>
      <w:r>
        <w:rPr>
          <w:b/>
          <w:noProof/>
          <w:color w:val="906EB5"/>
          <w:lang w:val="et-EE"/>
        </w:rPr>
        <w:drawing>
          <wp:anchor distT="0" distB="0" distL="114300" distR="114300" simplePos="0" relativeHeight="251665408" behindDoc="0" locked="0" layoutInCell="1" allowOverlap="1">
            <wp:simplePos x="0" y="0"/>
            <wp:positionH relativeFrom="page">
              <wp:align>left</wp:align>
            </wp:positionH>
            <wp:positionV relativeFrom="paragraph">
              <wp:posOffset>356</wp:posOffset>
            </wp:positionV>
            <wp:extent cx="7557135" cy="10206520"/>
            <wp:effectExtent l="0" t="0" r="5715" b="4445"/>
            <wp:wrapSquare wrapText="bothSides"/>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ikaas.jpg"/>
                    <pic:cNvPicPr/>
                  </pic:nvPicPr>
                  <pic:blipFill>
                    <a:blip r:embed="rId8">
                      <a:extLst>
                        <a:ext uri="{28A0092B-C50C-407E-A947-70E740481C1C}">
                          <a14:useLocalDpi xmlns:a14="http://schemas.microsoft.com/office/drawing/2010/main" val="0"/>
                        </a:ext>
                      </a:extLst>
                    </a:blip>
                    <a:stretch>
                      <a:fillRect/>
                    </a:stretch>
                  </pic:blipFill>
                  <pic:spPr>
                    <a:xfrm>
                      <a:off x="0" y="0"/>
                      <a:ext cx="7557135" cy="10206520"/>
                    </a:xfrm>
                    <a:prstGeom prst="rect">
                      <a:avLst/>
                    </a:prstGeom>
                  </pic:spPr>
                </pic:pic>
              </a:graphicData>
            </a:graphic>
            <wp14:sizeRelH relativeFrom="margin">
              <wp14:pctWidth>0</wp14:pctWidth>
            </wp14:sizeRelH>
            <wp14:sizeRelV relativeFrom="margin">
              <wp14:pctHeight>0</wp14:pctHeight>
            </wp14:sizeRelV>
          </wp:anchor>
        </w:drawing>
      </w:r>
      <w:r w:rsidR="004A59DE" w:rsidRPr="004C4AEF">
        <w:rPr>
          <w:b/>
          <w:color w:val="906EB5"/>
          <w:lang w:val="et-EE"/>
        </w:rPr>
        <w:t>FF</w:t>
      </w:r>
      <w:r w:rsidR="004A59DE" w:rsidRPr="004C4AEF">
        <w:rPr>
          <w:lang w:val="et-EE"/>
        </w:rPr>
        <w:br w:type="page"/>
      </w:r>
    </w:p>
    <w:p w:rsidR="007E7C62" w:rsidRPr="004C4AEF" w:rsidRDefault="004A59DE">
      <w:pPr>
        <w:pStyle w:val="Pealkiri2"/>
        <w:spacing w:before="0" w:after="200" w:line="240" w:lineRule="auto"/>
        <w:jc w:val="both"/>
        <w:rPr>
          <w:lang w:val="et-EE"/>
        </w:rPr>
      </w:pPr>
      <w:bookmarkStart w:id="0" w:name="_dupa1fw3pp2m" w:colFirst="0" w:colLast="0"/>
      <w:bookmarkEnd w:id="0"/>
      <w:r w:rsidRPr="004C4AEF">
        <w:rPr>
          <w:sz w:val="48"/>
          <w:szCs w:val="48"/>
          <w:lang w:val="et-EE"/>
        </w:rPr>
        <w:lastRenderedPageBreak/>
        <w:t>Arengukava koostamine ja uuendamine</w:t>
      </w:r>
    </w:p>
    <w:p w:rsidR="007E7C62" w:rsidRPr="004C4AEF" w:rsidRDefault="004A59DE">
      <w:pPr>
        <w:spacing w:after="200"/>
        <w:jc w:val="both"/>
        <w:rPr>
          <w:lang w:val="et-EE"/>
        </w:rPr>
      </w:pPr>
      <w:r w:rsidRPr="004C4AEF">
        <w:rPr>
          <w:lang w:val="et-EE"/>
        </w:rPr>
        <w:t>Jõelähtme valla arengukava 20</w:t>
      </w:r>
      <w:r w:rsidR="00CD60EE">
        <w:rPr>
          <w:lang w:val="et-EE"/>
        </w:rPr>
        <w:t>25</w:t>
      </w:r>
      <w:r w:rsidRPr="004C4AEF">
        <w:rPr>
          <w:lang w:val="et-EE"/>
        </w:rPr>
        <w:t>-2035 ja eelarvestrateegia 202</w:t>
      </w:r>
      <w:r w:rsidR="00CD60EE">
        <w:rPr>
          <w:lang w:val="et-EE"/>
        </w:rPr>
        <w:t>5</w:t>
      </w:r>
      <w:r w:rsidRPr="004C4AEF">
        <w:rPr>
          <w:lang w:val="et-EE"/>
        </w:rPr>
        <w:t>-202</w:t>
      </w:r>
      <w:r w:rsidR="00CD60EE">
        <w:rPr>
          <w:lang w:val="et-EE"/>
        </w:rPr>
        <w:t>8</w:t>
      </w:r>
      <w:r w:rsidRPr="004C4AEF">
        <w:rPr>
          <w:lang w:val="et-EE"/>
        </w:rPr>
        <w:t xml:space="preserve"> dokument koosneb kahest põhiosast ja viiest lisast. Arengukava põhiosadeks on valla </w:t>
      </w:r>
      <w:r w:rsidRPr="004C4AEF">
        <w:rPr>
          <w:b/>
          <w:lang w:val="et-EE"/>
        </w:rPr>
        <w:t xml:space="preserve">arengustrateegia </w:t>
      </w:r>
      <w:r w:rsidRPr="004C4AEF">
        <w:rPr>
          <w:lang w:val="et-EE"/>
        </w:rPr>
        <w:t>aastateks 202</w:t>
      </w:r>
      <w:r w:rsidR="00CD60EE">
        <w:rPr>
          <w:lang w:val="et-EE"/>
        </w:rPr>
        <w:t>5</w:t>
      </w:r>
      <w:r w:rsidRPr="004C4AEF">
        <w:rPr>
          <w:lang w:val="et-EE"/>
        </w:rPr>
        <w:t xml:space="preserve">-2035, milles on sõnastatud pikemaks  perioodiks viie valdkonna </w:t>
      </w:r>
      <w:proofErr w:type="spellStart"/>
      <w:r w:rsidRPr="004C4AEF">
        <w:rPr>
          <w:lang w:val="et-EE"/>
        </w:rPr>
        <w:t>üld</w:t>
      </w:r>
      <w:proofErr w:type="spellEnd"/>
      <w:r w:rsidRPr="004C4AEF">
        <w:rPr>
          <w:lang w:val="et-EE"/>
        </w:rPr>
        <w:t xml:space="preserve">- ja strateegilised eesmärgid koos mõõdikutega.  Arengukava </w:t>
      </w:r>
      <w:proofErr w:type="spellStart"/>
      <w:r w:rsidRPr="004C4AEF">
        <w:rPr>
          <w:lang w:val="et-EE"/>
        </w:rPr>
        <w:t>lähiperioodi</w:t>
      </w:r>
      <w:proofErr w:type="spellEnd"/>
      <w:r w:rsidRPr="004C4AEF">
        <w:rPr>
          <w:lang w:val="et-EE"/>
        </w:rPr>
        <w:t xml:space="preserve"> iseloomustab aastate 202</w:t>
      </w:r>
      <w:r w:rsidR="00CD60EE">
        <w:rPr>
          <w:lang w:val="et-EE"/>
        </w:rPr>
        <w:t>5</w:t>
      </w:r>
      <w:r w:rsidRPr="004C4AEF">
        <w:rPr>
          <w:lang w:val="et-EE"/>
        </w:rPr>
        <w:t>-202</w:t>
      </w:r>
      <w:r w:rsidR="007015A3">
        <w:rPr>
          <w:lang w:val="et-EE"/>
        </w:rPr>
        <w:t>8</w:t>
      </w:r>
      <w:r w:rsidRPr="004C4AEF">
        <w:rPr>
          <w:lang w:val="et-EE"/>
        </w:rPr>
        <w:t xml:space="preserve"> </w:t>
      </w:r>
      <w:r w:rsidRPr="004C4AEF">
        <w:rPr>
          <w:b/>
          <w:lang w:val="et-EE"/>
        </w:rPr>
        <w:t>tegevuskava</w:t>
      </w:r>
      <w:r w:rsidRPr="004C4AEF">
        <w:rPr>
          <w:lang w:val="et-EE"/>
        </w:rPr>
        <w:t xml:space="preserve">, milles on kajastatud planeeritud tegevused koos nende elluviimise aja ja osapooltega. Arengukava osaks on ka </w:t>
      </w:r>
      <w:r w:rsidRPr="004C4AEF">
        <w:rPr>
          <w:b/>
          <w:lang w:val="et-EE"/>
        </w:rPr>
        <w:t xml:space="preserve">eelarvestrateegia </w:t>
      </w:r>
      <w:r w:rsidRPr="004C4AEF">
        <w:rPr>
          <w:lang w:val="et-EE"/>
        </w:rPr>
        <w:t xml:space="preserve"> 202</w:t>
      </w:r>
      <w:r w:rsidR="007015A3">
        <w:rPr>
          <w:lang w:val="et-EE"/>
        </w:rPr>
        <w:t>5</w:t>
      </w:r>
      <w:r w:rsidRPr="004C4AEF">
        <w:rPr>
          <w:lang w:val="et-EE"/>
        </w:rPr>
        <w:t>-202</w:t>
      </w:r>
      <w:r w:rsidR="007015A3">
        <w:rPr>
          <w:lang w:val="et-EE"/>
        </w:rPr>
        <w:t>8</w:t>
      </w:r>
      <w:r w:rsidRPr="004C4AEF">
        <w:rPr>
          <w:lang w:val="et-EE"/>
        </w:rPr>
        <w:t xml:space="preserve"> ehk nelja-aastane kava arengustrateegia elluviimiseks vajalikest rahalistest vahenditest, mida uuendatakse koos tegevuskavaga.</w:t>
      </w:r>
    </w:p>
    <w:p w:rsidR="007E7C62" w:rsidRPr="004C4AEF" w:rsidRDefault="004A59DE">
      <w:pPr>
        <w:spacing w:after="200"/>
        <w:jc w:val="both"/>
        <w:rPr>
          <w:lang w:val="et-EE"/>
        </w:rPr>
      </w:pPr>
      <w:r w:rsidRPr="004C4AEF">
        <w:rPr>
          <w:lang w:val="et-EE"/>
        </w:rPr>
        <w:t xml:space="preserve">Arengukava on koostatud koostöös </w:t>
      </w:r>
      <w:r w:rsidRPr="004C4AEF">
        <w:rPr>
          <w:b/>
          <w:lang w:val="et-EE"/>
        </w:rPr>
        <w:t>valdkondlike töörühmadega</w:t>
      </w:r>
      <w:r w:rsidRPr="004C4AEF">
        <w:rPr>
          <w:lang w:val="et-EE"/>
        </w:rPr>
        <w:t xml:space="preserve">, mida juhtisid abivallavanemad ja vallavalitsuse osakondade juhid. Arengukava strateegia ja tegevuskava olid aluseks valla </w:t>
      </w:r>
      <w:r w:rsidRPr="004C4AEF">
        <w:rPr>
          <w:b/>
          <w:lang w:val="et-EE"/>
        </w:rPr>
        <w:t>eelarvestrateegia 202</w:t>
      </w:r>
      <w:r w:rsidR="00C47F82">
        <w:rPr>
          <w:b/>
          <w:lang w:val="et-EE"/>
        </w:rPr>
        <w:t>5</w:t>
      </w:r>
      <w:r w:rsidRPr="004C4AEF">
        <w:rPr>
          <w:b/>
          <w:lang w:val="et-EE"/>
        </w:rPr>
        <w:t>-202</w:t>
      </w:r>
      <w:r w:rsidR="00C47F82">
        <w:rPr>
          <w:b/>
          <w:lang w:val="et-EE"/>
        </w:rPr>
        <w:t>8</w:t>
      </w:r>
      <w:r w:rsidRPr="004C4AEF">
        <w:rPr>
          <w:b/>
          <w:lang w:val="et-EE"/>
        </w:rPr>
        <w:t xml:space="preserve"> (lisa 1)</w:t>
      </w:r>
      <w:r w:rsidRPr="004C4AEF">
        <w:rPr>
          <w:lang w:val="et-EE"/>
        </w:rPr>
        <w:t xml:space="preserve"> koostamisel, milles  on välja toodud järgmise viie aasta olulisemate investeeringute kava. Paralleelselt arengukava ja eelarvestrateegia koostamise protsessiga koostati </w:t>
      </w:r>
      <w:r w:rsidRPr="004C4AEF">
        <w:rPr>
          <w:b/>
          <w:lang w:val="et-EE"/>
        </w:rPr>
        <w:t>arengukavad Loo ja Kostivere alevikule</w:t>
      </w:r>
      <w:r w:rsidRPr="004C4AEF">
        <w:rPr>
          <w:lang w:val="et-EE"/>
        </w:rPr>
        <w:t xml:space="preserve">. Lisaks on oma arengukavad olemas </w:t>
      </w:r>
      <w:hyperlink r:id="rId9">
        <w:r w:rsidRPr="004C4AEF">
          <w:rPr>
            <w:color w:val="1155CC"/>
            <w:u w:val="single"/>
            <w:lang w:val="et-EE"/>
          </w:rPr>
          <w:t>Neeme külal</w:t>
        </w:r>
      </w:hyperlink>
      <w:r w:rsidRPr="004C4AEF">
        <w:rPr>
          <w:lang w:val="et-EE"/>
        </w:rPr>
        <w:t xml:space="preserve"> ja Ihasalu külal. Arengukava raamistab valla </w:t>
      </w:r>
      <w:hyperlink r:id="rId10">
        <w:r w:rsidRPr="004C4AEF">
          <w:rPr>
            <w:color w:val="1155CC"/>
            <w:u w:val="single"/>
            <w:lang w:val="et-EE"/>
          </w:rPr>
          <w:t>avatud valitsemise tegevuskava</w:t>
        </w:r>
      </w:hyperlink>
      <w:r w:rsidRPr="004C4AEF">
        <w:rPr>
          <w:lang w:val="et-EE"/>
        </w:rPr>
        <w:t xml:space="preserve"> ja </w:t>
      </w:r>
      <w:hyperlink r:id="rId11">
        <w:r w:rsidRPr="004C4AEF">
          <w:rPr>
            <w:color w:val="1155CC"/>
            <w:u w:val="single"/>
            <w:lang w:val="et-EE"/>
          </w:rPr>
          <w:t>üldplaneering</w:t>
        </w:r>
      </w:hyperlink>
      <w:r w:rsidRPr="004C4AEF">
        <w:rPr>
          <w:lang w:val="et-EE"/>
        </w:rPr>
        <w:t>.</w:t>
      </w:r>
    </w:p>
    <w:p w:rsidR="007E7C62" w:rsidRPr="004C4AEF" w:rsidRDefault="004A59DE">
      <w:pPr>
        <w:spacing w:after="200"/>
        <w:jc w:val="both"/>
        <w:rPr>
          <w:lang w:val="et-EE"/>
        </w:rPr>
      </w:pPr>
      <w:r w:rsidRPr="004C4AEF">
        <w:rPr>
          <w:lang w:val="et-EE"/>
        </w:rPr>
        <w:t xml:space="preserve">Uue arengukava protsessi raames koostati </w:t>
      </w:r>
      <w:r w:rsidRPr="004C4AEF">
        <w:rPr>
          <w:b/>
          <w:lang w:val="et-EE"/>
        </w:rPr>
        <w:t>hetkeolukorra ülevaade (lisa 2)</w:t>
      </w:r>
      <w:r w:rsidRPr="004C4AEF">
        <w:rPr>
          <w:lang w:val="et-EE"/>
        </w:rPr>
        <w:t>, mille eesmärk oli fikseerida 2022. aastal arengukava koostamise aluseks olev olukord koos peamiste väljakutsete, vajaduste ja võimalustega. Kokkuvõte oli üheks sisendiks valla uue arengukava 202</w:t>
      </w:r>
      <w:r w:rsidR="007015A3">
        <w:rPr>
          <w:lang w:val="et-EE"/>
        </w:rPr>
        <w:t>5</w:t>
      </w:r>
      <w:r w:rsidRPr="004C4AEF">
        <w:rPr>
          <w:lang w:val="et-EE"/>
        </w:rPr>
        <w:t>-2035 ja eelarvestrateegia 202</w:t>
      </w:r>
      <w:r w:rsidR="007015A3">
        <w:rPr>
          <w:lang w:val="et-EE"/>
        </w:rPr>
        <w:t>5</w:t>
      </w:r>
      <w:r w:rsidRPr="004C4AEF">
        <w:rPr>
          <w:lang w:val="et-EE"/>
        </w:rPr>
        <w:t>-202</w:t>
      </w:r>
      <w:r w:rsidR="007015A3">
        <w:rPr>
          <w:lang w:val="et-EE"/>
        </w:rPr>
        <w:t>8</w:t>
      </w:r>
      <w:r w:rsidRPr="004C4AEF">
        <w:rPr>
          <w:lang w:val="et-EE"/>
        </w:rPr>
        <w:t xml:space="preserve"> koostamisel. Selles on ka kajastatud materjalid, millest lähtuti arengukava koostamisel (lk-d 4-5). Loo ja Kostivere alevike arengukavades on kirjas alevike visioonid, strateegilised eesmärgid ning tegevused eesmärkide saavutamiseks, koos elluviijate ja elluviimise perioodidega. Mõlemad arengukavad koostati koostöös Loo ja Kostivere alevike eestseisustega, kes  saavad nende abil alevike arendustegevusi  korraldada. Samuti valmis protsessi käigus </w:t>
      </w:r>
      <w:proofErr w:type="spellStart"/>
      <w:r w:rsidRPr="004C4AEF">
        <w:rPr>
          <w:lang w:val="et-EE"/>
        </w:rPr>
        <w:t>Cumulus</w:t>
      </w:r>
      <w:proofErr w:type="spellEnd"/>
      <w:r w:rsidRPr="004C4AEF">
        <w:rPr>
          <w:lang w:val="et-EE"/>
        </w:rPr>
        <w:t xml:space="preserve"> </w:t>
      </w:r>
      <w:proofErr w:type="spellStart"/>
      <w:r w:rsidRPr="004C4AEF">
        <w:rPr>
          <w:lang w:val="et-EE"/>
        </w:rPr>
        <w:t>Consultingu</w:t>
      </w:r>
      <w:proofErr w:type="spellEnd"/>
      <w:r w:rsidRPr="004C4AEF">
        <w:rPr>
          <w:lang w:val="et-EE"/>
        </w:rPr>
        <w:t xml:space="preserve"> poolt </w:t>
      </w:r>
      <w:r w:rsidRPr="004C4AEF">
        <w:rPr>
          <w:b/>
          <w:lang w:val="et-EE"/>
        </w:rPr>
        <w:t>Jõelähtme valla rahvastikuanalüüs ja -prognoos (lisa 3)</w:t>
      </w:r>
      <w:r w:rsidRPr="004C4AEF">
        <w:rPr>
          <w:lang w:val="et-EE"/>
        </w:rPr>
        <w:t>.</w:t>
      </w:r>
    </w:p>
    <w:p w:rsidR="007E7C62" w:rsidRPr="004C4AEF" w:rsidRDefault="004A59DE">
      <w:pPr>
        <w:spacing w:after="200"/>
        <w:jc w:val="both"/>
        <w:rPr>
          <w:lang w:val="et-EE"/>
        </w:rPr>
      </w:pPr>
      <w:r w:rsidRPr="004C4AEF">
        <w:rPr>
          <w:lang w:val="et-EE"/>
        </w:rPr>
        <w:t>Valla arengukava 202</w:t>
      </w:r>
      <w:r w:rsidR="007015A3">
        <w:rPr>
          <w:lang w:val="et-EE"/>
        </w:rPr>
        <w:t>5</w:t>
      </w:r>
      <w:r w:rsidRPr="004C4AEF">
        <w:rPr>
          <w:lang w:val="et-EE"/>
        </w:rPr>
        <w:t>-2035 ja eelarvestrateegia 202</w:t>
      </w:r>
      <w:r w:rsidR="007015A3">
        <w:rPr>
          <w:lang w:val="et-EE"/>
        </w:rPr>
        <w:t>5</w:t>
      </w:r>
      <w:r w:rsidRPr="004C4AEF">
        <w:rPr>
          <w:lang w:val="et-EE"/>
        </w:rPr>
        <w:t>-202</w:t>
      </w:r>
      <w:r w:rsidR="007015A3">
        <w:rPr>
          <w:lang w:val="et-EE"/>
        </w:rPr>
        <w:t>8</w:t>
      </w:r>
      <w:r w:rsidRPr="004C4AEF">
        <w:rPr>
          <w:lang w:val="et-EE"/>
        </w:rPr>
        <w:t xml:space="preserve"> </w:t>
      </w:r>
      <w:r w:rsidRPr="004C4AEF">
        <w:rPr>
          <w:b/>
          <w:lang w:val="et-EE"/>
        </w:rPr>
        <w:t>vaadatakse vallavalitsuse poolt üle kord aastas</w:t>
      </w:r>
      <w:r w:rsidRPr="004C4AEF">
        <w:rPr>
          <w:lang w:val="et-EE"/>
        </w:rPr>
        <w:t xml:space="preserve"> vastavalt kohaliku omavalitsuse korralduse seaduse (KOKS) § 37 ja Jõelähtme valla põhimääruse § 34. Arengukava muudetakse arengukava täitmise ülevaatamise tulemuste, muutunud arenguperspektiivide, eesmärkide ning vajaduste arvesse võtmiseks. Arengukava muutmisel lähtutakse selle koostamise põhimõtetest. Kui arengukava muudetakse ja sellega kaasneb mõju Jõelähtme valla eelarvele, tuleb eelarvestrateegia viia arengukavaga kooskõlla.</w:t>
      </w:r>
    </w:p>
    <w:p w:rsidR="007E7C62" w:rsidRPr="004C4AEF" w:rsidRDefault="004A59DE">
      <w:pPr>
        <w:spacing w:after="200"/>
        <w:jc w:val="both"/>
        <w:rPr>
          <w:lang w:val="et-EE"/>
        </w:rPr>
      </w:pPr>
      <w:r w:rsidRPr="004C4AEF">
        <w:rPr>
          <w:lang w:val="et-EE"/>
        </w:rPr>
        <w:t xml:space="preserve">Käesolev arengukava dokument on koostatud seisuga </w:t>
      </w:r>
      <w:r w:rsidR="007015A3">
        <w:rPr>
          <w:lang w:val="et-EE"/>
        </w:rPr>
        <w:t>30</w:t>
      </w:r>
      <w:r w:rsidRPr="004C4AEF">
        <w:rPr>
          <w:lang w:val="et-EE"/>
        </w:rPr>
        <w:t>.0</w:t>
      </w:r>
      <w:r w:rsidR="007015A3">
        <w:rPr>
          <w:lang w:val="et-EE"/>
        </w:rPr>
        <w:t>9</w:t>
      </w:r>
      <w:r w:rsidRPr="004C4AEF">
        <w:rPr>
          <w:lang w:val="et-EE"/>
        </w:rPr>
        <w:t>.202</w:t>
      </w:r>
      <w:r w:rsidR="007015A3">
        <w:rPr>
          <w:lang w:val="et-EE"/>
        </w:rPr>
        <w:t>4</w:t>
      </w:r>
      <w:r w:rsidRPr="004C4AEF">
        <w:rPr>
          <w:lang w:val="et-EE"/>
        </w:rPr>
        <w:t>.</w:t>
      </w:r>
    </w:p>
    <w:p w:rsidR="007E7C62" w:rsidRPr="004C4AEF" w:rsidRDefault="004A59DE">
      <w:pPr>
        <w:jc w:val="both"/>
        <w:rPr>
          <w:sz w:val="18"/>
          <w:szCs w:val="18"/>
          <w:lang w:val="et-EE"/>
        </w:rPr>
      </w:pPr>
      <w:r w:rsidRPr="004C4AEF">
        <w:rPr>
          <w:b/>
          <w:sz w:val="18"/>
          <w:szCs w:val="18"/>
          <w:lang w:val="et-EE"/>
        </w:rPr>
        <w:t>Alus: Hanke viitenumber 252063, leping nr 2-12.7/245</w:t>
      </w:r>
    </w:p>
    <w:p w:rsidR="007E7C62" w:rsidRPr="004C4AEF" w:rsidRDefault="004A59DE">
      <w:pPr>
        <w:jc w:val="both"/>
        <w:rPr>
          <w:color w:val="FF0000"/>
          <w:sz w:val="18"/>
          <w:szCs w:val="18"/>
          <w:lang w:val="et-EE"/>
        </w:rPr>
      </w:pPr>
      <w:r w:rsidRPr="004C4AEF">
        <w:rPr>
          <w:sz w:val="18"/>
          <w:szCs w:val="18"/>
          <w:lang w:val="et-EE"/>
        </w:rPr>
        <w:t xml:space="preserve">Ülevaate koostaja: Teaduse ja Kultuuri Sihtasutus </w:t>
      </w:r>
      <w:proofErr w:type="spellStart"/>
      <w:r w:rsidRPr="004C4AEF">
        <w:rPr>
          <w:sz w:val="18"/>
          <w:szCs w:val="18"/>
          <w:lang w:val="et-EE"/>
        </w:rPr>
        <w:t>Domus</w:t>
      </w:r>
      <w:proofErr w:type="spellEnd"/>
      <w:r w:rsidRPr="004C4AEF">
        <w:rPr>
          <w:sz w:val="18"/>
          <w:szCs w:val="18"/>
          <w:lang w:val="et-EE"/>
        </w:rPr>
        <w:t xml:space="preserve"> </w:t>
      </w:r>
      <w:proofErr w:type="spellStart"/>
      <w:r w:rsidRPr="004C4AEF">
        <w:rPr>
          <w:sz w:val="18"/>
          <w:szCs w:val="18"/>
          <w:lang w:val="et-EE"/>
        </w:rPr>
        <w:t>Dorpatensis</w:t>
      </w:r>
      <w:proofErr w:type="spellEnd"/>
      <w:r w:rsidRPr="004C4AEF">
        <w:rPr>
          <w:sz w:val="18"/>
          <w:szCs w:val="18"/>
          <w:lang w:val="et-EE"/>
        </w:rPr>
        <w:t xml:space="preserve"> (</w:t>
      </w:r>
      <w:hyperlink r:id="rId12">
        <w:r w:rsidRPr="004C4AEF">
          <w:rPr>
            <w:sz w:val="18"/>
            <w:szCs w:val="18"/>
            <w:u w:val="single"/>
            <w:lang w:val="et-EE"/>
          </w:rPr>
          <w:t xml:space="preserve">DD </w:t>
        </w:r>
        <w:proofErr w:type="spellStart"/>
        <w:r w:rsidRPr="004C4AEF">
          <w:rPr>
            <w:sz w:val="18"/>
            <w:szCs w:val="18"/>
            <w:u w:val="single"/>
            <w:lang w:val="et-EE"/>
          </w:rPr>
          <w:t>StratLab</w:t>
        </w:r>
        <w:proofErr w:type="spellEnd"/>
      </w:hyperlink>
      <w:r w:rsidRPr="004C4AEF">
        <w:rPr>
          <w:sz w:val="18"/>
          <w:szCs w:val="18"/>
          <w:lang w:val="et-EE"/>
        </w:rPr>
        <w:t>)</w:t>
      </w:r>
    </w:p>
    <w:p w:rsidR="007E7C62" w:rsidRPr="004C4AEF" w:rsidRDefault="004A59DE">
      <w:pPr>
        <w:jc w:val="both"/>
        <w:rPr>
          <w:sz w:val="18"/>
          <w:szCs w:val="18"/>
          <w:lang w:val="et-EE"/>
        </w:rPr>
      </w:pPr>
      <w:r w:rsidRPr="004C4AEF">
        <w:rPr>
          <w:sz w:val="18"/>
          <w:szCs w:val="18"/>
          <w:lang w:val="et-EE"/>
        </w:rPr>
        <w:t>Aadress: Raekoja plats 1 / Ülikooli 7, Tartu, 51003</w:t>
      </w:r>
    </w:p>
    <w:p w:rsidR="007E7C62" w:rsidRPr="004C4AEF" w:rsidRDefault="004A59DE">
      <w:pPr>
        <w:spacing w:line="360" w:lineRule="auto"/>
        <w:jc w:val="both"/>
        <w:rPr>
          <w:sz w:val="18"/>
          <w:szCs w:val="18"/>
          <w:lang w:val="et-EE"/>
        </w:rPr>
      </w:pPr>
      <w:r w:rsidRPr="004C4AEF">
        <w:rPr>
          <w:sz w:val="18"/>
          <w:szCs w:val="18"/>
          <w:lang w:val="et-EE"/>
        </w:rPr>
        <w:t>E-post: info@stratlab.ee</w:t>
      </w:r>
    </w:p>
    <w:p w:rsidR="007E7C62" w:rsidRPr="004C4AEF" w:rsidRDefault="004A59DE">
      <w:pPr>
        <w:jc w:val="both"/>
        <w:rPr>
          <w:lang w:val="et-EE"/>
        </w:rPr>
      </w:pPr>
      <w:r w:rsidRPr="004C4AEF">
        <w:rPr>
          <w:sz w:val="18"/>
          <w:szCs w:val="18"/>
          <w:lang w:val="et-EE"/>
        </w:rPr>
        <w:t>Ülevaate koostajad: Reelika Alunurm, Joanna Kurvits, Karl Lembit Laane, Christo Alliksoo</w:t>
      </w:r>
      <w:r w:rsidRPr="004C4AEF">
        <w:rPr>
          <w:lang w:val="et-EE"/>
        </w:rPr>
        <w:br w:type="page"/>
      </w:r>
    </w:p>
    <w:p w:rsidR="007E7C62" w:rsidRPr="004C4AEF" w:rsidRDefault="004A59DE">
      <w:pPr>
        <w:pStyle w:val="Pealkiri3"/>
        <w:jc w:val="both"/>
        <w:rPr>
          <w:color w:val="266545"/>
          <w:lang w:val="et-EE"/>
        </w:rPr>
      </w:pPr>
      <w:bookmarkStart w:id="1" w:name="_w16prufq3a3d" w:colFirst="0" w:colLast="0"/>
      <w:bookmarkEnd w:id="1"/>
      <w:r w:rsidRPr="004C4AEF">
        <w:rPr>
          <w:color w:val="266545"/>
          <w:lang w:val="et-EE"/>
        </w:rPr>
        <w:lastRenderedPageBreak/>
        <w:t>Sisukord</w:t>
      </w:r>
    </w:p>
    <w:sdt>
      <w:sdtPr>
        <w:rPr>
          <w:lang w:val="et-EE"/>
        </w:rPr>
        <w:id w:val="-1450230939"/>
        <w:docPartObj>
          <w:docPartGallery w:val="Table of Contents"/>
          <w:docPartUnique/>
        </w:docPartObj>
      </w:sdtPr>
      <w:sdtEndPr/>
      <w:sdtContent>
        <w:p w:rsidR="007E7C62" w:rsidRPr="004C4AEF" w:rsidRDefault="004A59DE">
          <w:pPr>
            <w:tabs>
              <w:tab w:val="right" w:pos="9025"/>
            </w:tabs>
            <w:spacing w:before="80" w:line="240" w:lineRule="auto"/>
            <w:ind w:left="360"/>
            <w:rPr>
              <w:lang w:val="et-EE"/>
            </w:rPr>
          </w:pPr>
          <w:r w:rsidRPr="004C4AEF">
            <w:rPr>
              <w:lang w:val="et-EE"/>
            </w:rPr>
            <w:fldChar w:fldCharType="begin"/>
          </w:r>
          <w:r w:rsidRPr="004C4AEF">
            <w:rPr>
              <w:lang w:val="et-EE"/>
            </w:rPr>
            <w:instrText xml:space="preserve"> TOC \h \u \z \t "Heading 1,1,Heading 2,2,Heading 3,3,Heading 4,4,Heading 5,5,Heading 6,6,"</w:instrText>
          </w:r>
          <w:r w:rsidRPr="004C4AEF">
            <w:rPr>
              <w:lang w:val="et-EE"/>
            </w:rPr>
            <w:fldChar w:fldCharType="separate"/>
          </w:r>
          <w:hyperlink w:anchor="_dupa1fw3pp2m">
            <w:r w:rsidRPr="004C4AEF">
              <w:rPr>
                <w:color w:val="000000"/>
                <w:lang w:val="et-EE"/>
              </w:rPr>
              <w:t xml:space="preserve">Arengukava </w:t>
            </w:r>
          </w:hyperlink>
          <w:hyperlink w:anchor="_dupa1fw3pp2m">
            <w:r w:rsidRPr="004C4AEF">
              <w:rPr>
                <w:lang w:val="et-EE"/>
              </w:rPr>
              <w:t xml:space="preserve">koostamine </w:t>
            </w:r>
          </w:hyperlink>
          <w:hyperlink w:anchor="_dupa1fw3pp2m">
            <w:r w:rsidRPr="004C4AEF">
              <w:rPr>
                <w:color w:val="000000"/>
                <w:lang w:val="et-EE"/>
              </w:rPr>
              <w:t>ja uuendamine</w:t>
            </w:r>
          </w:hyperlink>
          <w:r w:rsidRPr="004C4AEF">
            <w:rPr>
              <w:color w:val="000000"/>
              <w:lang w:val="et-EE"/>
            </w:rPr>
            <w:tab/>
          </w:r>
          <w:r w:rsidRPr="004C4AEF">
            <w:rPr>
              <w:lang w:val="et-EE"/>
            </w:rPr>
            <w:fldChar w:fldCharType="begin"/>
          </w:r>
          <w:r w:rsidRPr="004C4AEF">
            <w:rPr>
              <w:lang w:val="et-EE"/>
            </w:rPr>
            <w:instrText xml:space="preserve"> PAGEREF _dupa1fw3pp2m \h </w:instrText>
          </w:r>
          <w:r w:rsidRPr="004C4AEF">
            <w:rPr>
              <w:lang w:val="et-EE"/>
            </w:rPr>
          </w:r>
          <w:r w:rsidRPr="004C4AEF">
            <w:rPr>
              <w:lang w:val="et-EE"/>
            </w:rPr>
            <w:fldChar w:fldCharType="separate"/>
          </w:r>
          <w:r w:rsidR="004C4AEF">
            <w:rPr>
              <w:noProof/>
              <w:lang w:val="et-EE"/>
            </w:rPr>
            <w:t>1</w:t>
          </w:r>
          <w:r w:rsidRPr="004C4AEF">
            <w:rPr>
              <w:lang w:val="et-EE"/>
            </w:rPr>
            <w:fldChar w:fldCharType="end"/>
          </w:r>
        </w:p>
        <w:p w:rsidR="007E7C62" w:rsidRPr="004C4AEF" w:rsidRDefault="004A59DE">
          <w:pPr>
            <w:tabs>
              <w:tab w:val="right" w:pos="9025"/>
            </w:tabs>
            <w:spacing w:before="200" w:line="240" w:lineRule="auto"/>
            <w:rPr>
              <w:b/>
              <w:color w:val="266545"/>
              <w:lang w:val="et-EE"/>
            </w:rPr>
          </w:pPr>
          <w:r w:rsidRPr="004C4AEF">
            <w:rPr>
              <w:b/>
              <w:color w:val="266545"/>
              <w:lang w:val="et-EE"/>
            </w:rPr>
            <w:t>Jõelähtme valla strateegia aastateks 202</w:t>
          </w:r>
          <w:r w:rsidR="00CD60EE">
            <w:rPr>
              <w:b/>
              <w:color w:val="266545"/>
              <w:lang w:val="et-EE"/>
            </w:rPr>
            <w:t>5</w:t>
          </w:r>
          <w:r w:rsidRPr="004C4AEF">
            <w:rPr>
              <w:b/>
              <w:color w:val="266545"/>
              <w:lang w:val="et-EE"/>
            </w:rPr>
            <w:t>-2035</w:t>
          </w:r>
          <w:r w:rsidRPr="004C4AEF">
            <w:rPr>
              <w:color w:val="266545"/>
              <w:lang w:val="et-EE"/>
            </w:rPr>
            <w:tab/>
          </w:r>
          <w:r w:rsidRPr="004C4AEF">
            <w:rPr>
              <w:b/>
              <w:color w:val="266545"/>
              <w:lang w:val="et-EE"/>
            </w:rPr>
            <w:t>4</w:t>
          </w:r>
        </w:p>
        <w:p w:rsidR="007E7C62" w:rsidRPr="004C4AEF" w:rsidRDefault="004A59DE">
          <w:pPr>
            <w:tabs>
              <w:tab w:val="right" w:pos="9025"/>
            </w:tabs>
            <w:spacing w:before="200" w:line="240" w:lineRule="auto"/>
            <w:rPr>
              <w:lang w:val="et-EE"/>
            </w:rPr>
          </w:pPr>
          <w:r w:rsidRPr="004C4AEF">
            <w:rPr>
              <w:lang w:val="et-EE"/>
            </w:rPr>
            <w:t>Valla visioon ja strateegilised sihid</w:t>
          </w:r>
          <w:r w:rsidRPr="004C4AEF">
            <w:rPr>
              <w:lang w:val="et-EE"/>
            </w:rPr>
            <w:tab/>
            <w:t>5</w:t>
          </w:r>
        </w:p>
        <w:p w:rsidR="007E7C62" w:rsidRPr="004C4AEF" w:rsidRDefault="00672CFB">
          <w:pPr>
            <w:tabs>
              <w:tab w:val="right" w:pos="9025"/>
            </w:tabs>
            <w:spacing w:before="60" w:line="240" w:lineRule="auto"/>
            <w:ind w:left="360"/>
            <w:rPr>
              <w:lang w:val="et-EE"/>
            </w:rPr>
          </w:pPr>
          <w:hyperlink w:anchor="_rglhdalau1sm">
            <w:r w:rsidR="004A59DE" w:rsidRPr="004C4AEF">
              <w:rPr>
                <w:lang w:val="et-EE"/>
              </w:rPr>
              <w:t xml:space="preserve">Üldised suundumused ja lähiaastate </w:t>
            </w:r>
          </w:hyperlink>
          <w:hyperlink w:anchor="_rglhdalau1sm">
            <w:r w:rsidR="004A59DE" w:rsidRPr="004C4AEF">
              <w:rPr>
                <w:lang w:val="et-EE"/>
              </w:rPr>
              <w:t>fookuskohad</w:t>
            </w:r>
          </w:hyperlink>
          <w:hyperlink w:anchor="_rglhdalau1sm">
            <w:r w:rsidR="004A59DE" w:rsidRPr="004C4AEF">
              <w:rPr>
                <w:lang w:val="et-EE"/>
              </w:rPr>
              <w:tab/>
              <w:t>7</w:t>
            </w:r>
          </w:hyperlink>
        </w:p>
        <w:p w:rsidR="007E7C62" w:rsidRPr="004C4AEF" w:rsidRDefault="00672CFB">
          <w:pPr>
            <w:tabs>
              <w:tab w:val="right" w:pos="9025"/>
            </w:tabs>
            <w:spacing w:before="60" w:line="240" w:lineRule="auto"/>
            <w:ind w:left="360"/>
            <w:rPr>
              <w:lang w:val="et-EE"/>
            </w:rPr>
          </w:pPr>
          <w:hyperlink w:anchor="_duthin27c5u3">
            <w:r w:rsidR="004A59DE" w:rsidRPr="004C4AEF">
              <w:rPr>
                <w:lang w:val="et-EE"/>
              </w:rPr>
              <w:t>Arengukava seos riiklike ja maakondlike eesmärkidega</w:t>
            </w:r>
            <w:r w:rsidR="004A59DE" w:rsidRPr="004C4AEF">
              <w:rPr>
                <w:lang w:val="et-EE"/>
              </w:rPr>
              <w:tab/>
              <w:t>10</w:t>
            </w:r>
          </w:hyperlink>
        </w:p>
        <w:p w:rsidR="007E7C62" w:rsidRPr="004C4AEF" w:rsidRDefault="00672CFB">
          <w:pPr>
            <w:tabs>
              <w:tab w:val="right" w:pos="9025"/>
            </w:tabs>
            <w:spacing w:before="60" w:line="240" w:lineRule="auto"/>
            <w:ind w:left="360"/>
            <w:rPr>
              <w:color w:val="000000"/>
              <w:lang w:val="et-EE"/>
            </w:rPr>
          </w:pPr>
          <w:hyperlink w:anchor="_buyc88hdvhc9">
            <w:r w:rsidR="004A59DE" w:rsidRPr="004C4AEF">
              <w:rPr>
                <w:color w:val="000000"/>
                <w:lang w:val="et-EE"/>
              </w:rPr>
              <w:t>Olulisemad tähelepanekud hetkeolukorra ülevaatest</w:t>
            </w:r>
          </w:hyperlink>
          <w:r w:rsidR="004A59DE" w:rsidRPr="004C4AEF">
            <w:rPr>
              <w:color w:val="000000"/>
              <w:lang w:val="et-EE"/>
            </w:rPr>
            <w:tab/>
          </w:r>
          <w:r w:rsidR="004A59DE" w:rsidRPr="004C4AEF">
            <w:rPr>
              <w:lang w:val="et-EE"/>
            </w:rPr>
            <w:t>12</w:t>
          </w:r>
        </w:p>
        <w:p w:rsidR="007E7C62" w:rsidRPr="004C4AEF" w:rsidRDefault="00672CFB">
          <w:pPr>
            <w:tabs>
              <w:tab w:val="right" w:pos="9025"/>
            </w:tabs>
            <w:spacing w:before="60" w:line="240" w:lineRule="auto"/>
            <w:rPr>
              <w:color w:val="000000"/>
              <w:lang w:val="et-EE"/>
            </w:rPr>
          </w:pPr>
          <w:hyperlink w:anchor="_dpgrqp20swbf">
            <w:r w:rsidR="004A59DE" w:rsidRPr="004C4AEF">
              <w:rPr>
                <w:lang w:val="et-EE"/>
              </w:rPr>
              <w:t>Strateegiliste sihtide eesmärgid ja mõõdikud</w:t>
            </w:r>
          </w:hyperlink>
          <w:r w:rsidR="004A59DE" w:rsidRPr="004C4AEF">
            <w:rPr>
              <w:lang w:val="et-EE"/>
            </w:rPr>
            <w:tab/>
            <w:t>13</w:t>
          </w:r>
        </w:p>
        <w:p w:rsidR="007E7C62" w:rsidRPr="004C4AEF" w:rsidRDefault="00672CFB">
          <w:pPr>
            <w:tabs>
              <w:tab w:val="right" w:pos="9025"/>
            </w:tabs>
            <w:spacing w:before="200" w:line="240" w:lineRule="auto"/>
            <w:rPr>
              <w:b/>
              <w:color w:val="266545"/>
              <w:lang w:val="et-EE"/>
            </w:rPr>
          </w:pPr>
          <w:hyperlink w:anchor="_a4kwtle1n6vh">
            <w:r w:rsidR="004A59DE" w:rsidRPr="004C4AEF">
              <w:rPr>
                <w:b/>
                <w:color w:val="266545"/>
                <w:lang w:val="et-EE"/>
              </w:rPr>
              <w:t>Arengukava tegevuskava 202</w:t>
            </w:r>
            <w:r w:rsidR="007015A3">
              <w:rPr>
                <w:b/>
                <w:color w:val="266545"/>
                <w:lang w:val="et-EE"/>
              </w:rPr>
              <w:t>5</w:t>
            </w:r>
            <w:r w:rsidR="004A59DE" w:rsidRPr="004C4AEF">
              <w:rPr>
                <w:b/>
                <w:color w:val="266545"/>
                <w:lang w:val="et-EE"/>
              </w:rPr>
              <w:t>-202</w:t>
            </w:r>
            <w:r w:rsidR="007015A3">
              <w:rPr>
                <w:b/>
                <w:color w:val="266545"/>
                <w:lang w:val="et-EE"/>
              </w:rPr>
              <w:t>8</w:t>
            </w:r>
          </w:hyperlink>
          <w:r w:rsidR="004A59DE" w:rsidRPr="004C4AEF">
            <w:rPr>
              <w:b/>
              <w:color w:val="266545"/>
              <w:lang w:val="et-EE"/>
            </w:rPr>
            <w:tab/>
            <w:t>22</w:t>
          </w:r>
        </w:p>
        <w:p w:rsidR="007E7C62" w:rsidRPr="004C4AEF" w:rsidRDefault="00672CFB">
          <w:pPr>
            <w:tabs>
              <w:tab w:val="right" w:pos="9025"/>
            </w:tabs>
            <w:spacing w:before="60" w:line="240" w:lineRule="auto"/>
            <w:ind w:left="360"/>
            <w:rPr>
              <w:color w:val="266545"/>
              <w:lang w:val="et-EE"/>
            </w:rPr>
          </w:pPr>
          <w:hyperlink w:anchor="_myipru7flivj">
            <w:r w:rsidR="004A59DE" w:rsidRPr="004C4AEF">
              <w:rPr>
                <w:b/>
                <w:color w:val="266545"/>
                <w:lang w:val="et-EE"/>
              </w:rPr>
              <w:t>1. LOODUSLÄHEDANE ELUKESKKOND</w:t>
            </w:r>
          </w:hyperlink>
          <w:r w:rsidR="004A59DE" w:rsidRPr="004C4AEF">
            <w:rPr>
              <w:color w:val="266545"/>
              <w:lang w:val="et-EE"/>
            </w:rPr>
            <w:tab/>
            <w:t>24</w:t>
          </w:r>
        </w:p>
        <w:p w:rsidR="007E7C62" w:rsidRPr="004C4AEF" w:rsidRDefault="00672CFB">
          <w:pPr>
            <w:tabs>
              <w:tab w:val="right" w:pos="9025"/>
            </w:tabs>
            <w:spacing w:before="60" w:line="240" w:lineRule="auto"/>
            <w:ind w:left="720"/>
            <w:rPr>
              <w:color w:val="266545"/>
              <w:lang w:val="et-EE"/>
            </w:rPr>
          </w:pPr>
          <w:hyperlink w:anchor="_9gfgmxb07ecc">
            <w:r w:rsidR="004A59DE" w:rsidRPr="004C4AEF">
              <w:rPr>
                <w:b/>
                <w:color w:val="266545"/>
                <w:lang w:val="et-EE"/>
              </w:rPr>
              <w:t>STRATEEGILINE EESMÄRK 1.1.</w:t>
            </w:r>
          </w:hyperlink>
          <w:hyperlink w:anchor="_9gfgmxb07ecc">
            <w:r w:rsidR="004A59DE" w:rsidRPr="004C4AEF">
              <w:rPr>
                <w:color w:val="266545"/>
                <w:lang w:val="et-EE"/>
              </w:rPr>
              <w:t xml:space="preserve"> Vald on meeldiv, ligipääsetav ning </w:t>
            </w:r>
            <w:r w:rsidR="004A59DE" w:rsidRPr="004C4AEF">
              <w:rPr>
                <w:color w:val="266545"/>
                <w:lang w:val="et-EE"/>
              </w:rPr>
              <w:br/>
              <w:t xml:space="preserve">paindliku ja mitmekesise transpordivõrguga seotud terviklik </w:t>
            </w:r>
            <w:r w:rsidR="004A59DE" w:rsidRPr="004C4AEF">
              <w:rPr>
                <w:color w:val="266545"/>
                <w:lang w:val="et-EE"/>
              </w:rPr>
              <w:br/>
              <w:t>elukeskkond.</w:t>
            </w:r>
          </w:hyperlink>
          <w:r w:rsidR="004A59DE" w:rsidRPr="004C4AEF">
            <w:rPr>
              <w:color w:val="266545"/>
              <w:lang w:val="et-EE"/>
            </w:rPr>
            <w:tab/>
            <w:t>24</w:t>
          </w:r>
        </w:p>
        <w:p w:rsidR="007E7C62" w:rsidRPr="004C4AEF" w:rsidRDefault="00672CFB">
          <w:pPr>
            <w:tabs>
              <w:tab w:val="right" w:pos="9025"/>
            </w:tabs>
            <w:spacing w:before="60" w:line="240" w:lineRule="auto"/>
            <w:ind w:left="720"/>
            <w:rPr>
              <w:color w:val="266545"/>
              <w:lang w:val="et-EE"/>
            </w:rPr>
          </w:pPr>
          <w:hyperlink w:anchor="_1je06lr2ne8a">
            <w:r w:rsidR="004A59DE" w:rsidRPr="004C4AEF">
              <w:rPr>
                <w:b/>
                <w:color w:val="266545"/>
                <w:lang w:val="et-EE"/>
              </w:rPr>
              <w:t>STRATEEGILINE EESMÄRK 1.2.</w:t>
            </w:r>
          </w:hyperlink>
          <w:hyperlink w:anchor="_1je06lr2ne8a">
            <w:r w:rsidR="004A59DE" w:rsidRPr="004C4AEF">
              <w:rPr>
                <w:color w:val="266545"/>
                <w:lang w:val="et-EE"/>
              </w:rPr>
              <w:t xml:space="preserve"> Vallavalitsuse poolt pakutavad kommunaalteenused on kättesaadavad ning põhinevad rohelisel ja </w:t>
            </w:r>
            <w:r w:rsidR="004A59DE" w:rsidRPr="004C4AEF">
              <w:rPr>
                <w:color w:val="266545"/>
                <w:lang w:val="et-EE"/>
              </w:rPr>
              <w:br/>
              <w:t>säästlikul mõtteviisil.</w:t>
            </w:r>
          </w:hyperlink>
          <w:r w:rsidR="004A59DE" w:rsidRPr="004C4AEF">
            <w:rPr>
              <w:color w:val="266545"/>
              <w:lang w:val="et-EE"/>
            </w:rPr>
            <w:tab/>
          </w:r>
          <w:r w:rsidR="004A59DE" w:rsidRPr="004C4AEF">
            <w:rPr>
              <w:lang w:val="et-EE"/>
            </w:rPr>
            <w:fldChar w:fldCharType="begin"/>
          </w:r>
          <w:r w:rsidR="004A59DE" w:rsidRPr="004C4AEF">
            <w:rPr>
              <w:lang w:val="et-EE"/>
            </w:rPr>
            <w:instrText xml:space="preserve"> PAGEREF _1je06lr2ne8a \h </w:instrText>
          </w:r>
          <w:r w:rsidR="004A59DE" w:rsidRPr="004C4AEF">
            <w:rPr>
              <w:lang w:val="et-EE"/>
            </w:rPr>
          </w:r>
          <w:r w:rsidR="004A59DE" w:rsidRPr="004C4AEF">
            <w:rPr>
              <w:lang w:val="et-EE"/>
            </w:rPr>
            <w:fldChar w:fldCharType="separate"/>
          </w:r>
          <w:r w:rsidR="004C4AEF">
            <w:rPr>
              <w:noProof/>
              <w:lang w:val="et-EE"/>
            </w:rPr>
            <w:t>27</w:t>
          </w:r>
          <w:r w:rsidR="004A59DE" w:rsidRPr="004C4AEF">
            <w:rPr>
              <w:lang w:val="et-EE"/>
            </w:rPr>
            <w:fldChar w:fldCharType="end"/>
          </w:r>
          <w:r w:rsidR="004A59DE" w:rsidRPr="004C4AEF">
            <w:rPr>
              <w:color w:val="266545"/>
              <w:lang w:val="et-EE"/>
            </w:rPr>
            <w:t>7</w:t>
          </w:r>
        </w:p>
        <w:p w:rsidR="007E7C62" w:rsidRPr="004C4AEF" w:rsidRDefault="00672CFB">
          <w:pPr>
            <w:tabs>
              <w:tab w:val="right" w:pos="9025"/>
            </w:tabs>
            <w:spacing w:before="60" w:line="240" w:lineRule="auto"/>
            <w:ind w:left="720"/>
            <w:rPr>
              <w:color w:val="266545"/>
              <w:lang w:val="et-EE"/>
            </w:rPr>
          </w:pPr>
          <w:hyperlink w:anchor="_emv2w0i4n3ec">
            <w:r w:rsidR="004A59DE" w:rsidRPr="004C4AEF">
              <w:rPr>
                <w:b/>
                <w:color w:val="266545"/>
                <w:lang w:val="et-EE"/>
              </w:rPr>
              <w:t>STRATEEGILINE EESMÄRK 1.3.</w:t>
            </w:r>
          </w:hyperlink>
          <w:hyperlink w:anchor="_emv2w0i4n3ec">
            <w:r w:rsidR="004A59DE" w:rsidRPr="004C4AEF">
              <w:rPr>
                <w:color w:val="266545"/>
                <w:lang w:val="et-EE"/>
              </w:rPr>
              <w:t xml:space="preserve"> Jõelähtme vallas on hoitud</w:t>
            </w:r>
            <w:r w:rsidR="004A59DE" w:rsidRPr="004C4AEF">
              <w:rPr>
                <w:color w:val="266545"/>
                <w:lang w:val="et-EE"/>
              </w:rPr>
              <w:br/>
              <w:t xml:space="preserve"> looduskeskkond.</w:t>
            </w:r>
          </w:hyperlink>
          <w:r w:rsidR="004A59DE" w:rsidRPr="004C4AEF">
            <w:rPr>
              <w:color w:val="266545"/>
              <w:lang w:val="et-EE"/>
            </w:rPr>
            <w:tab/>
          </w:r>
          <w:r w:rsidR="004A59DE" w:rsidRPr="004C4AEF">
            <w:rPr>
              <w:lang w:val="et-EE"/>
            </w:rPr>
            <w:fldChar w:fldCharType="begin"/>
          </w:r>
          <w:r w:rsidR="004A59DE" w:rsidRPr="004C4AEF">
            <w:rPr>
              <w:lang w:val="et-EE"/>
            </w:rPr>
            <w:instrText xml:space="preserve"> PAGEREF _emv2w0i4n3ec \h </w:instrText>
          </w:r>
          <w:r w:rsidR="004A59DE" w:rsidRPr="004C4AEF">
            <w:rPr>
              <w:lang w:val="et-EE"/>
            </w:rPr>
          </w:r>
          <w:r w:rsidR="004A59DE" w:rsidRPr="004C4AEF">
            <w:rPr>
              <w:lang w:val="et-EE"/>
            </w:rPr>
            <w:fldChar w:fldCharType="separate"/>
          </w:r>
          <w:r w:rsidR="004C4AEF">
            <w:rPr>
              <w:noProof/>
              <w:lang w:val="et-EE"/>
            </w:rPr>
            <w:t>29</w:t>
          </w:r>
          <w:r w:rsidR="004A59DE" w:rsidRPr="004C4AEF">
            <w:rPr>
              <w:lang w:val="et-EE"/>
            </w:rPr>
            <w:fldChar w:fldCharType="end"/>
          </w:r>
        </w:p>
        <w:p w:rsidR="007E7C62" w:rsidRPr="004C4AEF" w:rsidRDefault="00672CFB">
          <w:pPr>
            <w:tabs>
              <w:tab w:val="right" w:pos="9025"/>
            </w:tabs>
            <w:spacing w:before="60" w:line="240" w:lineRule="auto"/>
            <w:ind w:left="360"/>
            <w:rPr>
              <w:b/>
              <w:color w:val="88323F"/>
              <w:lang w:val="et-EE"/>
            </w:rPr>
          </w:pPr>
          <w:hyperlink w:anchor="_vh2qcptqbot1">
            <w:r w:rsidR="004A59DE" w:rsidRPr="004C4AEF">
              <w:rPr>
                <w:b/>
                <w:color w:val="88323F"/>
                <w:lang w:val="et-EE"/>
              </w:rPr>
              <w:t>2. TURVALINE JA INIMEST HOIDEV VALD</w:t>
            </w:r>
          </w:hyperlink>
          <w:r w:rsidR="004A59DE" w:rsidRPr="004C4AEF">
            <w:rPr>
              <w:b/>
              <w:color w:val="88323F"/>
              <w:lang w:val="et-EE"/>
            </w:rPr>
            <w:tab/>
            <w:t>31</w:t>
          </w:r>
        </w:p>
        <w:p w:rsidR="007E7C62" w:rsidRPr="004C4AEF" w:rsidRDefault="00672CFB">
          <w:pPr>
            <w:tabs>
              <w:tab w:val="right" w:pos="9025"/>
            </w:tabs>
            <w:spacing w:before="60" w:line="240" w:lineRule="auto"/>
            <w:ind w:left="720"/>
            <w:rPr>
              <w:color w:val="88323F"/>
              <w:lang w:val="et-EE"/>
            </w:rPr>
          </w:pPr>
          <w:hyperlink w:anchor="_d8zgjei1o566">
            <w:r w:rsidR="004A59DE" w:rsidRPr="004C4AEF">
              <w:rPr>
                <w:b/>
                <w:color w:val="88323F"/>
                <w:lang w:val="et-EE"/>
              </w:rPr>
              <w:t>STRATEEGILINE EESMÄRK 2.1.</w:t>
            </w:r>
          </w:hyperlink>
          <w:hyperlink w:anchor="_d8zgjei1o566">
            <w:r w:rsidR="004A59DE" w:rsidRPr="004C4AEF">
              <w:rPr>
                <w:color w:val="88323F"/>
                <w:lang w:val="et-EE"/>
              </w:rPr>
              <w:t xml:space="preserve"> Valla elanikud tunnevad end oma</w:t>
            </w:r>
            <w:r w:rsidR="004A59DE" w:rsidRPr="004C4AEF">
              <w:rPr>
                <w:color w:val="88323F"/>
                <w:lang w:val="et-EE"/>
              </w:rPr>
              <w:br/>
              <w:t xml:space="preserve"> kogukonnas turvaliselt.</w:t>
            </w:r>
          </w:hyperlink>
          <w:r w:rsidR="004A59DE" w:rsidRPr="004C4AEF">
            <w:rPr>
              <w:color w:val="88323F"/>
              <w:lang w:val="et-EE"/>
            </w:rPr>
            <w:tab/>
            <w:t>31</w:t>
          </w:r>
        </w:p>
        <w:p w:rsidR="007E7C62" w:rsidRPr="004C4AEF" w:rsidRDefault="00672CFB">
          <w:pPr>
            <w:tabs>
              <w:tab w:val="right" w:pos="9025"/>
            </w:tabs>
            <w:spacing w:before="60" w:line="240" w:lineRule="auto"/>
            <w:ind w:left="720"/>
            <w:rPr>
              <w:color w:val="88323F"/>
              <w:lang w:val="et-EE"/>
            </w:rPr>
          </w:pPr>
          <w:hyperlink w:anchor="_yqreg2aotxb">
            <w:r w:rsidR="004A59DE" w:rsidRPr="004C4AEF">
              <w:rPr>
                <w:b/>
                <w:color w:val="88323F"/>
                <w:lang w:val="et-EE"/>
              </w:rPr>
              <w:t>STRATEEGILINE EESMÄRK 2.2.</w:t>
            </w:r>
          </w:hyperlink>
          <w:hyperlink w:anchor="_yqreg2aotxb">
            <w:r w:rsidR="004A59DE" w:rsidRPr="004C4AEF">
              <w:rPr>
                <w:color w:val="88323F"/>
                <w:lang w:val="et-EE"/>
              </w:rPr>
              <w:t xml:space="preserve"> Valla elanikud tunnevad end kogu vallas turvaliselt.</w:t>
            </w:r>
          </w:hyperlink>
          <w:r w:rsidR="004A59DE" w:rsidRPr="004C4AEF">
            <w:rPr>
              <w:color w:val="88323F"/>
              <w:lang w:val="et-EE"/>
            </w:rPr>
            <w:tab/>
            <w:t>33</w:t>
          </w:r>
        </w:p>
        <w:p w:rsidR="007E7C62" w:rsidRPr="004C4AEF" w:rsidRDefault="00672CFB">
          <w:pPr>
            <w:tabs>
              <w:tab w:val="right" w:pos="9025"/>
            </w:tabs>
            <w:spacing w:before="60" w:line="240" w:lineRule="auto"/>
            <w:ind w:left="720"/>
            <w:rPr>
              <w:color w:val="88323F"/>
              <w:lang w:val="et-EE"/>
            </w:rPr>
          </w:pPr>
          <w:hyperlink w:anchor="_9vs4qjlvr79v">
            <w:r w:rsidR="004A59DE" w:rsidRPr="004C4AEF">
              <w:rPr>
                <w:b/>
                <w:color w:val="88323F"/>
                <w:lang w:val="et-EE"/>
              </w:rPr>
              <w:t>STRATEEGILINE EESMÄRK 2.3.</w:t>
            </w:r>
          </w:hyperlink>
          <w:hyperlink w:anchor="_9vs4qjlvr79v">
            <w:r w:rsidR="004A59DE" w:rsidRPr="004C4AEF">
              <w:rPr>
                <w:color w:val="88323F"/>
                <w:lang w:val="et-EE"/>
              </w:rPr>
              <w:t xml:space="preserve"> Vallavalitsus pakub elanike vajadustele </w:t>
            </w:r>
            <w:r w:rsidR="004A59DE" w:rsidRPr="004C4AEF">
              <w:rPr>
                <w:color w:val="88323F"/>
                <w:lang w:val="et-EE"/>
              </w:rPr>
              <w:br/>
              <w:t>vastavaid kvaliteetseid sotsiaalteenuseid.</w:t>
            </w:r>
          </w:hyperlink>
          <w:r w:rsidR="004A59DE" w:rsidRPr="004C4AEF">
            <w:rPr>
              <w:color w:val="88323F"/>
              <w:lang w:val="et-EE"/>
            </w:rPr>
            <w:tab/>
          </w:r>
          <w:r w:rsidR="004A59DE" w:rsidRPr="004C4AEF">
            <w:rPr>
              <w:lang w:val="et-EE"/>
            </w:rPr>
            <w:fldChar w:fldCharType="begin"/>
          </w:r>
          <w:r w:rsidR="004A59DE" w:rsidRPr="004C4AEF">
            <w:rPr>
              <w:lang w:val="et-EE"/>
            </w:rPr>
            <w:instrText xml:space="preserve"> PAGEREF _9vs4qjlvr79v \h </w:instrText>
          </w:r>
          <w:r w:rsidR="004A59DE" w:rsidRPr="004C4AEF">
            <w:rPr>
              <w:lang w:val="et-EE"/>
            </w:rPr>
          </w:r>
          <w:r w:rsidR="004A59DE" w:rsidRPr="004C4AEF">
            <w:rPr>
              <w:lang w:val="et-EE"/>
            </w:rPr>
            <w:fldChar w:fldCharType="separate"/>
          </w:r>
          <w:r w:rsidR="004C4AEF">
            <w:rPr>
              <w:noProof/>
              <w:lang w:val="et-EE"/>
            </w:rPr>
            <w:t>36</w:t>
          </w:r>
          <w:r w:rsidR="004A59DE" w:rsidRPr="004C4AEF">
            <w:rPr>
              <w:lang w:val="et-EE"/>
            </w:rPr>
            <w:fldChar w:fldCharType="end"/>
          </w:r>
        </w:p>
        <w:p w:rsidR="007E7C62" w:rsidRPr="004C4AEF" w:rsidRDefault="00672CFB">
          <w:pPr>
            <w:tabs>
              <w:tab w:val="right" w:pos="9025"/>
            </w:tabs>
            <w:spacing w:before="60" w:line="240" w:lineRule="auto"/>
            <w:ind w:left="720"/>
            <w:rPr>
              <w:color w:val="88323F"/>
              <w:lang w:val="et-EE"/>
            </w:rPr>
          </w:pPr>
          <w:hyperlink w:anchor="_86zesyyajc56">
            <w:r w:rsidR="004A59DE" w:rsidRPr="004C4AEF">
              <w:rPr>
                <w:b/>
                <w:color w:val="88323F"/>
                <w:lang w:val="et-EE"/>
              </w:rPr>
              <w:t>STRATEEGILINE EESMÄRK 2.4.</w:t>
            </w:r>
          </w:hyperlink>
          <w:hyperlink w:anchor="_86zesyyajc56">
            <w:r w:rsidR="004A59DE" w:rsidRPr="004C4AEF">
              <w:rPr>
                <w:color w:val="88323F"/>
                <w:lang w:val="et-EE"/>
              </w:rPr>
              <w:t xml:space="preserve"> Vallavalitsus tegeleb eelkõige </w:t>
            </w:r>
            <w:r w:rsidR="004A59DE" w:rsidRPr="004C4AEF">
              <w:rPr>
                <w:color w:val="88323F"/>
                <w:lang w:val="et-EE"/>
              </w:rPr>
              <w:br/>
              <w:t>ennetustööga läbi ühtse võrgustikutöö.</w:t>
            </w:r>
          </w:hyperlink>
          <w:r w:rsidR="004A59DE" w:rsidRPr="004C4AEF">
            <w:rPr>
              <w:color w:val="88323F"/>
              <w:lang w:val="et-EE"/>
            </w:rPr>
            <w:tab/>
          </w:r>
          <w:r w:rsidR="004A59DE" w:rsidRPr="004C4AEF">
            <w:rPr>
              <w:lang w:val="et-EE"/>
            </w:rPr>
            <w:fldChar w:fldCharType="begin"/>
          </w:r>
          <w:r w:rsidR="004A59DE" w:rsidRPr="004C4AEF">
            <w:rPr>
              <w:lang w:val="et-EE"/>
            </w:rPr>
            <w:instrText xml:space="preserve"> PAGEREF _86zesyyajc56 \h </w:instrText>
          </w:r>
          <w:r w:rsidR="004A59DE" w:rsidRPr="004C4AEF">
            <w:rPr>
              <w:lang w:val="et-EE"/>
            </w:rPr>
          </w:r>
          <w:r w:rsidR="004A59DE" w:rsidRPr="004C4AEF">
            <w:rPr>
              <w:lang w:val="et-EE"/>
            </w:rPr>
            <w:fldChar w:fldCharType="separate"/>
          </w:r>
          <w:r w:rsidR="004C4AEF">
            <w:rPr>
              <w:noProof/>
              <w:lang w:val="et-EE"/>
            </w:rPr>
            <w:t>37</w:t>
          </w:r>
          <w:r w:rsidR="004A59DE" w:rsidRPr="004C4AEF">
            <w:rPr>
              <w:lang w:val="et-EE"/>
            </w:rPr>
            <w:fldChar w:fldCharType="end"/>
          </w:r>
        </w:p>
        <w:p w:rsidR="007E7C62" w:rsidRPr="004C4AEF" w:rsidRDefault="00672CFB">
          <w:pPr>
            <w:tabs>
              <w:tab w:val="right" w:pos="9025"/>
            </w:tabs>
            <w:spacing w:before="60" w:line="240" w:lineRule="auto"/>
            <w:ind w:left="720"/>
            <w:rPr>
              <w:color w:val="88323F"/>
              <w:lang w:val="et-EE"/>
            </w:rPr>
          </w:pPr>
          <w:hyperlink w:anchor="_xbshpbphszel">
            <w:r w:rsidR="004A59DE" w:rsidRPr="004C4AEF">
              <w:rPr>
                <w:b/>
                <w:color w:val="88323F"/>
                <w:lang w:val="et-EE"/>
              </w:rPr>
              <w:t>STRATEEGILINE EESMÄRK 2.5.</w:t>
            </w:r>
          </w:hyperlink>
          <w:hyperlink w:anchor="_xbshpbphszel">
            <w:r w:rsidR="004A59DE" w:rsidRPr="004C4AEF">
              <w:rPr>
                <w:color w:val="88323F"/>
                <w:lang w:val="et-EE"/>
              </w:rPr>
              <w:t xml:space="preserve"> Laste ja perede heaolu on tagatud.</w:t>
            </w:r>
          </w:hyperlink>
          <w:r w:rsidR="004A59DE" w:rsidRPr="004C4AEF">
            <w:rPr>
              <w:color w:val="88323F"/>
              <w:lang w:val="et-EE"/>
            </w:rPr>
            <w:tab/>
          </w:r>
          <w:r w:rsidR="004A59DE" w:rsidRPr="004C4AEF">
            <w:rPr>
              <w:lang w:val="et-EE"/>
            </w:rPr>
            <w:fldChar w:fldCharType="begin"/>
          </w:r>
          <w:r w:rsidR="004A59DE" w:rsidRPr="004C4AEF">
            <w:rPr>
              <w:lang w:val="et-EE"/>
            </w:rPr>
            <w:instrText xml:space="preserve"> PAGEREF _xbshpbphszel \h </w:instrText>
          </w:r>
          <w:r w:rsidR="004A59DE" w:rsidRPr="004C4AEF">
            <w:rPr>
              <w:lang w:val="et-EE"/>
            </w:rPr>
          </w:r>
          <w:r w:rsidR="004A59DE" w:rsidRPr="004C4AEF">
            <w:rPr>
              <w:lang w:val="et-EE"/>
            </w:rPr>
            <w:fldChar w:fldCharType="separate"/>
          </w:r>
          <w:r w:rsidR="004C4AEF">
            <w:rPr>
              <w:noProof/>
              <w:lang w:val="et-EE"/>
            </w:rPr>
            <w:t>38</w:t>
          </w:r>
          <w:r w:rsidR="004A59DE" w:rsidRPr="004C4AEF">
            <w:rPr>
              <w:lang w:val="et-EE"/>
            </w:rPr>
            <w:fldChar w:fldCharType="end"/>
          </w:r>
          <w:r w:rsidR="004A59DE" w:rsidRPr="004C4AEF">
            <w:rPr>
              <w:color w:val="88323F"/>
              <w:lang w:val="et-EE"/>
            </w:rPr>
            <w:t>7</w:t>
          </w:r>
        </w:p>
        <w:p w:rsidR="007E7C62" w:rsidRPr="004C4AEF" w:rsidRDefault="00672CFB">
          <w:pPr>
            <w:tabs>
              <w:tab w:val="right" w:pos="9025"/>
            </w:tabs>
            <w:spacing w:before="60" w:line="240" w:lineRule="auto"/>
            <w:ind w:left="720"/>
            <w:rPr>
              <w:color w:val="88323F"/>
              <w:lang w:val="et-EE"/>
            </w:rPr>
          </w:pPr>
          <w:hyperlink w:anchor="_i4hjqsz4rch4">
            <w:r w:rsidR="004A59DE" w:rsidRPr="004C4AEF">
              <w:rPr>
                <w:b/>
                <w:color w:val="88323F"/>
                <w:lang w:val="et-EE"/>
              </w:rPr>
              <w:t>STRATEEGILINE EESMÄRK 2.6.</w:t>
            </w:r>
          </w:hyperlink>
          <w:hyperlink w:anchor="_i4hjqsz4rch4">
            <w:r w:rsidR="004A59DE" w:rsidRPr="004C4AEF">
              <w:rPr>
                <w:color w:val="88323F"/>
                <w:lang w:val="et-EE"/>
              </w:rPr>
              <w:t xml:space="preserve"> Valla elanikud on terved ja</w:t>
            </w:r>
            <w:r w:rsidR="004A59DE" w:rsidRPr="004C4AEF">
              <w:rPr>
                <w:color w:val="88323F"/>
                <w:lang w:val="et-EE"/>
              </w:rPr>
              <w:br/>
              <w:t xml:space="preserve"> tervishoiuteenuste kättesaadavus on tagatud.</w:t>
            </w:r>
          </w:hyperlink>
          <w:r w:rsidR="004A59DE" w:rsidRPr="004C4AEF">
            <w:rPr>
              <w:color w:val="000000"/>
              <w:lang w:val="et-EE"/>
            </w:rPr>
            <w:tab/>
          </w:r>
          <w:r w:rsidR="004A59DE" w:rsidRPr="004C4AEF">
            <w:rPr>
              <w:color w:val="88323F"/>
              <w:lang w:val="et-EE"/>
            </w:rPr>
            <w:t>38</w:t>
          </w:r>
        </w:p>
        <w:p w:rsidR="007E7C62" w:rsidRPr="004C4AEF" w:rsidRDefault="00672CFB">
          <w:pPr>
            <w:tabs>
              <w:tab w:val="right" w:pos="9025"/>
            </w:tabs>
            <w:spacing w:before="60" w:line="240" w:lineRule="auto"/>
            <w:ind w:left="360"/>
            <w:rPr>
              <w:b/>
              <w:color w:val="4198A1"/>
              <w:lang w:val="et-EE"/>
            </w:rPr>
          </w:pPr>
          <w:hyperlink w:anchor="_29ggh7d0yyne">
            <w:r w:rsidR="004A59DE" w:rsidRPr="004C4AEF">
              <w:rPr>
                <w:b/>
                <w:color w:val="4198A1"/>
                <w:lang w:val="et-EE"/>
              </w:rPr>
              <w:t xml:space="preserve">3. </w:t>
            </w:r>
          </w:hyperlink>
          <w:hyperlink w:anchor="_29ggh7d0yyne">
            <w:r w:rsidR="004A59DE" w:rsidRPr="004C4AEF">
              <w:rPr>
                <w:b/>
                <w:color w:val="4198A1"/>
                <w:lang w:val="et-EE"/>
              </w:rPr>
              <w:t>VÕIMESTAV</w:t>
            </w:r>
          </w:hyperlink>
          <w:hyperlink w:anchor="_29ggh7d0yyne">
            <w:r w:rsidR="004A59DE" w:rsidRPr="004C4AEF">
              <w:rPr>
                <w:b/>
                <w:color w:val="4198A1"/>
                <w:lang w:val="et-EE"/>
              </w:rPr>
              <w:t xml:space="preserve"> HARIDUS JA NOORSOOTÖÖ</w:t>
            </w:r>
          </w:hyperlink>
          <w:r w:rsidR="004A59DE" w:rsidRPr="004C4AEF">
            <w:rPr>
              <w:b/>
              <w:color w:val="4198A1"/>
              <w:lang w:val="et-EE"/>
            </w:rPr>
            <w:tab/>
            <w:t>39</w:t>
          </w:r>
        </w:p>
        <w:p w:rsidR="007E7C62" w:rsidRPr="004C4AEF" w:rsidRDefault="00672CFB">
          <w:pPr>
            <w:tabs>
              <w:tab w:val="right" w:pos="9025"/>
            </w:tabs>
            <w:spacing w:before="60" w:line="240" w:lineRule="auto"/>
            <w:ind w:left="720"/>
            <w:rPr>
              <w:color w:val="4198A1"/>
              <w:lang w:val="et-EE"/>
            </w:rPr>
          </w:pPr>
          <w:hyperlink w:anchor="_um4e3qoyf4i8">
            <w:r w:rsidR="004A59DE" w:rsidRPr="004C4AEF">
              <w:rPr>
                <w:b/>
                <w:color w:val="4198A1"/>
                <w:lang w:val="et-EE"/>
              </w:rPr>
              <w:t>STRATEEGILINE EESMÄRK 3.1.</w:t>
            </w:r>
          </w:hyperlink>
          <w:hyperlink w:anchor="_um4e3qoyf4i8">
            <w:r w:rsidR="004A59DE" w:rsidRPr="004C4AEF">
              <w:rPr>
                <w:color w:val="4198A1"/>
                <w:lang w:val="et-EE"/>
              </w:rPr>
              <w:t xml:space="preserve"> Jõelähtme noor (k.a õppija) on terve, ennastjuhtiv ning ettevõtlik.</w:t>
            </w:r>
          </w:hyperlink>
          <w:r w:rsidR="004A59DE" w:rsidRPr="004C4AEF">
            <w:rPr>
              <w:color w:val="4198A1"/>
              <w:lang w:val="et-EE"/>
            </w:rPr>
            <w:tab/>
            <w:t>39</w:t>
          </w:r>
        </w:p>
        <w:p w:rsidR="007E7C62" w:rsidRPr="004C4AEF" w:rsidRDefault="00672CFB">
          <w:pPr>
            <w:tabs>
              <w:tab w:val="right" w:pos="9025"/>
            </w:tabs>
            <w:spacing w:before="60" w:line="240" w:lineRule="auto"/>
            <w:ind w:left="720"/>
            <w:rPr>
              <w:color w:val="4198A1"/>
              <w:lang w:val="et-EE"/>
            </w:rPr>
          </w:pPr>
          <w:hyperlink w:anchor="_d9xjlwule025">
            <w:r w:rsidR="004A59DE" w:rsidRPr="004C4AEF">
              <w:rPr>
                <w:b/>
                <w:color w:val="56AEB7"/>
                <w:lang w:val="et-EE"/>
              </w:rPr>
              <w:t>STRATEEGILINE EESMÄRK 3.2</w:t>
            </w:r>
          </w:hyperlink>
          <w:hyperlink w:anchor="_d9xjlwule025">
            <w:r w:rsidR="004A59DE" w:rsidRPr="004C4AEF">
              <w:rPr>
                <w:color w:val="56AEB7"/>
                <w:lang w:val="et-EE"/>
              </w:rPr>
              <w:t xml:space="preserve">. </w:t>
            </w:r>
          </w:hyperlink>
          <w:hyperlink w:anchor="_d9xjlwule025">
            <w:r w:rsidR="004A59DE" w:rsidRPr="004C4AEF">
              <w:rPr>
                <w:color w:val="56AEB7"/>
                <w:lang w:val="et-EE"/>
              </w:rPr>
              <w:t xml:space="preserve">Jõelähtme haridus- ja noorteasutused </w:t>
            </w:r>
            <w:r w:rsidR="004A59DE" w:rsidRPr="004C4AEF">
              <w:rPr>
                <w:color w:val="56AEB7"/>
                <w:lang w:val="et-EE"/>
              </w:rPr>
              <w:br/>
              <w:t xml:space="preserve">on uuendusmeelsed ja kogukondlikud, teevad omavahel tihedat </w:t>
            </w:r>
            <w:r w:rsidR="004A59DE" w:rsidRPr="004C4AEF">
              <w:rPr>
                <w:color w:val="56AEB7"/>
                <w:lang w:val="et-EE"/>
              </w:rPr>
              <w:br/>
              <w:t>koostööd ning pakuvad haridust mitmekülgselt</w:t>
            </w:r>
          </w:hyperlink>
          <w:r w:rsidR="004A59DE" w:rsidRPr="004C4AEF">
            <w:rPr>
              <w:color w:val="56AEB7"/>
              <w:lang w:val="et-EE"/>
            </w:rPr>
            <w:t xml:space="preserve">. </w:t>
          </w:r>
          <w:r w:rsidR="004A59DE" w:rsidRPr="004C4AEF">
            <w:rPr>
              <w:color w:val="4198A1"/>
              <w:lang w:val="et-EE"/>
            </w:rPr>
            <w:tab/>
            <w:t>42</w:t>
          </w:r>
        </w:p>
        <w:p w:rsidR="007E7C62" w:rsidRPr="004C4AEF" w:rsidRDefault="00672CFB">
          <w:pPr>
            <w:tabs>
              <w:tab w:val="right" w:pos="9025"/>
            </w:tabs>
            <w:spacing w:before="60" w:line="240" w:lineRule="auto"/>
            <w:ind w:left="720"/>
            <w:rPr>
              <w:color w:val="4198A1"/>
              <w:lang w:val="et-EE"/>
            </w:rPr>
          </w:pPr>
          <w:hyperlink w:anchor="_ixc8z56apg4y">
            <w:r w:rsidR="004A59DE" w:rsidRPr="004C4AEF">
              <w:rPr>
                <w:b/>
                <w:color w:val="4198A1"/>
                <w:lang w:val="et-EE"/>
              </w:rPr>
              <w:t>STRATEEGILINE EESMÄRK 3.3.</w:t>
            </w:r>
          </w:hyperlink>
          <w:hyperlink w:anchor="_ixc8z56apg4y">
            <w:r w:rsidR="004A59DE" w:rsidRPr="004C4AEF">
              <w:rPr>
                <w:color w:val="4198A1"/>
                <w:lang w:val="et-EE"/>
              </w:rPr>
              <w:t xml:space="preserve"> Jõelähtme vallas on atraktiivsed ja </w:t>
            </w:r>
            <w:r w:rsidR="004A59DE" w:rsidRPr="004C4AEF">
              <w:rPr>
                <w:color w:val="4198A1"/>
                <w:lang w:val="et-EE"/>
              </w:rPr>
              <w:br/>
              <w:t>toetavad töötingimused haridus- ja noortevaldkonna töötajatele.</w:t>
            </w:r>
          </w:hyperlink>
          <w:r w:rsidR="004A59DE" w:rsidRPr="004C4AEF">
            <w:rPr>
              <w:color w:val="000000"/>
              <w:lang w:val="et-EE"/>
            </w:rPr>
            <w:tab/>
          </w:r>
          <w:r w:rsidR="004A59DE" w:rsidRPr="004C4AEF">
            <w:rPr>
              <w:color w:val="4198A1"/>
              <w:lang w:val="et-EE"/>
            </w:rPr>
            <w:t>43</w:t>
          </w:r>
        </w:p>
        <w:p w:rsidR="007E7C62" w:rsidRPr="004C4AEF" w:rsidRDefault="00672CFB">
          <w:pPr>
            <w:tabs>
              <w:tab w:val="right" w:pos="9025"/>
            </w:tabs>
            <w:spacing w:before="60" w:line="240" w:lineRule="auto"/>
            <w:ind w:left="360"/>
            <w:rPr>
              <w:b/>
              <w:color w:val="E12127"/>
              <w:lang w:val="et-EE"/>
            </w:rPr>
          </w:pPr>
          <w:hyperlink w:anchor="_1e6ph3598s4w">
            <w:r w:rsidR="004A59DE" w:rsidRPr="004C4AEF">
              <w:rPr>
                <w:b/>
                <w:color w:val="E12127"/>
                <w:lang w:val="et-EE"/>
              </w:rPr>
              <w:t>4. LOODUSLÄHEDANE ETTEVÕTLUS JA TURISM</w:t>
            </w:r>
          </w:hyperlink>
          <w:r w:rsidR="004A59DE" w:rsidRPr="004C4AEF">
            <w:rPr>
              <w:b/>
              <w:color w:val="E12127"/>
              <w:lang w:val="et-EE"/>
            </w:rPr>
            <w:tab/>
          </w:r>
          <w:r w:rsidR="004A59DE" w:rsidRPr="004C4AEF">
            <w:rPr>
              <w:lang w:val="et-EE"/>
            </w:rPr>
            <w:fldChar w:fldCharType="begin"/>
          </w:r>
          <w:r w:rsidR="004A59DE" w:rsidRPr="004C4AEF">
            <w:rPr>
              <w:lang w:val="et-EE"/>
            </w:rPr>
            <w:instrText xml:space="preserve"> PAGEREF _1e6ph3598s4w \h </w:instrText>
          </w:r>
          <w:r w:rsidR="004A59DE" w:rsidRPr="004C4AEF">
            <w:rPr>
              <w:lang w:val="et-EE"/>
            </w:rPr>
          </w:r>
          <w:r w:rsidR="004A59DE" w:rsidRPr="004C4AEF">
            <w:rPr>
              <w:lang w:val="et-EE"/>
            </w:rPr>
            <w:fldChar w:fldCharType="separate"/>
          </w:r>
          <w:r w:rsidR="004C4AEF">
            <w:rPr>
              <w:noProof/>
              <w:lang w:val="et-EE"/>
            </w:rPr>
            <w:t>46</w:t>
          </w:r>
          <w:r w:rsidR="004A59DE" w:rsidRPr="004C4AEF">
            <w:rPr>
              <w:lang w:val="et-EE"/>
            </w:rPr>
            <w:fldChar w:fldCharType="end"/>
          </w:r>
        </w:p>
        <w:p w:rsidR="007E7C62" w:rsidRPr="004C4AEF" w:rsidRDefault="00672CFB">
          <w:pPr>
            <w:tabs>
              <w:tab w:val="right" w:pos="9025"/>
            </w:tabs>
            <w:spacing w:before="60" w:line="240" w:lineRule="auto"/>
            <w:ind w:left="720"/>
            <w:rPr>
              <w:color w:val="E12127"/>
              <w:lang w:val="et-EE"/>
            </w:rPr>
          </w:pPr>
          <w:hyperlink w:anchor="_jci2521e0nvi">
            <w:r w:rsidR="004A59DE" w:rsidRPr="004C4AEF">
              <w:rPr>
                <w:b/>
                <w:color w:val="E12127"/>
                <w:lang w:val="et-EE"/>
              </w:rPr>
              <w:t>STRATEEGILINE EESMÄRK 4.1.</w:t>
            </w:r>
          </w:hyperlink>
          <w:hyperlink w:anchor="_jci2521e0nvi">
            <w:r w:rsidR="004A59DE" w:rsidRPr="004C4AEF">
              <w:rPr>
                <w:color w:val="E12127"/>
                <w:lang w:val="et-EE"/>
              </w:rPr>
              <w:t xml:space="preserve"> Ettevõtlus Jõelähtme vallas toetab </w:t>
            </w:r>
            <w:r w:rsidR="004A59DE" w:rsidRPr="004C4AEF">
              <w:rPr>
                <w:color w:val="E12127"/>
                <w:lang w:val="et-EE"/>
              </w:rPr>
              <w:br/>
              <w:t>elukeskkonda ning toetub kogukondade ettevõtlikkusele.</w:t>
            </w:r>
          </w:hyperlink>
          <w:r w:rsidR="004A59DE" w:rsidRPr="004C4AEF">
            <w:rPr>
              <w:color w:val="E12127"/>
              <w:lang w:val="et-EE"/>
            </w:rPr>
            <w:tab/>
          </w:r>
          <w:r w:rsidR="004A59DE" w:rsidRPr="004C4AEF">
            <w:rPr>
              <w:lang w:val="et-EE"/>
            </w:rPr>
            <w:fldChar w:fldCharType="begin"/>
          </w:r>
          <w:r w:rsidR="004A59DE" w:rsidRPr="004C4AEF">
            <w:rPr>
              <w:lang w:val="et-EE"/>
            </w:rPr>
            <w:instrText xml:space="preserve"> PAGEREF _jci2521e0nvi \h </w:instrText>
          </w:r>
          <w:r w:rsidR="004A59DE" w:rsidRPr="004C4AEF">
            <w:rPr>
              <w:lang w:val="et-EE"/>
            </w:rPr>
          </w:r>
          <w:r w:rsidR="004A59DE" w:rsidRPr="004C4AEF">
            <w:rPr>
              <w:lang w:val="et-EE"/>
            </w:rPr>
            <w:fldChar w:fldCharType="separate"/>
          </w:r>
          <w:r w:rsidR="004C4AEF">
            <w:rPr>
              <w:noProof/>
              <w:lang w:val="et-EE"/>
            </w:rPr>
            <w:t>46</w:t>
          </w:r>
          <w:r w:rsidR="004A59DE" w:rsidRPr="004C4AEF">
            <w:rPr>
              <w:lang w:val="et-EE"/>
            </w:rPr>
            <w:fldChar w:fldCharType="end"/>
          </w:r>
        </w:p>
        <w:p w:rsidR="007E7C62" w:rsidRPr="004C4AEF" w:rsidRDefault="00672CFB">
          <w:pPr>
            <w:tabs>
              <w:tab w:val="right" w:pos="9025"/>
            </w:tabs>
            <w:spacing w:before="60" w:line="240" w:lineRule="auto"/>
            <w:ind w:left="720"/>
            <w:rPr>
              <w:color w:val="E12127"/>
              <w:lang w:val="et-EE"/>
            </w:rPr>
          </w:pPr>
          <w:hyperlink w:anchor="_rzbgestp0p5y">
            <w:r w:rsidR="004A59DE" w:rsidRPr="004C4AEF">
              <w:rPr>
                <w:b/>
                <w:color w:val="E12127"/>
                <w:lang w:val="et-EE"/>
              </w:rPr>
              <w:t>STRATEEGILINE EESMÄRK 4.2.</w:t>
            </w:r>
          </w:hyperlink>
          <w:hyperlink w:anchor="_rzbgestp0p5y">
            <w:r w:rsidR="004A59DE" w:rsidRPr="004C4AEF">
              <w:rPr>
                <w:color w:val="E12127"/>
                <w:lang w:val="et-EE"/>
              </w:rPr>
              <w:t xml:space="preserve"> Jõelähtme vald on pärand- ja </w:t>
            </w:r>
            <w:r w:rsidR="004A59DE" w:rsidRPr="004C4AEF">
              <w:rPr>
                <w:color w:val="E12127"/>
                <w:lang w:val="et-EE"/>
              </w:rPr>
              <w:br/>
              <w:t xml:space="preserve">loodusturismi sihtkoht, mis pakub külastajale elamusi ja loob </w:t>
            </w:r>
            <w:r w:rsidR="004A59DE" w:rsidRPr="004C4AEF">
              <w:rPr>
                <w:color w:val="E12127"/>
                <w:lang w:val="et-EE"/>
              </w:rPr>
              <w:br/>
              <w:t>kohalikele võimalusi.</w:t>
            </w:r>
          </w:hyperlink>
          <w:r w:rsidR="004A59DE" w:rsidRPr="004C4AEF">
            <w:rPr>
              <w:color w:val="E12127"/>
              <w:lang w:val="et-EE"/>
            </w:rPr>
            <w:tab/>
          </w:r>
          <w:r w:rsidR="004A59DE" w:rsidRPr="004C4AEF">
            <w:rPr>
              <w:lang w:val="et-EE"/>
            </w:rPr>
            <w:fldChar w:fldCharType="begin"/>
          </w:r>
          <w:r w:rsidR="004A59DE" w:rsidRPr="004C4AEF">
            <w:rPr>
              <w:lang w:val="et-EE"/>
            </w:rPr>
            <w:instrText xml:space="preserve"> PAGEREF _rzbgestp0p5y \h </w:instrText>
          </w:r>
          <w:r w:rsidR="004A59DE" w:rsidRPr="004C4AEF">
            <w:rPr>
              <w:lang w:val="et-EE"/>
            </w:rPr>
          </w:r>
          <w:r w:rsidR="004A59DE" w:rsidRPr="004C4AEF">
            <w:rPr>
              <w:lang w:val="et-EE"/>
            </w:rPr>
            <w:fldChar w:fldCharType="separate"/>
          </w:r>
          <w:r w:rsidR="004C4AEF">
            <w:rPr>
              <w:noProof/>
              <w:lang w:val="et-EE"/>
            </w:rPr>
            <w:t>49</w:t>
          </w:r>
          <w:r w:rsidR="004A59DE" w:rsidRPr="004C4AEF">
            <w:rPr>
              <w:lang w:val="et-EE"/>
            </w:rPr>
            <w:fldChar w:fldCharType="end"/>
          </w:r>
        </w:p>
        <w:p w:rsidR="007E7C62" w:rsidRPr="004C4AEF" w:rsidRDefault="00672CFB">
          <w:pPr>
            <w:tabs>
              <w:tab w:val="right" w:pos="9025"/>
            </w:tabs>
            <w:spacing w:before="60" w:line="240" w:lineRule="auto"/>
            <w:ind w:left="360"/>
            <w:rPr>
              <w:b/>
              <w:color w:val="956839"/>
              <w:lang w:val="et-EE"/>
            </w:rPr>
          </w:pPr>
          <w:hyperlink w:anchor="_m9sd5tjrod9u">
            <w:r w:rsidR="004A59DE" w:rsidRPr="004C4AEF">
              <w:rPr>
                <w:b/>
                <w:color w:val="956839"/>
                <w:lang w:val="et-EE"/>
              </w:rPr>
              <w:t>5. KOGUKONNAKESKNE KULTUUR JA SPORT</w:t>
            </w:r>
          </w:hyperlink>
          <w:r w:rsidR="004A59DE" w:rsidRPr="004C4AEF">
            <w:rPr>
              <w:b/>
              <w:color w:val="956839"/>
              <w:lang w:val="et-EE"/>
            </w:rPr>
            <w:tab/>
            <w:t>49</w:t>
          </w:r>
        </w:p>
        <w:p w:rsidR="007E7C62" w:rsidRPr="004C4AEF" w:rsidRDefault="00672CFB">
          <w:pPr>
            <w:tabs>
              <w:tab w:val="right" w:pos="9025"/>
            </w:tabs>
            <w:spacing w:before="60" w:line="240" w:lineRule="auto"/>
            <w:ind w:left="720"/>
            <w:rPr>
              <w:lang w:val="et-EE"/>
            </w:rPr>
          </w:pPr>
          <w:hyperlink w:anchor="_t0ghmk2pdb08">
            <w:r w:rsidR="004A59DE" w:rsidRPr="004C4AEF">
              <w:rPr>
                <w:b/>
                <w:color w:val="956839"/>
                <w:lang w:val="et-EE"/>
              </w:rPr>
              <w:t>STRATEEGILINE EESMÄRK 5.1.</w:t>
            </w:r>
          </w:hyperlink>
          <w:hyperlink w:anchor="_t0ghmk2pdb08">
            <w:r w:rsidR="004A59DE" w:rsidRPr="004C4AEF">
              <w:rPr>
                <w:color w:val="956839"/>
                <w:lang w:val="et-EE"/>
              </w:rPr>
              <w:t xml:space="preserve"> Jõelähtme valla kultuuri- ja </w:t>
            </w:r>
            <w:r w:rsidR="004A59DE" w:rsidRPr="004C4AEF">
              <w:rPr>
                <w:color w:val="956839"/>
                <w:lang w:val="et-EE"/>
              </w:rPr>
              <w:br/>
              <w:t>sporditegevus kujundab elanike kuuluvustunnet ja arendab piirkonna rahvakultuuri.</w:t>
            </w:r>
          </w:hyperlink>
          <w:r w:rsidR="004A59DE" w:rsidRPr="004C4AEF">
            <w:rPr>
              <w:color w:val="956839"/>
              <w:lang w:val="et-EE"/>
            </w:rPr>
            <w:tab/>
            <w:t>49</w:t>
          </w:r>
        </w:p>
        <w:p w:rsidR="007E7C62" w:rsidRPr="004C4AEF" w:rsidRDefault="004A59DE">
          <w:pPr>
            <w:spacing w:before="200" w:after="200"/>
            <w:jc w:val="both"/>
            <w:rPr>
              <w:b/>
              <w:color w:val="266545"/>
              <w:lang w:val="et-EE"/>
            </w:rPr>
          </w:pPr>
          <w:r w:rsidRPr="004C4AEF">
            <w:rPr>
              <w:b/>
              <w:color w:val="266545"/>
              <w:lang w:val="et-EE"/>
            </w:rPr>
            <w:t>Arengukava lisad</w:t>
          </w:r>
        </w:p>
        <w:p w:rsidR="007E7C62" w:rsidRPr="004C4AEF" w:rsidRDefault="004A59DE">
          <w:pPr>
            <w:numPr>
              <w:ilvl w:val="0"/>
              <w:numId w:val="1"/>
            </w:numPr>
            <w:rPr>
              <w:b/>
              <w:lang w:val="et-EE"/>
            </w:rPr>
          </w:pPr>
          <w:r w:rsidRPr="004C4AEF">
            <w:rPr>
              <w:b/>
              <w:lang w:val="et-EE"/>
            </w:rPr>
            <w:t>Lisa 1. Eelarvestrateegia 202</w:t>
          </w:r>
          <w:r w:rsidR="00F42274">
            <w:rPr>
              <w:b/>
              <w:lang w:val="et-EE"/>
            </w:rPr>
            <w:t>5</w:t>
          </w:r>
          <w:r w:rsidRPr="004C4AEF">
            <w:rPr>
              <w:b/>
              <w:lang w:val="et-EE"/>
            </w:rPr>
            <w:t>-202</w:t>
          </w:r>
          <w:r w:rsidR="00F42274">
            <w:rPr>
              <w:b/>
              <w:lang w:val="et-EE"/>
            </w:rPr>
            <w:t>8</w:t>
          </w:r>
        </w:p>
        <w:p w:rsidR="007E7C62" w:rsidRPr="004C4AEF" w:rsidRDefault="004A59DE">
          <w:pPr>
            <w:numPr>
              <w:ilvl w:val="0"/>
              <w:numId w:val="1"/>
            </w:numPr>
            <w:rPr>
              <w:lang w:val="et-EE"/>
            </w:rPr>
          </w:pPr>
          <w:r w:rsidRPr="004C4AEF">
            <w:rPr>
              <w:lang w:val="et-EE"/>
            </w:rPr>
            <w:t>Lisa 2. Jõelähtme valla hetkeolukorra ülevaade seisuga 30.11.2022: väljakutsed, vajadused ja võimalused</w:t>
          </w:r>
        </w:p>
        <w:p w:rsidR="007E7C62" w:rsidRPr="004C4AEF" w:rsidRDefault="004A59DE">
          <w:pPr>
            <w:numPr>
              <w:ilvl w:val="0"/>
              <w:numId w:val="1"/>
            </w:numPr>
            <w:spacing w:after="200"/>
            <w:rPr>
              <w:lang w:val="et-EE"/>
            </w:rPr>
          </w:pPr>
          <w:r w:rsidRPr="004C4AEF">
            <w:rPr>
              <w:lang w:val="et-EE"/>
            </w:rPr>
            <w:t>Lisa 3. Jõelähtme valla rahvastikuanalüüs ja -prognoos</w:t>
          </w:r>
          <w:r w:rsidRPr="004C4AEF">
            <w:rPr>
              <w:lang w:val="et-EE"/>
            </w:rPr>
            <w:fldChar w:fldCharType="end"/>
          </w:r>
        </w:p>
      </w:sdtContent>
    </w:sdt>
    <w:p w:rsidR="007E7C62" w:rsidRPr="004C4AEF" w:rsidRDefault="004A59DE">
      <w:pPr>
        <w:rPr>
          <w:lang w:val="et-EE"/>
        </w:rPr>
      </w:pPr>
      <w:r w:rsidRPr="004C4AEF">
        <w:rPr>
          <w:lang w:val="et-EE"/>
        </w:rPr>
        <w:br w:type="page"/>
      </w:r>
      <w:r w:rsidRPr="004C4AEF">
        <w:rPr>
          <w:noProof/>
          <w:lang w:val="et-EE"/>
        </w:rPr>
        <w:lastRenderedPageBreak/>
        <w:drawing>
          <wp:anchor distT="0" distB="0" distL="114300" distR="114300" simplePos="0" relativeHeight="251659264" behindDoc="0" locked="0" layoutInCell="1" hidden="0" allowOverlap="1">
            <wp:simplePos x="0" y="0"/>
            <wp:positionH relativeFrom="page">
              <wp:align>left</wp:align>
            </wp:positionH>
            <wp:positionV relativeFrom="page">
              <wp:align>top</wp:align>
            </wp:positionV>
            <wp:extent cx="7562088" cy="10689912"/>
            <wp:effectExtent l="0" t="0" r="127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7562088" cy="10689912"/>
                    </a:xfrm>
                    <a:prstGeom prst="rect">
                      <a:avLst/>
                    </a:prstGeom>
                    <a:ln/>
                  </pic:spPr>
                </pic:pic>
              </a:graphicData>
            </a:graphic>
          </wp:anchor>
        </w:drawing>
      </w:r>
      <w:r w:rsidRPr="004C4AEF">
        <w:rPr>
          <w:lang w:val="et-EE"/>
        </w:rPr>
        <w:t>Jõelähtme valla strateegia 2023-2035</w:t>
      </w:r>
    </w:p>
    <w:p w:rsidR="007E7C62" w:rsidRPr="004C4AEF" w:rsidRDefault="004A59DE">
      <w:pPr>
        <w:rPr>
          <w:lang w:val="et-EE"/>
        </w:rPr>
      </w:pPr>
      <w:r w:rsidRPr="004C4AEF">
        <w:rPr>
          <w:noProof/>
          <w:lang w:val="et-EE"/>
        </w:rPr>
        <w:lastRenderedPageBreak/>
        <w:drawing>
          <wp:anchor distT="114300" distB="114300" distL="114300" distR="114300" simplePos="0" relativeHeight="251660288" behindDoc="0" locked="0" layoutInCell="1" hidden="0" allowOverlap="1">
            <wp:simplePos x="0" y="0"/>
            <wp:positionH relativeFrom="page">
              <wp:posOffset>-7328</wp:posOffset>
            </wp:positionH>
            <wp:positionV relativeFrom="page">
              <wp:posOffset>6507</wp:posOffset>
            </wp:positionV>
            <wp:extent cx="7565201" cy="106934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565201" cy="10693400"/>
                    </a:xfrm>
                    <a:prstGeom prst="rect">
                      <a:avLst/>
                    </a:prstGeom>
                    <a:ln/>
                  </pic:spPr>
                </pic:pic>
              </a:graphicData>
            </a:graphic>
          </wp:anchor>
        </w:drawing>
      </w:r>
      <w:r w:rsidRPr="004C4AEF">
        <w:rPr>
          <w:lang w:val="et-EE"/>
        </w:rPr>
        <w:br w:type="page"/>
      </w:r>
    </w:p>
    <w:p w:rsidR="007E7C62" w:rsidRPr="004C4AEF" w:rsidRDefault="004A59DE">
      <w:pPr>
        <w:rPr>
          <w:lang w:val="et-EE"/>
        </w:rPr>
        <w:sectPr w:rsidR="007E7C62" w:rsidRPr="004C4AEF" w:rsidSect="00397C83">
          <w:footerReference w:type="default" r:id="rId15"/>
          <w:headerReference w:type="first" r:id="rId16"/>
          <w:pgSz w:w="11906" w:h="16838"/>
          <w:pgMar w:top="1440" w:right="1440" w:bottom="1440" w:left="1440" w:header="0" w:footer="720" w:gutter="0"/>
          <w:pgNumType w:start="0"/>
          <w:cols w:space="708"/>
          <w:titlePg/>
          <w:docGrid w:linePitch="299"/>
        </w:sectPr>
      </w:pPr>
      <w:r w:rsidRPr="004C4AEF">
        <w:rPr>
          <w:noProof/>
          <w:lang w:val="et-EE"/>
        </w:rPr>
        <w:lastRenderedPageBreak/>
        <w:drawing>
          <wp:anchor distT="114300" distB="114300" distL="114300" distR="114300" simplePos="0" relativeHeight="251661312" behindDoc="0" locked="0" layoutInCell="1" hidden="0" allowOverlap="1">
            <wp:simplePos x="0" y="0"/>
            <wp:positionH relativeFrom="page">
              <wp:posOffset>0</wp:posOffset>
            </wp:positionH>
            <wp:positionV relativeFrom="page">
              <wp:posOffset>0</wp:posOffset>
            </wp:positionV>
            <wp:extent cx="7602329" cy="107442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7602329" cy="10744200"/>
                    </a:xfrm>
                    <a:prstGeom prst="rect">
                      <a:avLst/>
                    </a:prstGeom>
                    <a:ln/>
                  </pic:spPr>
                </pic:pic>
              </a:graphicData>
            </a:graphic>
          </wp:anchor>
        </w:drawing>
      </w:r>
    </w:p>
    <w:p w:rsidR="007E7C62" w:rsidRPr="004C4AEF" w:rsidRDefault="004A59DE">
      <w:pPr>
        <w:pStyle w:val="Pealkiri2"/>
        <w:spacing w:before="0" w:line="360" w:lineRule="auto"/>
        <w:rPr>
          <w:sz w:val="40"/>
          <w:szCs w:val="40"/>
          <w:lang w:val="et-EE"/>
        </w:rPr>
      </w:pPr>
      <w:bookmarkStart w:id="2" w:name="_rglhdalau1sm" w:colFirst="0" w:colLast="0"/>
      <w:bookmarkEnd w:id="2"/>
      <w:r w:rsidRPr="004C4AEF">
        <w:rPr>
          <w:sz w:val="40"/>
          <w:szCs w:val="40"/>
          <w:lang w:val="et-EE"/>
        </w:rPr>
        <w:lastRenderedPageBreak/>
        <w:t>Üldised suundumused ja lähiaastate fookuskohad</w:t>
      </w:r>
    </w:p>
    <w:p w:rsidR="007E7C62" w:rsidRPr="004C4AEF" w:rsidRDefault="004A59DE">
      <w:pPr>
        <w:spacing w:after="200"/>
        <w:jc w:val="both"/>
        <w:rPr>
          <w:lang w:val="et-EE"/>
        </w:rPr>
      </w:pPr>
      <w:r w:rsidRPr="004C4AEF">
        <w:rPr>
          <w:rFonts w:ascii="Caudex" w:eastAsia="Caudex" w:hAnsi="Caudex" w:cs="Caudex"/>
          <w:lang w:val="et-EE"/>
        </w:rPr>
        <w:t xml:space="preserve">Ehkki koroonakriis on nüüdseks ületatud, on Venemaa-Ukraina sõjast tingituna endiselt majandusliku ebastabiilsuse oht suur ning mõjutab ka Jõelähtme valla elanikke ning vallavalitsuse eelarvelisi võimalusi. Lähiaastatel on olnud ning ka lähitulevikus on oodata Jõelähtme valla rahva- ning seejuures ka maksumaksjate arvu kasvu, kuna umbes ⅔ sisserändajatest on tööealised (vahemikus 2018-2022 oli valla rahvaarvu kasv üks maakonna kiiremaid ning vallavalitsuse tellitud </w:t>
      </w:r>
      <w:r w:rsidRPr="004C4AEF">
        <w:rPr>
          <w:lang w:val="et-EE"/>
        </w:rPr>
        <w:t>valla rahvastikuanalüüsi ja -prognoosi (2023)</w:t>
      </w:r>
      <w:r w:rsidRPr="004C4AEF">
        <w:rPr>
          <w:vertAlign w:val="superscript"/>
          <w:lang w:val="et-EE"/>
        </w:rPr>
        <w:footnoteReference w:id="1"/>
      </w:r>
      <w:r w:rsidRPr="004C4AEF">
        <w:rPr>
          <w:lang w:val="et-EE"/>
        </w:rPr>
        <w:t xml:space="preserve"> kohaselt peaks jätkuma see ka edaspidi). Aastaks 2035 peaks tööealise elanikkonna arv kasvama rahvastikuprognoosi kohaselt vallas praeguselt umbes 4300 inimeselt tagasihoidlikuma rändestsenaariumi korral tuhande võrra ning senise kiire sisserändetempo jätkudes kogunisti 6200-ni. Mõlema stsenaariumi puhul jääb valla tööealiste osakaal praegusega võrreldes samaks (u 60% kogu elanikkonnast). See tõotab suurendada valla maksutulu ning võimalikku majanduslikku ebastabiilsust tasakaalustada. </w:t>
      </w:r>
    </w:p>
    <w:p w:rsidR="007E7C62" w:rsidRPr="004C4AEF" w:rsidRDefault="004A59DE">
      <w:pPr>
        <w:spacing w:after="200"/>
        <w:jc w:val="both"/>
        <w:rPr>
          <w:lang w:val="et-EE"/>
        </w:rPr>
      </w:pPr>
      <w:r w:rsidRPr="004C4AEF">
        <w:rPr>
          <w:lang w:val="et-EE"/>
        </w:rPr>
        <w:t>Rahvaarvu kasvuga kaasneb aga ka täiendav koormus valla pakutavatele avalikele teenustele ning seda eriti hariduse, noorte ning sotsiaalkaitse ja tervise valdkonnas. Samuti suureneb sellega ilmselt ka liiklustihedus ning koormus keskkonnale ja avalikule ruumile.</w:t>
      </w:r>
    </w:p>
    <w:p w:rsidR="007E7C62" w:rsidRPr="004C4AEF" w:rsidRDefault="004A59DE">
      <w:pPr>
        <w:spacing w:after="200"/>
        <w:jc w:val="both"/>
        <w:rPr>
          <w:lang w:val="et-EE"/>
        </w:rPr>
      </w:pPr>
      <w:r w:rsidRPr="004C4AEF">
        <w:rPr>
          <w:lang w:val="et-EE"/>
        </w:rPr>
        <w:t>Vallas on oodata lasteaia- ja koolikohtade vajaduse kasvu õppeaastaks 2035/2036 kõigi haridusastmete lõikes. Lasteaiakohtade vajadus võib tõusta praeguselt umbes 460 kohalt 586 kohani. Põhikoolieas laste arv võib kasvada praeguselt umbes 859-lt 1172-ni. Gümnaasiumieas noorte arv võib peaaegu kahekordistuda, kasvades praeguselt 232-lt kuni 429-ni.</w:t>
      </w:r>
    </w:p>
    <w:p w:rsidR="007E7C62" w:rsidRPr="004C4AEF" w:rsidRDefault="004A59DE">
      <w:pPr>
        <w:spacing w:after="200"/>
        <w:jc w:val="both"/>
        <w:rPr>
          <w:lang w:val="et-EE"/>
        </w:rPr>
      </w:pPr>
      <w:r w:rsidRPr="004C4AEF">
        <w:rPr>
          <w:lang w:val="et-EE"/>
        </w:rPr>
        <w:t>Kõige suurem kasv toimub Loo piirkonnas, kus lasteaiakohtade vajadus võib tõusta praeguselt 293-lt kiire sisserände jätkudes kuni 416-ni. Põhikooliealise õpilaste arv võib tõusta tänaselt 501-lt kuni 821-ni. Kostiveres jääb rahvastikuprognoosi alusel lasteaiakohtade vajadus praegusega võrreldes umbes samaks ning põhikooliealiste õpilaste arv võib langeda 20 võrra. Neeme piirkonnas võib lasteaiakohtade vajadus langeda 4 koha võrra. Põhikoolieas õpilaste arv võib aga tõusta 77-lt kuni 89 õpilaseni.</w:t>
      </w:r>
    </w:p>
    <w:p w:rsidR="007E7C62" w:rsidRPr="004C4AEF" w:rsidRDefault="004A59DE">
      <w:pPr>
        <w:spacing w:after="200"/>
        <w:jc w:val="both"/>
        <w:rPr>
          <w:lang w:val="et-EE"/>
        </w:rPr>
      </w:pPr>
      <w:r w:rsidRPr="004C4AEF">
        <w:rPr>
          <w:lang w:val="et-EE"/>
        </w:rPr>
        <w:t>Eakate (vanuses 65+ elanike) absoluutarvu kasv on tööealiste ning laste ja noorte arvu kasvuga võrreldes tagasihoidlikum, tõustes aastaks 2035 seniselt praeguselt u 1100 inimeselt nii tagasihoidlikuma kui ka kiire rännustsenaariumi korral umbes 1600 inimeseni (+/- 35 inimest). Samas tähendab ka see eakatele vajalike teenuste nõudluse kasvu umbes poole võrra.</w:t>
      </w:r>
    </w:p>
    <w:p w:rsidR="007E7C62" w:rsidRPr="004C4AEF" w:rsidRDefault="004A59DE">
      <w:pPr>
        <w:spacing w:after="200"/>
        <w:jc w:val="both"/>
        <w:rPr>
          <w:b/>
          <w:color w:val="266545"/>
          <w:lang w:val="et-EE"/>
        </w:rPr>
      </w:pPr>
      <w:r w:rsidRPr="004C4AEF">
        <w:rPr>
          <w:b/>
          <w:color w:val="266545"/>
          <w:lang w:val="et-EE"/>
        </w:rPr>
        <w:t>Strateegiliste sihtide seos riiklike ja maakondlike eesmärkidega</w:t>
      </w:r>
    </w:p>
    <w:p w:rsidR="007E7C62" w:rsidRPr="004C4AEF" w:rsidRDefault="004A59DE">
      <w:pPr>
        <w:spacing w:after="200"/>
        <w:jc w:val="both"/>
        <w:rPr>
          <w:lang w:val="et-EE"/>
        </w:rPr>
      </w:pPr>
      <w:r w:rsidRPr="004C4AEF">
        <w:rPr>
          <w:lang w:val="et-EE"/>
        </w:rPr>
        <w:t xml:space="preserve">Arengukava koostamisel lähtuti erinevatest riigi valdkondlikest arengukavadest ja plaanidest, millest täpsemad olulisemad sihid on välja toodud hetkeolukorra ülevaates (lisa 4). Allpool on toodud ülevaade, kuidas lähtuti riiklikust ja maakondlikust strateegiast valla strateegiliste sihtide seadmisel ning antakse ülevaade olulisematest valla arengusuundadest. </w:t>
      </w:r>
    </w:p>
    <w:p w:rsidR="007E7C62" w:rsidRPr="004C4AEF" w:rsidRDefault="004A59DE">
      <w:pPr>
        <w:spacing w:before="200" w:after="200"/>
        <w:jc w:val="both"/>
        <w:rPr>
          <w:lang w:val="et-EE"/>
        </w:rPr>
      </w:pPr>
      <w:r w:rsidRPr="004C4AEF">
        <w:rPr>
          <w:b/>
          <w:lang w:val="et-EE"/>
        </w:rPr>
        <w:t>Looduslähedase elukeskkonna</w:t>
      </w:r>
      <w:r w:rsidRPr="004C4AEF">
        <w:rPr>
          <w:lang w:val="et-EE"/>
        </w:rPr>
        <w:t xml:space="preserve"> siht on kõige otsesemalt seotud strateegia “Eesti 2035” sihiga kujundada kõigi vajadusi arvestav ja kvaliteetne elukeskkond ning toetab tervikliku ruumiloome, ebaühtlase asustustihestusega piirkondade tasakaalustatud arengu tagamise ning keskkonnasäästlike majandusmudelite juurutamise arenguvajaduste katmist. Samuti on see otseselt seotud Harju maakonna strateegia eesmärgiga tagamaks jätkusuutlik ja tasakaalustatud maakasutus, kestlik taristu ning kiired ja keskkonnasäästlikud ühendused, panustades tasakaalustatud ruumimustri tegevussuunda.</w:t>
      </w:r>
    </w:p>
    <w:p w:rsidR="007E7C62" w:rsidRPr="004C4AEF" w:rsidRDefault="004A59DE">
      <w:pPr>
        <w:spacing w:before="200" w:after="200"/>
        <w:jc w:val="both"/>
        <w:rPr>
          <w:lang w:val="et-EE"/>
        </w:rPr>
      </w:pPr>
      <w:r w:rsidRPr="004C4AEF">
        <w:rPr>
          <w:lang w:val="et-EE"/>
        </w:rPr>
        <w:t xml:space="preserve">Selle saavutamiseks on vallavalitsus võtnud sihiks kujundada meeldiv, ligipääsetav ja mitmekesise transpordivõrguga seotud terviklik elukeskkond, panustades avaliku ruumi looduslähedasemaks muutmisele, valla eri piirkondade tasakaalustamisele, kvaliteetsete avalike teenuste kättesaadavusse ning täiendava transporditaristu, sh </w:t>
      </w:r>
      <w:r w:rsidRPr="004C4AEF">
        <w:rPr>
          <w:lang w:val="et-EE"/>
        </w:rPr>
        <w:lastRenderedPageBreak/>
        <w:t>kergliiklusteede loomisesse. Kommunaalteenuste pakkumisel võetakse aina enam kasutusele säästlikke taastuvenergia- ja taaskasutuspõhiseid lahendusi ning looduskeskkonna hoidmiseks panustatakse elurikkuse kasvu, keskkonnasõbralikesse lahendustesse ning põhimõttest “ei kahjusta oluliselt” lähtuvasse ringmajandusse.</w:t>
      </w:r>
    </w:p>
    <w:p w:rsidR="007E7C62" w:rsidRPr="004C4AEF" w:rsidRDefault="004A59DE">
      <w:pPr>
        <w:spacing w:after="200"/>
        <w:jc w:val="both"/>
        <w:rPr>
          <w:b/>
          <w:lang w:val="et-EE"/>
        </w:rPr>
      </w:pPr>
      <w:r w:rsidRPr="004C4AEF">
        <w:rPr>
          <w:b/>
          <w:lang w:val="et-EE"/>
        </w:rPr>
        <w:t xml:space="preserve">Turvalise ja inimest hoidva valla </w:t>
      </w:r>
      <w:r w:rsidRPr="004C4AEF">
        <w:rPr>
          <w:lang w:val="et-EE"/>
        </w:rPr>
        <w:t xml:space="preserve">siht on kõige otsesemalt seotud strateegia “Eesti 2035” sihtidega, et Eestis oleksid tervist hoidvad inimesed, kellel oleks turvaline elukeskkond, milleks on vaja ületada arenguvajadused nagu elanike liigsed riskitegurid ja -käitumine ning avalikus (sh </w:t>
      </w:r>
      <w:proofErr w:type="spellStart"/>
      <w:r w:rsidRPr="004C4AEF">
        <w:rPr>
          <w:lang w:val="et-EE"/>
        </w:rPr>
        <w:t>küber</w:t>
      </w:r>
      <w:proofErr w:type="spellEnd"/>
      <w:r w:rsidRPr="004C4AEF">
        <w:rPr>
          <w:lang w:val="et-EE"/>
        </w:rPr>
        <w:t>)ruumis varitsevad ohud. Selle</w:t>
      </w:r>
      <w:r w:rsidRPr="004C4AEF">
        <w:rPr>
          <w:b/>
          <w:lang w:val="et-EE"/>
        </w:rPr>
        <w:t xml:space="preserve"> </w:t>
      </w:r>
      <w:r w:rsidRPr="004C4AEF">
        <w:rPr>
          <w:lang w:val="et-EE"/>
        </w:rPr>
        <w:t>saavutamiseks panustab vallavalitsus elanike toimetulekuvõimesse kriisiolukordades ja ohte ennetavatesse meetmetesse nagu liikluse rahustamine, naabrivalve, vabatahtlik pääste, merepääste ja elanikkonnakaitse ning uuenduslikud digilahendused. Sotsiaalkaitse tagamiseks arendatakse vallavalitsuse pakutavaid sotsiaalteenuseid, luuakse võrgustikke abivajajatest ja -andjatest ning suunatakse elanike käitumist teavitustöö kaudu. Erilist tuge ja abi pakutakse lastele ja peredele.</w:t>
      </w:r>
    </w:p>
    <w:p w:rsidR="007E7C62" w:rsidRPr="004C4AEF" w:rsidRDefault="004A59DE">
      <w:pPr>
        <w:spacing w:after="200"/>
        <w:jc w:val="both"/>
        <w:rPr>
          <w:lang w:val="et-EE"/>
        </w:rPr>
      </w:pPr>
      <w:r w:rsidRPr="004C4AEF">
        <w:rPr>
          <w:b/>
          <w:lang w:val="et-EE"/>
        </w:rPr>
        <w:t>Võimestava hariduse ja noorsootöö</w:t>
      </w:r>
      <w:r w:rsidRPr="004C4AEF">
        <w:rPr>
          <w:lang w:val="et-EE"/>
        </w:rPr>
        <w:t xml:space="preserve"> siht tuleneb strateegia “Eesti 2035” sihist kujundada arukaid, tegusaid ja tervist hoidvaid inimesi ning panustab maakondlikusse tegevussuunda “tegus rahvas”. “Haridusvaldkonna arengukava 2021-2035” olulisem suundumus, millest valdkonna sihid ka suundusid, on õppijast lähtuva õppe kujundamine ning kättesaadavate ja mitmekesiste õpivõimaluste loomine. Selle sihiga soovib vallavalitsus kujundada noortest inimesed, kes oskavad käituda tervislikult, ettevõtlikult ja iseennast juhtida, mistõttu pakutakse neile nii võimalusi omandada uusi indu tekitavaid kogemusi kui ka tuge raskuste korral. Haridus- ja noorsootööasutused teevad omavahel koostööd, et võimalikult hästi arvestada noorte vajadustega, ning neis on loodud keskkond, milles noored soovivad viibida ja saavad areneda üheskoos. See on aga saavutatav vaid koos motiveeritud töötajatega, kellele samuti pakutakse arendavat ja konkurentsivõimelist töökeskkonda.</w:t>
      </w:r>
    </w:p>
    <w:p w:rsidR="007E7C62" w:rsidRPr="004C4AEF" w:rsidRDefault="004A59DE">
      <w:pPr>
        <w:spacing w:after="200"/>
        <w:jc w:val="both"/>
        <w:rPr>
          <w:lang w:val="et-EE"/>
        </w:rPr>
      </w:pPr>
      <w:r w:rsidRPr="004C4AEF">
        <w:rPr>
          <w:b/>
          <w:lang w:val="et-EE"/>
        </w:rPr>
        <w:t xml:space="preserve">Looduslähedase ettevõtluse ja turismi </w:t>
      </w:r>
      <w:r w:rsidRPr="004C4AEF">
        <w:rPr>
          <w:lang w:val="et-EE"/>
        </w:rPr>
        <w:t xml:space="preserve">siht panustab strateegia “Eesti 2035” sihti kujundada tugev, uuendusmeelne ja vastutustundlik majandus, soosides digitaalsete, </w:t>
      </w:r>
      <w:proofErr w:type="spellStart"/>
      <w:r w:rsidRPr="004C4AEF">
        <w:rPr>
          <w:lang w:val="et-EE"/>
        </w:rPr>
        <w:t>teadmistepõhiste</w:t>
      </w:r>
      <w:proofErr w:type="spellEnd"/>
      <w:r w:rsidRPr="004C4AEF">
        <w:rPr>
          <w:lang w:val="et-EE"/>
        </w:rPr>
        <w:t xml:space="preserve"> ja keskkonnasäästlike lahenduste kasutuselevõttu. Samuti seostub see maakondliku strateegia eesmärkidega kujundada maakonnast uue majanduse ja innovatsiooni keskus ning regiooni parim elukeskkond kaasaegsete töökohtade poolest ning panustab tegevussuunda “tegus rahvas”. Vallavalitsus on võtnud eelduseks, et valla majandus peab toimima loodusega sümbioosis ning Jõelähtme vallas väljendub see kõige selgemalt turismis, mis on kujundatud valla mitmekesise looduse ja pärandiga seotud olulisemate  kultuuri- ja loodusväärtuste ümber. Valla ettevõtlus areneb aga kõige paremini siis, kui valla elanikud on ettevõtlikud, elanikele ja ettevõtjatele on loodud nutikad (mh tehnoloogilised) lahendused, vald teeb ettevõtjatega koostööd ja soosib nendevahelist </w:t>
      </w:r>
      <w:proofErr w:type="spellStart"/>
      <w:r w:rsidRPr="004C4AEF">
        <w:rPr>
          <w:lang w:val="et-EE"/>
        </w:rPr>
        <w:t>võrgustumist</w:t>
      </w:r>
      <w:proofErr w:type="spellEnd"/>
      <w:r w:rsidRPr="004C4AEF">
        <w:rPr>
          <w:lang w:val="et-EE"/>
        </w:rPr>
        <w:t xml:space="preserve"> ning kui valla </w:t>
      </w:r>
      <w:proofErr w:type="spellStart"/>
      <w:r w:rsidRPr="004C4AEF">
        <w:rPr>
          <w:lang w:val="et-EE"/>
        </w:rPr>
        <w:t>turundamine</w:t>
      </w:r>
      <w:proofErr w:type="spellEnd"/>
      <w:r w:rsidRPr="004C4AEF">
        <w:rPr>
          <w:lang w:val="et-EE"/>
        </w:rPr>
        <w:t xml:space="preserve"> toimub ühtse kuvandi ja sõnumitega. </w:t>
      </w:r>
    </w:p>
    <w:p w:rsidR="007E7C62" w:rsidRPr="004C4AEF" w:rsidRDefault="004A59DE">
      <w:pPr>
        <w:spacing w:after="200"/>
        <w:jc w:val="both"/>
        <w:rPr>
          <w:lang w:val="et-EE"/>
        </w:rPr>
      </w:pPr>
      <w:r w:rsidRPr="004C4AEF">
        <w:rPr>
          <w:b/>
          <w:lang w:val="et-EE"/>
        </w:rPr>
        <w:t>Kogukonnakeskse kultuuri</w:t>
      </w:r>
      <w:r w:rsidRPr="004C4AEF">
        <w:rPr>
          <w:lang w:val="et-EE"/>
        </w:rPr>
        <w:t xml:space="preserve"> siht on seotud strateegia “Eesti 2035” sihtidega kujundada tegusaid inimesi ning avatud, hoolivat ja koostöömeelset ühiskonda, tugevdades valla elanike ühtekuuluvustunnet. Samuti panustab see maakondlikku strateegilisse eesmärki väärtustada siinseid inimesi ja kogukondi ning tegevussuunda “tegus rahvas”. Vallavalitsuse hinnangul on see saavutatav vaid siis, kui valla elanikud saavad kultuuri- ja sporditegevustest osa oma kodupiirkonnas, see sisaldab ka valla enda rahvakultuurilist pärimust ning valla elanikele on loodud võimalused olla aktiivsed, nad on neist teadlikud ja algatavad tegevusi ka ise.</w:t>
      </w:r>
    </w:p>
    <w:p w:rsidR="007E7C62" w:rsidRPr="004C4AEF" w:rsidRDefault="004A59DE">
      <w:pPr>
        <w:spacing w:after="200"/>
        <w:jc w:val="both"/>
        <w:rPr>
          <w:lang w:val="et-EE"/>
        </w:rPr>
      </w:pPr>
      <w:r w:rsidRPr="004C4AEF">
        <w:rPr>
          <w:lang w:val="et-EE"/>
        </w:rPr>
        <w:t>Kõigi riiklike kui ka maakondlike eesmärkide saavutamisel teeb Jõelähtme vallavalitsus koostööd nii riiklike asutuste kui ka maakondlike ning eriti naaberomavalitsustega. Täpsemalt on koostöökohad sõnastatud tegevuskavas iga tegevuse juures eraldi.</w:t>
      </w:r>
    </w:p>
    <w:p w:rsidR="007E7C62" w:rsidRPr="004C4AEF" w:rsidRDefault="004A59DE">
      <w:pPr>
        <w:spacing w:after="200"/>
        <w:jc w:val="both"/>
        <w:rPr>
          <w:b/>
          <w:color w:val="266545"/>
          <w:lang w:val="et-EE"/>
        </w:rPr>
      </w:pPr>
      <w:r w:rsidRPr="004C4AEF">
        <w:rPr>
          <w:b/>
          <w:color w:val="266545"/>
          <w:lang w:val="et-EE"/>
        </w:rPr>
        <w:t>Eelarvestrateegia koostamise lähtealused</w:t>
      </w:r>
    </w:p>
    <w:p w:rsidR="007E7C62" w:rsidRPr="004C4AEF" w:rsidRDefault="004A59DE">
      <w:pPr>
        <w:spacing w:after="200"/>
        <w:jc w:val="both"/>
        <w:rPr>
          <w:lang w:val="et-EE"/>
        </w:rPr>
      </w:pPr>
      <w:r w:rsidRPr="004C4AEF">
        <w:rPr>
          <w:lang w:val="et-EE"/>
        </w:rPr>
        <w:t xml:space="preserve">Harju maakonnastrateegia 2040+ kohaselt on põhiline arenguvajadus majandusliku arengu seisukohalt kiire, kvaliteetse ja taskukohase internetiühenduse kättesaadavuse parandamine maakonna hajusamalt asustatud piirkondades, et lihtsustada ettevõtlust ja võimaldada </w:t>
      </w:r>
      <w:proofErr w:type="spellStart"/>
      <w:r w:rsidRPr="004C4AEF">
        <w:rPr>
          <w:lang w:val="et-EE"/>
        </w:rPr>
        <w:t>kaugtöö</w:t>
      </w:r>
      <w:proofErr w:type="spellEnd"/>
      <w:r w:rsidRPr="004C4AEF">
        <w:rPr>
          <w:lang w:val="et-EE"/>
        </w:rPr>
        <w:t xml:space="preserve"> tegemist, ning tõsta ettevõtete tootlikkust ning teadus- ja arendustegevust.</w:t>
      </w:r>
    </w:p>
    <w:p w:rsidR="007E7C62" w:rsidRPr="004C4AEF" w:rsidRDefault="004A59DE">
      <w:pPr>
        <w:spacing w:after="200"/>
        <w:jc w:val="both"/>
        <w:rPr>
          <w:lang w:val="et-EE"/>
        </w:rPr>
      </w:pPr>
      <w:r w:rsidRPr="004C4AEF">
        <w:rPr>
          <w:lang w:val="et-EE"/>
        </w:rPr>
        <w:lastRenderedPageBreak/>
        <w:t>Eelarvestrateegiaga on seatud vallale neli finantseesmärki tagamaks valla areng ka ebakindlates majanduslikes oludes.</w:t>
      </w:r>
    </w:p>
    <w:p w:rsidR="007E7C62" w:rsidRPr="004C4AEF" w:rsidRDefault="004A59DE">
      <w:pPr>
        <w:numPr>
          <w:ilvl w:val="0"/>
          <w:numId w:val="17"/>
        </w:numPr>
        <w:jc w:val="both"/>
        <w:rPr>
          <w:lang w:val="et-EE"/>
        </w:rPr>
      </w:pPr>
      <w:r w:rsidRPr="004C4AEF">
        <w:rPr>
          <w:lang w:val="et-EE"/>
        </w:rPr>
        <w:t>Elanikkonnale tarvilike teenuste tagamiseks oluliste investeeringute teostamine.</w:t>
      </w:r>
    </w:p>
    <w:p w:rsidR="007E7C62" w:rsidRPr="004C4AEF" w:rsidRDefault="004A59DE">
      <w:pPr>
        <w:numPr>
          <w:ilvl w:val="0"/>
          <w:numId w:val="17"/>
        </w:numPr>
        <w:jc w:val="both"/>
        <w:rPr>
          <w:lang w:val="et-EE"/>
        </w:rPr>
      </w:pPr>
      <w:proofErr w:type="spellStart"/>
      <w:r w:rsidRPr="004C4AEF">
        <w:rPr>
          <w:lang w:val="et-EE"/>
        </w:rPr>
        <w:t>Välisvahendite</w:t>
      </w:r>
      <w:proofErr w:type="spellEnd"/>
      <w:r w:rsidRPr="004C4AEF">
        <w:rPr>
          <w:lang w:val="et-EE"/>
        </w:rPr>
        <w:t xml:space="preserve"> maksimaalne kaasamine tegevuste ja investeeringute finantseerimiseks.</w:t>
      </w:r>
    </w:p>
    <w:p w:rsidR="007E7C62" w:rsidRPr="004C4AEF" w:rsidRDefault="004A59DE">
      <w:pPr>
        <w:numPr>
          <w:ilvl w:val="0"/>
          <w:numId w:val="17"/>
        </w:numPr>
        <w:jc w:val="both"/>
        <w:rPr>
          <w:lang w:val="et-EE"/>
        </w:rPr>
      </w:pPr>
      <w:r w:rsidRPr="004C4AEF">
        <w:rPr>
          <w:lang w:val="et-EE"/>
        </w:rPr>
        <w:t xml:space="preserve">Personalikulude kasv säilitamaks naaberomavalitsustega võrreldes konkurentsivõimet. </w:t>
      </w:r>
    </w:p>
    <w:p w:rsidR="007E7C62" w:rsidRPr="004C4AEF" w:rsidRDefault="004A59DE">
      <w:pPr>
        <w:numPr>
          <w:ilvl w:val="0"/>
          <w:numId w:val="17"/>
        </w:numPr>
        <w:spacing w:after="200"/>
        <w:jc w:val="both"/>
        <w:rPr>
          <w:lang w:val="et-EE"/>
        </w:rPr>
      </w:pPr>
      <w:r w:rsidRPr="004C4AEF">
        <w:rPr>
          <w:lang w:val="et-EE"/>
        </w:rPr>
        <w:t>Majandamiskulude kontrolli all hoidmine sisemise efektiivsuse kasvuga.</w:t>
      </w:r>
    </w:p>
    <w:p w:rsidR="007E7C62" w:rsidRPr="004C4AEF" w:rsidRDefault="004A59DE">
      <w:pPr>
        <w:spacing w:after="200"/>
        <w:jc w:val="both"/>
        <w:rPr>
          <w:lang w:val="et-EE"/>
        </w:rPr>
      </w:pPr>
      <w:r w:rsidRPr="004C4AEF">
        <w:rPr>
          <w:lang w:val="et-EE"/>
        </w:rPr>
        <w:br w:type="page"/>
      </w:r>
    </w:p>
    <w:p w:rsidR="007E7C62" w:rsidRPr="004C4AEF" w:rsidRDefault="004A59DE">
      <w:pPr>
        <w:pStyle w:val="Pealkiri2"/>
        <w:spacing w:before="0" w:line="360" w:lineRule="auto"/>
        <w:rPr>
          <w:sz w:val="40"/>
          <w:szCs w:val="40"/>
          <w:lang w:val="et-EE"/>
        </w:rPr>
      </w:pPr>
      <w:bookmarkStart w:id="3" w:name="_duthin27c5u3" w:colFirst="0" w:colLast="0"/>
      <w:bookmarkEnd w:id="3"/>
      <w:r w:rsidRPr="004C4AEF">
        <w:rPr>
          <w:sz w:val="40"/>
          <w:szCs w:val="40"/>
          <w:lang w:val="et-EE"/>
        </w:rPr>
        <w:lastRenderedPageBreak/>
        <w:t>Arengukava seos riiklike ja maakondlike eesmärkidega</w:t>
      </w:r>
    </w:p>
    <w:p w:rsidR="007E7C62" w:rsidRPr="004C4AEF" w:rsidRDefault="00672CFB">
      <w:pPr>
        <w:spacing w:after="200"/>
        <w:jc w:val="both"/>
        <w:rPr>
          <w:lang w:val="et-EE"/>
        </w:rPr>
      </w:pPr>
      <w:hyperlink r:id="rId18">
        <w:r w:rsidR="004A59DE" w:rsidRPr="004C4AEF">
          <w:rPr>
            <w:b/>
            <w:color w:val="1155CC"/>
            <w:u w:val="single"/>
            <w:lang w:val="et-EE"/>
          </w:rPr>
          <w:t>Strateegias “Eesti 2035”</w:t>
        </w:r>
      </w:hyperlink>
      <w:r w:rsidR="004A59DE" w:rsidRPr="004C4AEF">
        <w:rPr>
          <w:b/>
          <w:lang w:val="et-EE"/>
        </w:rPr>
        <w:t xml:space="preserve"> </w:t>
      </w:r>
      <w:r w:rsidR="004A59DE" w:rsidRPr="004C4AEF">
        <w:rPr>
          <w:lang w:val="et-EE"/>
        </w:rPr>
        <w:t>on sõnastatud Eesti Vabariigi visioon järgmisena: demokraatlik ja turvaline riik, kus säilib ja areneb eesti rahvus, keel ja kultuur. Selle saavutamiseks on selles sõnastatud üheksa arenguvajadust, mis on vaja ületada, ning viis strateegilist sihti. Need on kajastatud tabelis 1 koos selgitusega, kuidas need seostuvad Jõelähtme valla arengukavas sõnastatud eesmärkidega. Konkreetsemad seosed erinevate riiklike arengudokumentide ja valla arengukava vahel leiab hetkeolukorra ülevaatest (lisa 4).</w:t>
      </w:r>
    </w:p>
    <w:p w:rsidR="007E7C62" w:rsidRPr="004C4AEF" w:rsidRDefault="004A59DE">
      <w:pPr>
        <w:spacing w:after="200"/>
        <w:jc w:val="both"/>
        <w:rPr>
          <w:lang w:val="et-EE"/>
        </w:rPr>
      </w:pPr>
      <w:r w:rsidRPr="004C4AEF">
        <w:rPr>
          <w:b/>
          <w:lang w:val="et-EE"/>
        </w:rPr>
        <w:t>Tabel 1. Riiklikud arenguvajadused ja strateegilised sihid ning nende seos Jõelähtme valla arengukavaga (strateegiast “Eesti 2035”)</w:t>
      </w:r>
    </w:p>
    <w:tbl>
      <w:tblPr>
        <w:tblStyle w:val="a"/>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4750"/>
        <w:gridCol w:w="2895"/>
      </w:tblGrid>
      <w:tr w:rsidR="007E7C62" w:rsidRPr="004C4AEF">
        <w:tc>
          <w:tcPr>
            <w:tcW w:w="2820"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Riiklikud strateegilised sihid</w:t>
            </w:r>
          </w:p>
        </w:tc>
        <w:tc>
          <w:tcPr>
            <w:tcW w:w="4750"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Riiklikud arenguvajadused</w:t>
            </w:r>
          </w:p>
        </w:tc>
        <w:tc>
          <w:tcPr>
            <w:tcW w:w="2895"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Seos Jõelähtme valla arengukava strateegiliste eesmärkidega (SE-d)</w:t>
            </w:r>
          </w:p>
        </w:tc>
      </w:tr>
      <w:tr w:rsidR="007E7C62" w:rsidRPr="004C4AEF">
        <w:trPr>
          <w:trHeight w:val="420"/>
        </w:trPr>
        <w:tc>
          <w:tcPr>
            <w:tcW w:w="2820" w:type="dxa"/>
            <w:vMerge w:val="restart"/>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Arukas, tegus ja tervist hoidev </w:t>
            </w:r>
            <w:r w:rsidRPr="004C4AEF">
              <w:rPr>
                <w:b/>
                <w:lang w:val="et-EE"/>
              </w:rPr>
              <w:t>inimene</w:t>
            </w: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Õppimisvõimalused</w:t>
            </w:r>
            <w:r w:rsidRPr="004C4AEF">
              <w:rPr>
                <w:lang w:val="et-EE"/>
              </w:rPr>
              <w:t>. Suur erialase hariduseta inimeste osakaal, ühistel väärtustel põhinev, õppijast lähtuv ja kaasav haridussüsteem.</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3.1, 3.2 ja 3.3.</w:t>
            </w:r>
          </w:p>
        </w:tc>
      </w:tr>
      <w:tr w:rsidR="007E7C62" w:rsidRPr="004C4AEF">
        <w:trPr>
          <w:trHeight w:val="420"/>
        </w:trPr>
        <w:tc>
          <w:tcPr>
            <w:tcW w:w="2820" w:type="dxa"/>
            <w:vMerge/>
            <w:shd w:val="clear" w:color="auto" w:fill="auto"/>
            <w:tcMar>
              <w:top w:w="100" w:type="dxa"/>
              <w:left w:w="100" w:type="dxa"/>
              <w:bottom w:w="100" w:type="dxa"/>
              <w:right w:w="100" w:type="dxa"/>
            </w:tcMar>
          </w:tcPr>
          <w:p w:rsidR="007E7C62" w:rsidRPr="004C4AEF" w:rsidRDefault="007E7C62">
            <w:pPr>
              <w:spacing w:line="240" w:lineRule="auto"/>
              <w:jc w:val="both"/>
              <w:rPr>
                <w:rFonts w:ascii="Fira Sans" w:eastAsia="Fira Sans" w:hAnsi="Fira Sans" w:cs="Fira Sans"/>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 xml:space="preserve">Tervis ja eluiga. </w:t>
            </w:r>
            <w:r w:rsidRPr="004C4AEF">
              <w:rPr>
                <w:lang w:val="et-EE"/>
              </w:rPr>
              <w:t>Liigsed riskitegurid ja -käitumine, elukeskkonna ligipääsetavus, pikaajalise hoolduse süsteem.</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 xml:space="preserve">SE-d 1.1, 2.3 ja 2.6. </w:t>
            </w:r>
          </w:p>
        </w:tc>
      </w:tr>
      <w:tr w:rsidR="007E7C62" w:rsidRPr="004C4AEF">
        <w:tc>
          <w:tcPr>
            <w:tcW w:w="282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Tugev, uuendusmeelne ja vastutustundlik </w:t>
            </w:r>
            <w:r w:rsidRPr="004C4AEF">
              <w:rPr>
                <w:b/>
                <w:lang w:val="et-EE"/>
              </w:rPr>
              <w:t>majandus</w:t>
            </w: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Ettevõtluskeskkond (sh turism)</w:t>
            </w:r>
            <w:r w:rsidRPr="004C4AEF">
              <w:rPr>
                <w:lang w:val="et-EE"/>
              </w:rPr>
              <w:t xml:space="preserve">. Tootlikkuse kasvu aeglus ja piirkondlik ebaühtlus, digitehnoloogiate kesine integreerimine ettevõtlussektoris, vähe vajalikke uusi </w:t>
            </w:r>
            <w:proofErr w:type="spellStart"/>
            <w:r w:rsidRPr="004C4AEF">
              <w:rPr>
                <w:lang w:val="et-EE"/>
              </w:rPr>
              <w:t>teadmistepõhiseid</w:t>
            </w:r>
            <w:proofErr w:type="spellEnd"/>
            <w:r w:rsidRPr="004C4AEF">
              <w:rPr>
                <w:lang w:val="et-EE"/>
              </w:rPr>
              <w:t xml:space="preserve"> ja keskkonnasäästlikke lahendusi.</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1.3 ja 4.1.</w:t>
            </w:r>
          </w:p>
        </w:tc>
      </w:tr>
      <w:tr w:rsidR="007E7C62" w:rsidRPr="004C4AEF">
        <w:tc>
          <w:tcPr>
            <w:tcW w:w="282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Avatud, hooliv ja koostöömeelne </w:t>
            </w:r>
            <w:r w:rsidRPr="004C4AEF">
              <w:rPr>
                <w:b/>
                <w:lang w:val="et-EE"/>
              </w:rPr>
              <w:t>ühiskond</w:t>
            </w:r>
          </w:p>
          <w:p w:rsidR="007E7C62" w:rsidRPr="004C4AEF" w:rsidRDefault="007E7C62">
            <w:pPr>
              <w:spacing w:line="240" w:lineRule="auto"/>
              <w:jc w:val="both"/>
              <w:rPr>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Ühiskond ja võimalused</w:t>
            </w:r>
            <w:r w:rsidRPr="004C4AEF">
              <w:rPr>
                <w:lang w:val="et-EE"/>
              </w:rPr>
              <w:t>. Elanike nõrk ühtekuuluvustunne ja vanuseline ebavõrdsus.</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 xml:space="preserve">SE-d 1.1, 2.4 ja 5.1. </w:t>
            </w:r>
          </w:p>
        </w:tc>
      </w:tr>
      <w:tr w:rsidR="007E7C62" w:rsidRPr="004C4AEF">
        <w:trPr>
          <w:trHeight w:val="420"/>
        </w:trPr>
        <w:tc>
          <w:tcPr>
            <w:tcW w:w="2820" w:type="dxa"/>
            <w:vMerge w:val="restart"/>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Kõigi vajadusi arvestav, turvaline ja kvaliteetne </w:t>
            </w:r>
            <w:r w:rsidRPr="004C4AEF">
              <w:rPr>
                <w:b/>
                <w:lang w:val="et-EE"/>
              </w:rPr>
              <w:t>elukeskkond</w:t>
            </w:r>
          </w:p>
          <w:p w:rsidR="007E7C62" w:rsidRPr="004C4AEF" w:rsidRDefault="007E7C62">
            <w:pPr>
              <w:spacing w:line="240" w:lineRule="auto"/>
              <w:jc w:val="both"/>
              <w:rPr>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 xml:space="preserve">Rahvastik. </w:t>
            </w:r>
            <w:r w:rsidRPr="004C4AEF">
              <w:rPr>
                <w:lang w:val="et-EE"/>
              </w:rPr>
              <w:t xml:space="preserve">Kahanev ja vananev rahvastik, piirkondade </w:t>
            </w:r>
            <w:proofErr w:type="spellStart"/>
            <w:r w:rsidRPr="004C4AEF">
              <w:rPr>
                <w:lang w:val="et-EE"/>
              </w:rPr>
              <w:t>sotsiaal-majanduslik</w:t>
            </w:r>
            <w:proofErr w:type="spellEnd"/>
            <w:r w:rsidRPr="004C4AEF">
              <w:rPr>
                <w:lang w:val="et-EE"/>
              </w:rPr>
              <w:t xml:space="preserve"> ebavõrdsus.</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1.1 ja 2.3.</w:t>
            </w:r>
          </w:p>
        </w:tc>
      </w:tr>
      <w:tr w:rsidR="007E7C62" w:rsidRPr="004C4AEF">
        <w:trPr>
          <w:trHeight w:val="420"/>
        </w:trPr>
        <w:tc>
          <w:tcPr>
            <w:tcW w:w="2820" w:type="dxa"/>
            <w:vMerge/>
            <w:shd w:val="clear" w:color="auto" w:fill="auto"/>
            <w:tcMar>
              <w:top w:w="100" w:type="dxa"/>
              <w:left w:w="100" w:type="dxa"/>
              <w:bottom w:w="100" w:type="dxa"/>
              <w:right w:w="100" w:type="dxa"/>
            </w:tcMar>
          </w:tcPr>
          <w:p w:rsidR="007E7C62" w:rsidRPr="004C4AEF" w:rsidRDefault="007E7C62">
            <w:pPr>
              <w:spacing w:line="240" w:lineRule="auto"/>
              <w:jc w:val="both"/>
              <w:rPr>
                <w:rFonts w:ascii="Fira Sans" w:eastAsia="Fira Sans" w:hAnsi="Fira Sans" w:cs="Fira Sans"/>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Elurikkus ja keskkond</w:t>
            </w:r>
            <w:r w:rsidRPr="004C4AEF">
              <w:rPr>
                <w:lang w:val="et-EE"/>
              </w:rPr>
              <w:t>. Majanduse heitemahukus.</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1.1, 1.2 ja 1.3.</w:t>
            </w:r>
          </w:p>
        </w:tc>
      </w:tr>
      <w:tr w:rsidR="007E7C62" w:rsidRPr="004C4AEF">
        <w:trPr>
          <w:trHeight w:val="420"/>
        </w:trPr>
        <w:tc>
          <w:tcPr>
            <w:tcW w:w="2820" w:type="dxa"/>
            <w:vMerge/>
            <w:shd w:val="clear" w:color="auto" w:fill="auto"/>
            <w:tcMar>
              <w:top w:w="100" w:type="dxa"/>
              <w:left w:w="100" w:type="dxa"/>
              <w:bottom w:w="100" w:type="dxa"/>
              <w:right w:w="100" w:type="dxa"/>
            </w:tcMar>
          </w:tcPr>
          <w:p w:rsidR="007E7C62" w:rsidRPr="004C4AEF" w:rsidRDefault="007E7C62">
            <w:pPr>
              <w:spacing w:line="240" w:lineRule="auto"/>
              <w:jc w:val="both"/>
              <w:rPr>
                <w:rFonts w:ascii="Fira Sans" w:eastAsia="Fira Sans" w:hAnsi="Fira Sans" w:cs="Fira Sans"/>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Ruum ja taristu</w:t>
            </w:r>
            <w:r w:rsidRPr="004C4AEF">
              <w:rPr>
                <w:lang w:val="et-EE"/>
              </w:rPr>
              <w:t>. Kiire linnastumine, kultuurivaldkondade kättesaadavus, terviklik ruumiloome.</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1.1, 1.2 ja 5.1.</w:t>
            </w:r>
          </w:p>
        </w:tc>
      </w:tr>
      <w:tr w:rsidR="007E7C62" w:rsidRPr="004C4AEF">
        <w:trPr>
          <w:trHeight w:val="420"/>
        </w:trPr>
        <w:tc>
          <w:tcPr>
            <w:tcW w:w="2820" w:type="dxa"/>
            <w:vMerge/>
            <w:shd w:val="clear" w:color="auto" w:fill="auto"/>
            <w:tcMar>
              <w:top w:w="100" w:type="dxa"/>
              <w:left w:w="100" w:type="dxa"/>
              <w:bottom w:w="100" w:type="dxa"/>
              <w:right w:w="100" w:type="dxa"/>
            </w:tcMar>
          </w:tcPr>
          <w:p w:rsidR="007E7C62" w:rsidRPr="004C4AEF" w:rsidRDefault="007E7C62">
            <w:pPr>
              <w:widowControl w:val="0"/>
              <w:spacing w:line="240" w:lineRule="auto"/>
              <w:rPr>
                <w:rFonts w:ascii="Fira Sans" w:eastAsia="Fira Sans" w:hAnsi="Fira Sans" w:cs="Fira Sans"/>
                <w:lang w:val="et-EE"/>
              </w:rPr>
            </w:pP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Julgeolek ja turvalisus</w:t>
            </w:r>
            <w:r w:rsidRPr="004C4AEF">
              <w:rPr>
                <w:lang w:val="et-EE"/>
              </w:rPr>
              <w:t>. Rahvastiku ebaühtlane paiknemine, hübriidohud, poliitiline ja majanduslik ebastabiilsus.</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SE-d 1.1, 2.1 ja 2.2.</w:t>
            </w:r>
          </w:p>
        </w:tc>
      </w:tr>
      <w:tr w:rsidR="007E7C62" w:rsidRPr="004C4AEF">
        <w:tc>
          <w:tcPr>
            <w:tcW w:w="282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Uuendusmeelne, usaldusväärne ja inimesekeskne </w:t>
            </w:r>
            <w:r w:rsidRPr="004C4AEF">
              <w:rPr>
                <w:b/>
                <w:lang w:val="et-EE"/>
              </w:rPr>
              <w:t>riigivalitsemine</w:t>
            </w:r>
          </w:p>
        </w:tc>
        <w:tc>
          <w:tcPr>
            <w:tcW w:w="4750"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Riigijuhtimine</w:t>
            </w:r>
            <w:r w:rsidRPr="004C4AEF">
              <w:rPr>
                <w:lang w:val="et-EE"/>
              </w:rPr>
              <w:t>. Rohkem koostööd era- ja vabasektoriga ning koosloomelist poliitikakujundamist, vähem bürokraatiat avalike teenuste pakkumisel.</w:t>
            </w:r>
          </w:p>
        </w:tc>
        <w:tc>
          <w:tcPr>
            <w:tcW w:w="2895"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 xml:space="preserve">Läbivalt igas valdkonnas, erilise rõhuga SE-des 1.1 ja 2.4. </w:t>
            </w:r>
          </w:p>
        </w:tc>
      </w:tr>
    </w:tbl>
    <w:p w:rsidR="007E7C62" w:rsidRPr="004C4AEF" w:rsidRDefault="00672CFB">
      <w:pPr>
        <w:spacing w:before="200" w:after="200"/>
        <w:jc w:val="both"/>
        <w:rPr>
          <w:lang w:val="et-EE"/>
        </w:rPr>
      </w:pPr>
      <w:hyperlink r:id="rId19">
        <w:r w:rsidR="004A59DE" w:rsidRPr="004C4AEF">
          <w:rPr>
            <w:b/>
            <w:color w:val="1155CC"/>
            <w:u w:val="single"/>
            <w:lang w:val="et-EE"/>
          </w:rPr>
          <w:t>Harju maakonna arengustrateegias 2040+</w:t>
        </w:r>
      </w:hyperlink>
      <w:r w:rsidR="004A59DE" w:rsidRPr="004C4AEF">
        <w:rPr>
          <w:lang w:val="et-EE"/>
        </w:rPr>
        <w:t xml:space="preserve"> on sõnastatud maakonna visioon: Harju maakond on Põhja-Euroopa targa majanduse süda, siin on suurepärane elukeskkond, kestlik taristu ning kiired ja mugavad ühendused kogu maailmaga. Selle saavutamiseks on sõnastatud kolm strateegilist eesmärki ja tegevussuunda. Need on kajastatud tabelis 2 koos selgitusega, kuidas need seostuvad Jõelähtme valla arengukavas sõnastatud eesmärkidega. </w:t>
      </w:r>
    </w:p>
    <w:p w:rsidR="007E7C62" w:rsidRPr="004C4AEF" w:rsidRDefault="004A59DE">
      <w:pPr>
        <w:spacing w:after="200"/>
        <w:jc w:val="both"/>
        <w:rPr>
          <w:rFonts w:ascii="Fira Sans" w:eastAsia="Fira Sans" w:hAnsi="Fira Sans" w:cs="Fira Sans"/>
          <w:sz w:val="32"/>
          <w:szCs w:val="32"/>
          <w:lang w:val="et-EE"/>
        </w:rPr>
      </w:pPr>
      <w:r w:rsidRPr="004C4AEF">
        <w:rPr>
          <w:b/>
          <w:lang w:val="et-EE"/>
        </w:rPr>
        <w:lastRenderedPageBreak/>
        <w:t>Tabel 2. Harju maakonna strateegilised sihid, tegevussuunad ja nende seos Jõelähtme valla arengukavaga (Harju maakonna arengustrateegiast 2040+)</w:t>
      </w:r>
    </w:p>
    <w:tbl>
      <w:tblPr>
        <w:tblStyle w:val="a0"/>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8"/>
        <w:gridCol w:w="3488"/>
      </w:tblGrid>
      <w:tr w:rsidR="007E7C62" w:rsidRPr="004C4AEF">
        <w:tc>
          <w:tcPr>
            <w:tcW w:w="3488"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Maakondlikud strateegilised eesmärgid</w:t>
            </w:r>
          </w:p>
        </w:tc>
        <w:tc>
          <w:tcPr>
            <w:tcW w:w="3488"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Maakondlikud tegevussuunad</w:t>
            </w:r>
          </w:p>
        </w:tc>
        <w:tc>
          <w:tcPr>
            <w:tcW w:w="3488" w:type="dxa"/>
            <w:shd w:val="clear" w:color="auto" w:fill="266545"/>
            <w:tcMar>
              <w:top w:w="100" w:type="dxa"/>
              <w:left w:w="100" w:type="dxa"/>
              <w:bottom w:w="100" w:type="dxa"/>
              <w:right w:w="100" w:type="dxa"/>
            </w:tcMar>
          </w:tcPr>
          <w:p w:rsidR="007E7C62" w:rsidRPr="004C4AEF" w:rsidRDefault="004A59DE">
            <w:pPr>
              <w:widowControl w:val="0"/>
              <w:spacing w:line="240" w:lineRule="auto"/>
              <w:rPr>
                <w:b/>
                <w:color w:val="FFFFFF"/>
                <w:lang w:val="et-EE"/>
              </w:rPr>
            </w:pPr>
            <w:r w:rsidRPr="004C4AEF">
              <w:rPr>
                <w:b/>
                <w:color w:val="FFFFFF"/>
                <w:lang w:val="et-EE"/>
              </w:rPr>
              <w:t>Seos Jõelähtme valla arengukava strateegiliste eesmärkidega</w:t>
            </w:r>
          </w:p>
        </w:tc>
      </w:tr>
      <w:tr w:rsidR="007E7C62" w:rsidRPr="004C4AEF">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Harju maakond on rahvusvaheliselt hinnatud </w:t>
            </w:r>
            <w:r w:rsidRPr="004C4AEF">
              <w:rPr>
                <w:b/>
                <w:lang w:val="et-EE"/>
              </w:rPr>
              <w:t>uue majanduse ja innovatsiooni keskus</w:t>
            </w:r>
            <w:r w:rsidRPr="004C4AEF">
              <w:rPr>
                <w:lang w:val="et-EE"/>
              </w:rPr>
              <w:t xml:space="preserve">, mille </w:t>
            </w:r>
            <w:r w:rsidRPr="004C4AEF">
              <w:rPr>
                <w:b/>
                <w:lang w:val="et-EE"/>
              </w:rPr>
              <w:t xml:space="preserve">suurim väärtus </w:t>
            </w:r>
            <w:r w:rsidRPr="004C4AEF">
              <w:rPr>
                <w:lang w:val="et-EE"/>
              </w:rPr>
              <w:t xml:space="preserve">on siinsed </w:t>
            </w:r>
            <w:r w:rsidRPr="004C4AEF">
              <w:rPr>
                <w:b/>
                <w:lang w:val="et-EE"/>
              </w:rPr>
              <w:t xml:space="preserve">inimesed </w:t>
            </w:r>
            <w:r w:rsidRPr="004C4AEF">
              <w:rPr>
                <w:lang w:val="et-EE"/>
              </w:rPr>
              <w:t xml:space="preserve">ja </w:t>
            </w:r>
            <w:r w:rsidRPr="004C4AEF">
              <w:rPr>
                <w:b/>
                <w:lang w:val="et-EE"/>
              </w:rPr>
              <w:t>kogukonnad</w:t>
            </w:r>
            <w:r w:rsidRPr="004C4AEF">
              <w:rPr>
                <w:lang w:val="et-EE"/>
              </w:rPr>
              <w:t xml:space="preserve">.  </w:t>
            </w:r>
          </w:p>
        </w:tc>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“Tegus rahvas”</w:t>
            </w:r>
            <w:r w:rsidRPr="004C4AEF">
              <w:rPr>
                <w:lang w:val="et-EE"/>
              </w:rPr>
              <w:t>: õnnelikud, terved, haritud, ettevõtlikud, muudatustele ja uutele teadmistele avatud inimesed ning kodukanti väärtustavad aktiivsed kogukonnad.</w:t>
            </w:r>
          </w:p>
        </w:tc>
        <w:tc>
          <w:tcPr>
            <w:tcW w:w="3488"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Läbivalt igas valdkonnas, erilise rõhuga SE-des 1.3, 2.6,  3.1, 3.2, 4.1 ja 5.1.</w:t>
            </w:r>
          </w:p>
        </w:tc>
      </w:tr>
      <w:tr w:rsidR="007E7C62" w:rsidRPr="004C4AEF">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Harju maakonnas on Läänemere </w:t>
            </w:r>
            <w:r w:rsidRPr="004C4AEF">
              <w:rPr>
                <w:b/>
                <w:lang w:val="et-EE"/>
              </w:rPr>
              <w:t>regiooni parim elukeskkond</w:t>
            </w:r>
            <w:r w:rsidRPr="004C4AEF">
              <w:rPr>
                <w:lang w:val="et-EE"/>
              </w:rPr>
              <w:t xml:space="preserve"> - turvaline, roheline, kestlik ning kaasaegsete töökohtade ja teenustega.</w:t>
            </w:r>
          </w:p>
        </w:tc>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“Kvaliteetne elukeskkond ja -teenused”</w:t>
            </w:r>
            <w:r w:rsidRPr="004C4AEF">
              <w:rPr>
                <w:lang w:val="et-EE"/>
              </w:rPr>
              <w:t>: avalike teenuste parem korraldamine ja koostöölahendused.</w:t>
            </w:r>
          </w:p>
        </w:tc>
        <w:tc>
          <w:tcPr>
            <w:tcW w:w="3488"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Läbivalt igas valdkonnas, erilise rõhuga SE-des 1.1, 1.2, 1.3, 2.1, 2.2, 2.3 ja 4.1.</w:t>
            </w:r>
          </w:p>
        </w:tc>
      </w:tr>
      <w:tr w:rsidR="007E7C62" w:rsidRPr="004C4AEF">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lang w:val="et-EE"/>
              </w:rPr>
              <w:t xml:space="preserve">Harju maakonnas on jätkusuutlik ja </w:t>
            </w:r>
            <w:r w:rsidRPr="004C4AEF">
              <w:rPr>
                <w:b/>
                <w:lang w:val="et-EE"/>
              </w:rPr>
              <w:t>tasakaalustatud maakasutus, kestlik taristu ning kiired ja keskkonnasäästlikud ühendused</w:t>
            </w:r>
            <w:r w:rsidRPr="004C4AEF">
              <w:rPr>
                <w:lang w:val="et-EE"/>
              </w:rPr>
              <w:t xml:space="preserve"> nii maakonna siseselt, ülejäänud Eestiga kui ka välisriikidega.  </w:t>
            </w:r>
          </w:p>
        </w:tc>
        <w:tc>
          <w:tcPr>
            <w:tcW w:w="3488" w:type="dxa"/>
            <w:shd w:val="clear" w:color="auto" w:fill="auto"/>
            <w:tcMar>
              <w:top w:w="100" w:type="dxa"/>
              <w:left w:w="100" w:type="dxa"/>
              <w:bottom w:w="100" w:type="dxa"/>
              <w:right w:w="100" w:type="dxa"/>
            </w:tcMar>
          </w:tcPr>
          <w:p w:rsidR="007E7C62" w:rsidRPr="004C4AEF" w:rsidRDefault="004A59DE">
            <w:pPr>
              <w:spacing w:line="240" w:lineRule="auto"/>
              <w:jc w:val="both"/>
              <w:rPr>
                <w:lang w:val="et-EE"/>
              </w:rPr>
            </w:pPr>
            <w:r w:rsidRPr="004C4AEF">
              <w:rPr>
                <w:b/>
                <w:lang w:val="et-EE"/>
              </w:rPr>
              <w:t>“Tasakaalustatud ruumimuster”</w:t>
            </w:r>
            <w:r w:rsidRPr="004C4AEF">
              <w:rPr>
                <w:lang w:val="et-EE"/>
              </w:rPr>
              <w:t>:  olulise mõjuga taristu pikaajaline planeerimine, sh eri transpordiliikide kasutamine ja ühendused ning suuremamahulised taristuobjektid.</w:t>
            </w:r>
          </w:p>
        </w:tc>
        <w:tc>
          <w:tcPr>
            <w:tcW w:w="3488" w:type="dxa"/>
            <w:shd w:val="clear" w:color="auto" w:fill="auto"/>
            <w:tcMar>
              <w:top w:w="100" w:type="dxa"/>
              <w:left w:w="100" w:type="dxa"/>
              <w:bottom w:w="100" w:type="dxa"/>
              <w:right w:w="100" w:type="dxa"/>
            </w:tcMar>
          </w:tcPr>
          <w:p w:rsidR="007E7C62" w:rsidRPr="004C4AEF" w:rsidRDefault="004A59DE">
            <w:pPr>
              <w:widowControl w:val="0"/>
              <w:spacing w:line="240" w:lineRule="auto"/>
              <w:rPr>
                <w:lang w:val="et-EE"/>
              </w:rPr>
            </w:pPr>
            <w:r w:rsidRPr="004C4AEF">
              <w:rPr>
                <w:lang w:val="et-EE"/>
              </w:rPr>
              <w:t>SE 1.1.</w:t>
            </w:r>
          </w:p>
        </w:tc>
      </w:tr>
    </w:tbl>
    <w:p w:rsidR="007E7C62" w:rsidRPr="004C4AEF" w:rsidRDefault="007E7C62">
      <w:pPr>
        <w:spacing w:before="200"/>
        <w:jc w:val="both"/>
        <w:rPr>
          <w:lang w:val="et-EE"/>
        </w:rPr>
      </w:pPr>
    </w:p>
    <w:p w:rsidR="007E7C62" w:rsidRPr="004C4AEF" w:rsidRDefault="004A59DE">
      <w:pPr>
        <w:pStyle w:val="Pealkiri2"/>
        <w:spacing w:after="200"/>
        <w:rPr>
          <w:sz w:val="40"/>
          <w:szCs w:val="40"/>
          <w:lang w:val="et-EE"/>
        </w:rPr>
      </w:pPr>
      <w:bookmarkStart w:id="4" w:name="_mehxkvmk2lut" w:colFirst="0" w:colLast="0"/>
      <w:bookmarkEnd w:id="4"/>
      <w:r w:rsidRPr="004C4AEF">
        <w:rPr>
          <w:lang w:val="et-EE"/>
        </w:rPr>
        <w:br w:type="page"/>
      </w:r>
    </w:p>
    <w:p w:rsidR="007E7C62" w:rsidRPr="004C4AEF" w:rsidRDefault="004A59DE">
      <w:pPr>
        <w:pStyle w:val="Pealkiri2"/>
        <w:spacing w:after="200"/>
        <w:rPr>
          <w:sz w:val="40"/>
          <w:szCs w:val="40"/>
          <w:lang w:val="et-EE"/>
        </w:rPr>
      </w:pPr>
      <w:bookmarkStart w:id="5" w:name="_buyc88hdvhc9" w:colFirst="0" w:colLast="0"/>
      <w:bookmarkEnd w:id="5"/>
      <w:r w:rsidRPr="004C4AEF">
        <w:rPr>
          <w:sz w:val="40"/>
          <w:szCs w:val="40"/>
          <w:lang w:val="et-EE"/>
        </w:rPr>
        <w:lastRenderedPageBreak/>
        <w:t>Olulisemad tähelepanekud hetkeolukorra ülevaatest</w:t>
      </w:r>
    </w:p>
    <w:p w:rsidR="007E7C62" w:rsidRPr="004C4AEF" w:rsidRDefault="004A59DE">
      <w:pPr>
        <w:jc w:val="both"/>
        <w:rPr>
          <w:lang w:val="et-EE"/>
        </w:rPr>
      </w:pPr>
      <w:r w:rsidRPr="004C4AEF">
        <w:rPr>
          <w:lang w:val="et-EE"/>
        </w:rPr>
        <w:t>Valla olulisimad väljakutsed, vajadused ja võimalused vastavalt valdkonnale olid hetkeolukorra ülevaate koostamise hetkel (november 2022) järgmised.</w:t>
      </w:r>
    </w:p>
    <w:p w:rsidR="007E7C62" w:rsidRPr="004C4AEF" w:rsidRDefault="004A59DE">
      <w:pPr>
        <w:spacing w:before="200" w:after="200"/>
        <w:jc w:val="both"/>
        <w:rPr>
          <w:lang w:val="et-EE"/>
        </w:rPr>
      </w:pPr>
      <w:r w:rsidRPr="004C4AEF">
        <w:rPr>
          <w:b/>
          <w:lang w:val="et-EE"/>
        </w:rPr>
        <w:t xml:space="preserve">Avalik ruum, kommunaal- ja elamumajandus, taristu, ligipääsetavus ja liikuvus </w:t>
      </w:r>
      <w:r w:rsidRPr="004C4AEF">
        <w:rPr>
          <w:lang w:val="et-EE"/>
        </w:rPr>
        <w:t>valdkonnas on kõige olulisemaks arenguvajaduseks teede</w:t>
      </w:r>
      <w:r w:rsidRPr="004C4AEF">
        <w:rPr>
          <w:b/>
          <w:lang w:val="et-EE"/>
        </w:rPr>
        <w:t xml:space="preserve"> korrashoid ja</w:t>
      </w:r>
      <w:r w:rsidRPr="004C4AEF">
        <w:rPr>
          <w:lang w:val="et-EE"/>
        </w:rPr>
        <w:t xml:space="preserve"> </w:t>
      </w:r>
      <w:r w:rsidRPr="004C4AEF">
        <w:rPr>
          <w:b/>
          <w:lang w:val="et-EE"/>
        </w:rPr>
        <w:t xml:space="preserve">liiklusturvalisus – </w:t>
      </w:r>
      <w:r w:rsidRPr="004C4AEF">
        <w:rPr>
          <w:lang w:val="et-EE"/>
        </w:rPr>
        <w:t xml:space="preserve">eelkõige maantee ja tiheda liiklusega piirkondade ohutuse tõstmine, sh kiirusetõkete paigaldamine, kiirusepiirangud, piirded ohtlikele lõikudele, raskeveokite ja tihedama liikluse suunamine asulatest eemale ning </w:t>
      </w:r>
      <w:r w:rsidRPr="004C4AEF">
        <w:rPr>
          <w:b/>
          <w:lang w:val="et-EE"/>
        </w:rPr>
        <w:t xml:space="preserve">mürataseme </w:t>
      </w:r>
      <w:r w:rsidRPr="004C4AEF">
        <w:rPr>
          <w:lang w:val="et-EE"/>
        </w:rPr>
        <w:t xml:space="preserve">vähendamine. Lisaks sooviti rohkem </w:t>
      </w:r>
      <w:r w:rsidRPr="004C4AEF">
        <w:rPr>
          <w:b/>
          <w:lang w:val="et-EE"/>
        </w:rPr>
        <w:t>kergliiklusteid</w:t>
      </w:r>
      <w:r w:rsidRPr="004C4AEF">
        <w:rPr>
          <w:lang w:val="et-EE"/>
        </w:rPr>
        <w:t>. Tähtsaks on ka kiire interneti nn viimase miili välja arendamine.</w:t>
      </w:r>
    </w:p>
    <w:p w:rsidR="007E7C62" w:rsidRPr="004C4AEF" w:rsidRDefault="004A59DE">
      <w:pPr>
        <w:spacing w:after="200"/>
        <w:jc w:val="both"/>
        <w:rPr>
          <w:b/>
          <w:lang w:val="et-EE"/>
        </w:rPr>
      </w:pPr>
      <w:r w:rsidRPr="004C4AEF">
        <w:rPr>
          <w:b/>
          <w:lang w:val="et-EE"/>
        </w:rPr>
        <w:t>Keskkond, kliima, ringmajandus ja keskkonnahäiringud</w:t>
      </w:r>
      <w:r w:rsidRPr="004C4AEF">
        <w:rPr>
          <w:lang w:val="et-EE"/>
        </w:rPr>
        <w:t xml:space="preserve"> valdkonna suurimad probleemid on tööstuse, kaevanduste ja Muuga sadama piirkonnaga kaasnev reostus, müra ning sellest tingitud elukeskkonna mõju. </w:t>
      </w:r>
      <w:r w:rsidR="00AC195A">
        <w:rPr>
          <w:lang w:val="et-EE"/>
        </w:rPr>
        <w:t xml:space="preserve">Tallinna Jäätmete Taaskasutuskeskusest tulenev ebameeldiv lõhnahäiring. </w:t>
      </w:r>
      <w:r w:rsidRPr="004C4AEF">
        <w:rPr>
          <w:lang w:val="et-EE"/>
        </w:rPr>
        <w:t xml:space="preserve">Probleemiks on ka </w:t>
      </w:r>
      <w:proofErr w:type="spellStart"/>
      <w:r w:rsidRPr="004C4AEF">
        <w:rPr>
          <w:lang w:val="et-EE"/>
        </w:rPr>
        <w:t>isetekkelised</w:t>
      </w:r>
      <w:proofErr w:type="spellEnd"/>
      <w:r w:rsidRPr="004C4AEF">
        <w:rPr>
          <w:lang w:val="et-EE"/>
        </w:rPr>
        <w:t xml:space="preserve"> prügilad.</w:t>
      </w:r>
    </w:p>
    <w:p w:rsidR="007E7C62" w:rsidRPr="004C4AEF" w:rsidRDefault="004A59DE">
      <w:pPr>
        <w:spacing w:after="200"/>
        <w:jc w:val="both"/>
        <w:rPr>
          <w:lang w:val="et-EE"/>
        </w:rPr>
      </w:pPr>
      <w:r w:rsidRPr="004C4AEF">
        <w:rPr>
          <w:b/>
          <w:lang w:val="et-EE"/>
        </w:rPr>
        <w:t>Ettevõtlus, turism ja väikesadamad</w:t>
      </w:r>
      <w:r w:rsidRPr="004C4AEF">
        <w:rPr>
          <w:lang w:val="et-EE"/>
        </w:rPr>
        <w:t xml:space="preserve"> valdkonnas on tarvis läbi mõelda tervikstrateegia – missuguseid ettevõtluse valdkondi me soovime, missugust turismi tervikuna pakume. Väikesadamate parema utiliseerimise jaoks tuleb läbi mõelda tulu teenimise võimalused.</w:t>
      </w:r>
    </w:p>
    <w:p w:rsidR="007E7C62" w:rsidRPr="004C4AEF" w:rsidRDefault="004A59DE">
      <w:pPr>
        <w:spacing w:after="200"/>
        <w:jc w:val="both"/>
        <w:rPr>
          <w:lang w:val="et-EE"/>
        </w:rPr>
      </w:pPr>
      <w:r w:rsidRPr="004C4AEF">
        <w:rPr>
          <w:b/>
          <w:lang w:val="et-EE"/>
        </w:rPr>
        <w:t>Sotsiaalkaitse ja tervishoiu</w:t>
      </w:r>
      <w:r w:rsidRPr="004C4AEF">
        <w:rPr>
          <w:lang w:val="et-EE"/>
        </w:rPr>
        <w:t xml:space="preserve"> valdkonnas tuleb liikuda tagantjärele probleemkohtade lahendamise juurest ennetustöö poole. Peamisteks vajadusteks on tervishoiuteenuste pakkujate lisandumine (sh perearstid, ämmaemandad, eriarstid jne), lastekaitse valdkonna edendamine ja vanemaealistele suunatud teenuste edendamine.</w:t>
      </w:r>
    </w:p>
    <w:p w:rsidR="007E7C62" w:rsidRPr="004C4AEF" w:rsidRDefault="004A59DE">
      <w:pPr>
        <w:spacing w:after="200"/>
        <w:jc w:val="both"/>
        <w:rPr>
          <w:lang w:val="et-EE"/>
        </w:rPr>
      </w:pPr>
      <w:r w:rsidRPr="004C4AEF">
        <w:rPr>
          <w:b/>
          <w:lang w:val="et-EE"/>
        </w:rPr>
        <w:t xml:space="preserve">Turvalisuse </w:t>
      </w:r>
      <w:r w:rsidRPr="004C4AEF">
        <w:rPr>
          <w:lang w:val="et-EE"/>
        </w:rPr>
        <w:t>valdkond on võrdlemisi heas seisus nii kriisijuhtimise, vabatahtlike organisatsioonide kui läbimõelduse osas, kuid peamine arenguvajadus on elanikkonna harimine kriisideks ettevalmistumisel ning neile vajalike vahendite, varustuse ja evakuatsiooniruumide tagamine.</w:t>
      </w:r>
    </w:p>
    <w:p w:rsidR="007E7C62" w:rsidRPr="004C4AEF" w:rsidRDefault="004A59DE">
      <w:pPr>
        <w:spacing w:after="200"/>
        <w:jc w:val="both"/>
        <w:rPr>
          <w:lang w:val="et-EE"/>
        </w:rPr>
      </w:pPr>
      <w:r w:rsidRPr="004C4AEF">
        <w:rPr>
          <w:b/>
          <w:lang w:val="et-EE"/>
        </w:rPr>
        <w:t xml:space="preserve">Haridusvaldkonna </w:t>
      </w:r>
      <w:r w:rsidRPr="004C4AEF">
        <w:rPr>
          <w:lang w:val="et-EE"/>
        </w:rPr>
        <w:t>olulisemateks väljakutseteks on kiire laste lisandumise määr valda ning sellest tulenev ruumipuudus. Lisaks on suureks väljakutseks personali leidmine ja säilitamine, sest õpetajaid ostetakse paremate pakkumistega teiste valdade või linna poolt üle ning personali on raske leida.</w:t>
      </w:r>
    </w:p>
    <w:p w:rsidR="007E7C62" w:rsidRPr="004C4AEF" w:rsidRDefault="004A59DE">
      <w:pPr>
        <w:spacing w:after="200"/>
        <w:jc w:val="both"/>
        <w:rPr>
          <w:lang w:val="et-EE"/>
        </w:rPr>
      </w:pPr>
      <w:r w:rsidRPr="004C4AEF">
        <w:rPr>
          <w:b/>
          <w:lang w:val="et-EE"/>
        </w:rPr>
        <w:t xml:space="preserve">Noorsootöö </w:t>
      </w:r>
      <w:r w:rsidRPr="004C4AEF">
        <w:rPr>
          <w:lang w:val="et-EE"/>
        </w:rPr>
        <w:t>valdkonnas on probleemiks noorsootöötajate pidev vahetumine. Õpilasesindused ei täida selgelt oma funktsioone esindusorganina (eelkõige korraldavad üritusi). Neeme piirkond on liiga vähe kaasatud. Soovitakse edendada vaimse tervise ja LGBTQ+ teemadega seotud teavitustööd ja tuge.</w:t>
      </w:r>
    </w:p>
    <w:p w:rsidR="007E7C62" w:rsidRPr="004C4AEF" w:rsidRDefault="004A59DE">
      <w:pPr>
        <w:spacing w:after="200"/>
        <w:jc w:val="both"/>
        <w:rPr>
          <w:lang w:val="et-EE"/>
        </w:rPr>
      </w:pPr>
      <w:r w:rsidRPr="004C4AEF">
        <w:rPr>
          <w:b/>
          <w:lang w:val="et-EE"/>
        </w:rPr>
        <w:t>Kultuur, sport, vaba aeg</w:t>
      </w:r>
      <w:r w:rsidRPr="004C4AEF">
        <w:rPr>
          <w:lang w:val="et-EE"/>
        </w:rPr>
        <w:t xml:space="preserve"> valdkonnas on suurimaks probleemiks ruumipuudus või ruumide sobivus erinevate tegevuste tegemiseks (sh multifunktsionaalsete ruumide vajadus). Elanikkonna teadlikkuse tõstmine erinevatest võimalustest vallas.</w:t>
      </w:r>
    </w:p>
    <w:p w:rsidR="007E7C62" w:rsidRPr="004C4AEF" w:rsidRDefault="004A59DE">
      <w:pPr>
        <w:spacing w:after="200"/>
        <w:jc w:val="both"/>
        <w:rPr>
          <w:lang w:val="et-EE"/>
        </w:rPr>
      </w:pPr>
      <w:r w:rsidRPr="004C4AEF">
        <w:rPr>
          <w:b/>
          <w:lang w:val="et-EE"/>
        </w:rPr>
        <w:t>Loo aleviku</w:t>
      </w:r>
      <w:r w:rsidRPr="004C4AEF">
        <w:rPr>
          <w:lang w:val="et-EE"/>
        </w:rPr>
        <w:t xml:space="preserve"> peamiseks murekohaks on aleviku üldplaneeringu ülesehitus, sest elamupiirkonnad ja tööstus asuvad hetkel liialt lähestikku ning tööstusega kaasnev müra, reostus, liiklus ja teised tegurid muudavad piirkonna elukeskkonnana kehvemaks. Suur probleem on ka liikluskorraldus aleviku sees ja ümber, kus nii raskeveokid kui pendelrändajad muudavad liiklemise ebaturvalisemaks.</w:t>
      </w:r>
    </w:p>
    <w:p w:rsidR="007E7C62" w:rsidRPr="004C4AEF" w:rsidRDefault="004A59DE">
      <w:pPr>
        <w:jc w:val="both"/>
        <w:rPr>
          <w:lang w:val="et-EE"/>
        </w:rPr>
      </w:pPr>
      <w:r w:rsidRPr="004C4AEF">
        <w:rPr>
          <w:b/>
          <w:color w:val="000000"/>
          <w:lang w:val="et-EE"/>
        </w:rPr>
        <w:t>Kostivere aleviku</w:t>
      </w:r>
      <w:r w:rsidRPr="004C4AEF">
        <w:rPr>
          <w:color w:val="000000"/>
          <w:lang w:val="et-EE"/>
        </w:rPr>
        <w:t xml:space="preserve"> peamiseks murekohaks on vabade elukohtade ja ehitusvõimaluste puudus ning noortele suunatud tegevuste vähesus. Nende kahe teguri tulemusena võib Kostiveres olla tulevikus näha elanikkonna vananemist ning noorte lahkumist.</w:t>
      </w:r>
      <w:r w:rsidRPr="004C4AEF">
        <w:rPr>
          <w:lang w:val="et-EE"/>
        </w:rPr>
        <w:br w:type="page"/>
      </w:r>
    </w:p>
    <w:p w:rsidR="007E7C62" w:rsidRPr="004C4AEF" w:rsidRDefault="004A59DE">
      <w:pPr>
        <w:pStyle w:val="Pealkiri2"/>
        <w:rPr>
          <w:lang w:val="et-EE"/>
        </w:rPr>
      </w:pPr>
      <w:bookmarkStart w:id="6" w:name="_dpgrqp20swbf" w:colFirst="0" w:colLast="0"/>
      <w:bookmarkEnd w:id="6"/>
      <w:r w:rsidRPr="004C4AEF">
        <w:rPr>
          <w:lang w:val="et-EE"/>
        </w:rPr>
        <w:lastRenderedPageBreak/>
        <w:t>1. Looduslähedane elukeskkond</w:t>
      </w:r>
    </w:p>
    <w:p w:rsidR="007E7C62" w:rsidRPr="004C4AEF" w:rsidRDefault="004A59DE">
      <w:pPr>
        <w:widowControl w:val="0"/>
        <w:spacing w:after="200"/>
        <w:jc w:val="center"/>
        <w:rPr>
          <w:color w:val="266545"/>
          <w:lang w:val="et-EE"/>
        </w:rPr>
      </w:pPr>
      <w:r w:rsidRPr="004C4AEF">
        <w:rPr>
          <w:color w:val="266545"/>
          <w:lang w:val="et-EE"/>
        </w:rPr>
        <w:t>ehk peamised arendussuunad avaliku ruumi, ligipääsetavuse, avalike teenuste, kommunaalmajanduse, teede ja transpordi, keskkonna, kliima ja ringmajanduse valdkondades</w:t>
      </w:r>
    </w:p>
    <w:p w:rsidR="007E7C62" w:rsidRPr="004C4AEF" w:rsidRDefault="007E7C62">
      <w:pPr>
        <w:ind w:left="-450" w:right="-675"/>
        <w:rPr>
          <w:rFonts w:ascii="Poppins Light" w:eastAsia="Poppins Light" w:hAnsi="Poppins Light" w:cs="Poppins Light"/>
          <w:color w:val="434343"/>
          <w:sz w:val="2"/>
          <w:szCs w:val="2"/>
          <w:lang w:val="et-EE"/>
        </w:rPr>
      </w:pPr>
    </w:p>
    <w:tbl>
      <w:tblPr>
        <w:tblStyle w:val="a1"/>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349"/>
        </w:trPr>
        <w:tc>
          <w:tcPr>
            <w:tcW w:w="10465" w:type="dxa"/>
            <w:tcBorders>
              <w:top w:val="single" w:sz="8" w:space="0" w:color="266545"/>
              <w:left w:val="single" w:sz="8" w:space="0" w:color="266545"/>
              <w:bottom w:val="single" w:sz="8" w:space="0" w:color="266545"/>
              <w:right w:val="single" w:sz="8" w:space="0" w:color="266545"/>
            </w:tcBorders>
            <w:shd w:val="clear" w:color="auto" w:fill="266545"/>
            <w:tcMar>
              <w:top w:w="288" w:type="dxa"/>
              <w:left w:w="288" w:type="dxa"/>
              <w:bottom w:w="288" w:type="dxa"/>
              <w:right w:w="288" w:type="dxa"/>
            </w:tcMar>
          </w:tcPr>
          <w:p w:rsidR="007E7C62" w:rsidRPr="004C4AEF" w:rsidRDefault="004A59DE">
            <w:pPr>
              <w:pStyle w:val="Pealkiri3"/>
              <w:rPr>
                <w:lang w:val="et-EE"/>
              </w:rPr>
            </w:pPr>
            <w:bookmarkStart w:id="7" w:name="_f54qac73v7sa" w:colFirst="0" w:colLast="0"/>
            <w:bookmarkEnd w:id="7"/>
            <w:r w:rsidRPr="004C4AEF">
              <w:rPr>
                <w:lang w:val="et-EE"/>
              </w:rPr>
              <w:t xml:space="preserve">STRATEEGILINE EESMÄRK 1.1. </w:t>
            </w:r>
            <w:r w:rsidRPr="004C4AEF">
              <w:rPr>
                <w:b w:val="0"/>
                <w:lang w:val="et-EE"/>
              </w:rPr>
              <w:t>Vald on meeldiv, ligipääsetav ning paindliku ja mitmekesise transpordivõrguga seotud terviklik elukeskkond.</w:t>
            </w:r>
          </w:p>
        </w:tc>
      </w:tr>
    </w:tbl>
    <w:p w:rsidR="007E7C62" w:rsidRPr="004C4AEF" w:rsidRDefault="004A59DE">
      <w:pPr>
        <w:spacing w:before="200"/>
        <w:jc w:val="both"/>
        <w:rPr>
          <w:lang w:val="et-EE"/>
        </w:rPr>
      </w:pPr>
      <w:r w:rsidRPr="004C4AEF">
        <w:rPr>
          <w:lang w:val="et-EE"/>
        </w:rPr>
        <w:t>Jõelähtme vald on oma elanikele elukeskkond, kus nad on kaitstud negatiivsete tööstus- ja liiklusmõjude eest ning on leitud tasakaal elanike ja majanduslike huvide vahel. Selleks muudame valla avaliku ruumi kutsuvaks ja meeldivaks vaba aja veetmise keskkonnaks ning avalikud hooned, avaliku ruumi ja teenused ligipääsetavaks kõigile elanikele, sh erivajadustega inimestele. Samuti loome paindliku ja mitmekesise transpordivõrgustiku, mis vastaks kõigi piirkondade elanike vajadustele. Kõike seda teeme koostöös teiste valdkondlike osapooltega (organisatsioonid, omavalitsused jne).</w:t>
      </w:r>
    </w:p>
    <w:p w:rsidR="007E7C62" w:rsidRPr="004C4AEF" w:rsidRDefault="007E7C62">
      <w:pPr>
        <w:jc w:val="both"/>
        <w:rPr>
          <w:b/>
          <w:sz w:val="14"/>
          <w:szCs w:val="14"/>
          <w:lang w:val="et-EE"/>
        </w:rPr>
      </w:pPr>
    </w:p>
    <w:tbl>
      <w:tblPr>
        <w:tblStyle w:val="a2"/>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75"/>
        <w:gridCol w:w="1440"/>
        <w:gridCol w:w="1140"/>
      </w:tblGrid>
      <w:tr w:rsidR="007E7C62" w:rsidRPr="004C4AEF">
        <w:trPr>
          <w:trHeight w:val="465"/>
        </w:trPr>
        <w:tc>
          <w:tcPr>
            <w:tcW w:w="7875"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Mõõdikud</w:t>
            </w:r>
          </w:p>
        </w:tc>
        <w:tc>
          <w:tcPr>
            <w:tcW w:w="144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2023</w:t>
            </w:r>
          </w:p>
        </w:tc>
        <w:tc>
          <w:tcPr>
            <w:tcW w:w="114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2035</w:t>
            </w:r>
          </w:p>
        </w:tc>
      </w:tr>
      <w:tr w:rsidR="007E7C62" w:rsidRPr="004C4AEF">
        <w:trPr>
          <w:trHeight w:val="456"/>
        </w:trPr>
        <w:tc>
          <w:tcPr>
            <w:tcW w:w="7875"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numPr>
                <w:ilvl w:val="0"/>
                <w:numId w:val="8"/>
              </w:numPr>
              <w:spacing w:line="240" w:lineRule="auto"/>
              <w:rPr>
                <w:color w:val="266545"/>
                <w:sz w:val="20"/>
                <w:szCs w:val="20"/>
                <w:lang w:val="et-EE"/>
              </w:rPr>
            </w:pPr>
            <w:r w:rsidRPr="004C4AEF">
              <w:rPr>
                <w:color w:val="266545"/>
                <w:sz w:val="20"/>
                <w:szCs w:val="20"/>
                <w:lang w:val="et-EE"/>
              </w:rPr>
              <w:t>Elanike rahulolu valla avalike aladega (väljakud, turud, jalakäijate alad, pargid) viie palli skaalal</w:t>
            </w:r>
            <w:r w:rsidRPr="004C4AEF">
              <w:rPr>
                <w:color w:val="266545"/>
                <w:sz w:val="20"/>
                <w:szCs w:val="20"/>
                <w:vertAlign w:val="superscript"/>
                <w:lang w:val="et-EE"/>
              </w:rPr>
              <w:footnoteReference w:id="2"/>
            </w:r>
          </w:p>
          <w:p w:rsidR="007E7C62" w:rsidRPr="004C4AEF" w:rsidRDefault="004A59DE">
            <w:pPr>
              <w:numPr>
                <w:ilvl w:val="0"/>
                <w:numId w:val="8"/>
              </w:numPr>
              <w:spacing w:line="240" w:lineRule="auto"/>
              <w:rPr>
                <w:color w:val="266545"/>
                <w:sz w:val="20"/>
                <w:szCs w:val="20"/>
                <w:lang w:val="et-EE"/>
              </w:rPr>
            </w:pPr>
            <w:r w:rsidRPr="004C4AEF">
              <w:rPr>
                <w:color w:val="266545"/>
                <w:sz w:val="20"/>
                <w:szCs w:val="20"/>
                <w:lang w:val="et-EE"/>
              </w:rPr>
              <w:t>“Ligipääsetavus” koondhinnangu kasv minuomavalitsus.fin.ee mõõdikutes</w:t>
            </w:r>
          </w:p>
          <w:p w:rsidR="007E7C62" w:rsidRPr="004C4AEF" w:rsidRDefault="004A59DE">
            <w:pPr>
              <w:numPr>
                <w:ilvl w:val="0"/>
                <w:numId w:val="8"/>
              </w:numPr>
              <w:spacing w:line="240" w:lineRule="auto"/>
              <w:rPr>
                <w:color w:val="266545"/>
                <w:sz w:val="20"/>
                <w:szCs w:val="20"/>
                <w:lang w:val="et-EE"/>
              </w:rPr>
            </w:pPr>
            <w:r w:rsidRPr="004C4AEF">
              <w:rPr>
                <w:color w:val="266545"/>
                <w:sz w:val="20"/>
                <w:szCs w:val="20"/>
                <w:lang w:val="et-EE"/>
              </w:rPr>
              <w:t>Tolmuvabade vallale kuuluvate teede osakaal</w:t>
            </w:r>
          </w:p>
          <w:p w:rsidR="007E7C62" w:rsidRPr="004C4AEF" w:rsidRDefault="004A59DE">
            <w:pPr>
              <w:numPr>
                <w:ilvl w:val="0"/>
                <w:numId w:val="8"/>
              </w:numPr>
              <w:spacing w:line="240" w:lineRule="auto"/>
              <w:rPr>
                <w:color w:val="266545"/>
                <w:sz w:val="20"/>
                <w:szCs w:val="20"/>
                <w:lang w:val="et-EE"/>
              </w:rPr>
            </w:pPr>
            <w:r w:rsidRPr="004C4AEF">
              <w:rPr>
                <w:color w:val="266545"/>
                <w:sz w:val="20"/>
                <w:szCs w:val="20"/>
                <w:lang w:val="et-EE"/>
              </w:rPr>
              <w:t>Harjumaa kergliiklusteede planeeringu elluviimise osakaal</w:t>
            </w:r>
          </w:p>
          <w:p w:rsidR="007E7C62" w:rsidRPr="004C4AEF" w:rsidRDefault="007E7C62">
            <w:pPr>
              <w:spacing w:line="240" w:lineRule="auto"/>
              <w:rPr>
                <w:color w:val="266545"/>
                <w:sz w:val="20"/>
                <w:szCs w:val="20"/>
                <w:lang w:val="et-EE"/>
              </w:rPr>
            </w:pPr>
          </w:p>
          <w:p w:rsidR="007E7C62" w:rsidRDefault="004A59DE">
            <w:pPr>
              <w:numPr>
                <w:ilvl w:val="0"/>
                <w:numId w:val="8"/>
              </w:numPr>
              <w:spacing w:line="240" w:lineRule="auto"/>
              <w:rPr>
                <w:color w:val="266545"/>
                <w:sz w:val="20"/>
                <w:szCs w:val="20"/>
                <w:lang w:val="et-EE"/>
              </w:rPr>
            </w:pPr>
            <w:r w:rsidRPr="004C4AEF">
              <w:rPr>
                <w:color w:val="266545"/>
                <w:sz w:val="20"/>
                <w:szCs w:val="20"/>
                <w:lang w:val="et-EE"/>
              </w:rPr>
              <w:t>“Avatud, läbipaistev ja koostööaldis valitsemine” koondhinnangu kasv minuomavalitsus.fin.ee mõõdikutes</w:t>
            </w:r>
          </w:p>
          <w:p w:rsidR="009A768B" w:rsidRDefault="009A768B" w:rsidP="009A768B">
            <w:pPr>
              <w:pStyle w:val="Loendilik"/>
              <w:rPr>
                <w:color w:val="266545"/>
                <w:sz w:val="20"/>
                <w:szCs w:val="20"/>
                <w:lang w:val="et-EE"/>
              </w:rPr>
            </w:pPr>
          </w:p>
          <w:p w:rsidR="009A768B" w:rsidRDefault="009A768B" w:rsidP="009A768B">
            <w:pPr>
              <w:numPr>
                <w:ilvl w:val="0"/>
                <w:numId w:val="8"/>
              </w:numPr>
              <w:spacing w:line="240" w:lineRule="auto"/>
              <w:rPr>
                <w:color w:val="266545"/>
                <w:sz w:val="20"/>
                <w:szCs w:val="20"/>
                <w:lang w:val="et-EE"/>
              </w:rPr>
            </w:pPr>
            <w:r>
              <w:rPr>
                <w:color w:val="266545"/>
                <w:sz w:val="20"/>
                <w:szCs w:val="20"/>
                <w:lang w:val="et-EE"/>
              </w:rPr>
              <w:t xml:space="preserve">Transpordivõrgustiku arendamine (fin.ee mõõdik </w:t>
            </w:r>
            <w:r w:rsidR="00062E9D">
              <w:rPr>
                <w:color w:val="266545"/>
                <w:sz w:val="20"/>
                <w:szCs w:val="20"/>
                <w:lang w:val="et-EE"/>
              </w:rPr>
              <w:t>„L</w:t>
            </w:r>
            <w:r>
              <w:rPr>
                <w:color w:val="266545"/>
                <w:sz w:val="20"/>
                <w:szCs w:val="20"/>
                <w:lang w:val="et-EE"/>
              </w:rPr>
              <w:t>iikuvus</w:t>
            </w:r>
            <w:r w:rsidR="00062E9D">
              <w:rPr>
                <w:color w:val="266545"/>
                <w:sz w:val="20"/>
                <w:szCs w:val="20"/>
                <w:lang w:val="et-EE"/>
              </w:rPr>
              <w:t>“</w:t>
            </w:r>
            <w:r>
              <w:rPr>
                <w:color w:val="266545"/>
                <w:sz w:val="20"/>
                <w:szCs w:val="20"/>
                <w:lang w:val="et-EE"/>
              </w:rPr>
              <w:t>)</w:t>
            </w:r>
          </w:p>
          <w:p w:rsidR="009A768B" w:rsidRDefault="009A768B" w:rsidP="009A768B">
            <w:pPr>
              <w:pStyle w:val="Loendilik"/>
              <w:rPr>
                <w:color w:val="266545"/>
                <w:sz w:val="20"/>
                <w:szCs w:val="20"/>
                <w:lang w:val="et-EE"/>
              </w:rPr>
            </w:pPr>
          </w:p>
          <w:p w:rsidR="009A768B" w:rsidRPr="009A768B" w:rsidRDefault="009A768B" w:rsidP="009A768B">
            <w:pPr>
              <w:numPr>
                <w:ilvl w:val="0"/>
                <w:numId w:val="8"/>
              </w:numPr>
              <w:spacing w:line="240" w:lineRule="auto"/>
              <w:rPr>
                <w:color w:val="266545"/>
                <w:sz w:val="20"/>
                <w:szCs w:val="20"/>
                <w:lang w:val="et-EE"/>
              </w:rPr>
            </w:pPr>
            <w:r>
              <w:rPr>
                <w:color w:val="266545"/>
                <w:sz w:val="20"/>
                <w:szCs w:val="20"/>
                <w:lang w:val="et-EE"/>
              </w:rPr>
              <w:t xml:space="preserve">Liiklusmõju vähendamine (fin.ee mõõdik </w:t>
            </w:r>
            <w:r w:rsidR="00062E9D">
              <w:rPr>
                <w:color w:val="266545"/>
                <w:sz w:val="20"/>
                <w:szCs w:val="20"/>
                <w:lang w:val="et-EE"/>
              </w:rPr>
              <w:t>„</w:t>
            </w:r>
            <w:r>
              <w:rPr>
                <w:color w:val="266545"/>
                <w:sz w:val="20"/>
                <w:szCs w:val="20"/>
                <w:lang w:val="et-EE"/>
              </w:rPr>
              <w:t>Liikuvus/tulemuslikkus</w:t>
            </w:r>
            <w:r w:rsidR="00062E9D">
              <w:rPr>
                <w:color w:val="266545"/>
                <w:sz w:val="20"/>
                <w:szCs w:val="20"/>
                <w:lang w:val="et-EE"/>
              </w:rPr>
              <w:t>“</w:t>
            </w:r>
            <w:r>
              <w:rPr>
                <w:color w:val="266545"/>
                <w:sz w:val="20"/>
                <w:szCs w:val="20"/>
                <w:lang w:val="et-EE"/>
              </w:rPr>
              <w:t>)</w:t>
            </w:r>
          </w:p>
        </w:tc>
        <w:tc>
          <w:tcPr>
            <w:tcW w:w="144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3,4</w:t>
            </w:r>
          </w:p>
          <w:p w:rsidR="007E7C62" w:rsidRPr="004C4AEF" w:rsidRDefault="007E7C62">
            <w:pPr>
              <w:spacing w:line="240" w:lineRule="auto"/>
              <w:rPr>
                <w:color w:val="266545"/>
                <w:sz w:val="20"/>
                <w:szCs w:val="20"/>
                <w:lang w:val="et-EE"/>
              </w:rPr>
            </w:pPr>
          </w:p>
          <w:p w:rsidR="007E7C62" w:rsidRPr="004C4AEF" w:rsidRDefault="004A59DE">
            <w:pPr>
              <w:spacing w:line="240" w:lineRule="auto"/>
              <w:jc w:val="center"/>
              <w:rPr>
                <w:color w:val="266545"/>
                <w:sz w:val="20"/>
                <w:szCs w:val="20"/>
                <w:lang w:val="et-EE"/>
              </w:rPr>
            </w:pPr>
            <w:r w:rsidRPr="004C4AEF">
              <w:rPr>
                <w:color w:val="266545"/>
                <w:sz w:val="20"/>
                <w:szCs w:val="20"/>
                <w:lang w:val="et-EE"/>
              </w:rPr>
              <w:t>2</w:t>
            </w:r>
          </w:p>
          <w:p w:rsidR="007E7C62" w:rsidRPr="004C4AEF" w:rsidRDefault="004A59DE">
            <w:pPr>
              <w:spacing w:line="240" w:lineRule="auto"/>
              <w:jc w:val="center"/>
              <w:rPr>
                <w:color w:val="266545"/>
                <w:sz w:val="20"/>
                <w:szCs w:val="20"/>
                <w:lang w:val="et-EE"/>
              </w:rPr>
            </w:pPr>
            <w:r w:rsidRPr="004C4AEF">
              <w:rPr>
                <w:color w:val="266545"/>
                <w:sz w:val="20"/>
                <w:szCs w:val="20"/>
                <w:lang w:val="et-EE"/>
              </w:rPr>
              <w:t>80%</w:t>
            </w:r>
          </w:p>
          <w:p w:rsidR="007E7C62" w:rsidRPr="004C4AEF" w:rsidRDefault="004A59DE">
            <w:pPr>
              <w:spacing w:line="240" w:lineRule="auto"/>
              <w:jc w:val="center"/>
              <w:rPr>
                <w:color w:val="266545"/>
                <w:sz w:val="20"/>
                <w:szCs w:val="20"/>
                <w:lang w:val="et-EE"/>
              </w:rPr>
            </w:pPr>
            <w:r w:rsidRPr="004C4AEF">
              <w:rPr>
                <w:color w:val="266545"/>
                <w:sz w:val="20"/>
                <w:szCs w:val="20"/>
                <w:lang w:val="et-EE"/>
              </w:rPr>
              <w:t>Välja- selgitamisel</w:t>
            </w:r>
          </w:p>
          <w:p w:rsidR="007E7C62" w:rsidRDefault="004A59DE">
            <w:pPr>
              <w:spacing w:line="240" w:lineRule="auto"/>
              <w:jc w:val="center"/>
              <w:rPr>
                <w:color w:val="266545"/>
                <w:sz w:val="20"/>
                <w:szCs w:val="20"/>
                <w:lang w:val="et-EE"/>
              </w:rPr>
            </w:pPr>
            <w:r w:rsidRPr="004C4AEF">
              <w:rPr>
                <w:color w:val="266545"/>
                <w:sz w:val="20"/>
                <w:szCs w:val="20"/>
                <w:lang w:val="et-EE"/>
              </w:rPr>
              <w:t>6</w:t>
            </w:r>
          </w:p>
          <w:p w:rsidR="009A768B" w:rsidRDefault="009A768B">
            <w:pPr>
              <w:spacing w:line="240" w:lineRule="auto"/>
              <w:jc w:val="center"/>
              <w:rPr>
                <w:color w:val="266545"/>
                <w:sz w:val="20"/>
                <w:szCs w:val="20"/>
                <w:lang w:val="et-EE"/>
              </w:rPr>
            </w:pPr>
          </w:p>
          <w:p w:rsidR="009A768B" w:rsidRDefault="009A768B">
            <w:pPr>
              <w:spacing w:line="240" w:lineRule="auto"/>
              <w:jc w:val="center"/>
              <w:rPr>
                <w:color w:val="266545"/>
                <w:sz w:val="20"/>
                <w:szCs w:val="20"/>
                <w:lang w:val="et-EE"/>
              </w:rPr>
            </w:pPr>
          </w:p>
          <w:p w:rsidR="009A768B" w:rsidRDefault="009A768B">
            <w:pPr>
              <w:spacing w:line="240" w:lineRule="auto"/>
              <w:jc w:val="center"/>
              <w:rPr>
                <w:color w:val="266545"/>
                <w:sz w:val="20"/>
                <w:szCs w:val="20"/>
                <w:lang w:val="et-EE"/>
              </w:rPr>
            </w:pPr>
            <w:r>
              <w:rPr>
                <w:color w:val="266545"/>
                <w:sz w:val="20"/>
                <w:szCs w:val="20"/>
                <w:lang w:val="et-EE"/>
              </w:rPr>
              <w:t>3</w:t>
            </w:r>
          </w:p>
          <w:p w:rsidR="009A768B" w:rsidRDefault="009A768B">
            <w:pPr>
              <w:spacing w:line="240" w:lineRule="auto"/>
              <w:jc w:val="center"/>
              <w:rPr>
                <w:color w:val="266545"/>
                <w:sz w:val="20"/>
                <w:szCs w:val="20"/>
                <w:lang w:val="et-EE"/>
              </w:rPr>
            </w:pPr>
          </w:p>
          <w:p w:rsidR="009A768B" w:rsidRPr="004C4AEF" w:rsidRDefault="009A768B">
            <w:pPr>
              <w:spacing w:line="240" w:lineRule="auto"/>
              <w:jc w:val="center"/>
              <w:rPr>
                <w:color w:val="266545"/>
                <w:sz w:val="20"/>
                <w:szCs w:val="20"/>
                <w:lang w:val="et-EE"/>
              </w:rPr>
            </w:pPr>
            <w:r>
              <w:rPr>
                <w:color w:val="266545"/>
                <w:sz w:val="20"/>
                <w:szCs w:val="20"/>
                <w:lang w:val="et-EE"/>
              </w:rPr>
              <w:t>2</w:t>
            </w:r>
          </w:p>
        </w:tc>
        <w:tc>
          <w:tcPr>
            <w:tcW w:w="114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4,5</w:t>
            </w:r>
          </w:p>
          <w:p w:rsidR="007E7C62" w:rsidRPr="004C4AEF" w:rsidRDefault="007E7C62">
            <w:pPr>
              <w:spacing w:line="240" w:lineRule="auto"/>
              <w:rPr>
                <w:color w:val="266545"/>
                <w:sz w:val="20"/>
                <w:szCs w:val="20"/>
                <w:lang w:val="et-EE"/>
              </w:rPr>
            </w:pPr>
          </w:p>
          <w:p w:rsidR="007E7C62" w:rsidRPr="004C4AEF" w:rsidRDefault="004A59DE">
            <w:pPr>
              <w:spacing w:line="240" w:lineRule="auto"/>
              <w:jc w:val="center"/>
              <w:rPr>
                <w:color w:val="266545"/>
                <w:sz w:val="20"/>
                <w:szCs w:val="20"/>
                <w:lang w:val="et-EE"/>
              </w:rPr>
            </w:pPr>
            <w:r w:rsidRPr="004C4AEF">
              <w:rPr>
                <w:color w:val="266545"/>
                <w:sz w:val="20"/>
                <w:szCs w:val="20"/>
                <w:lang w:val="et-EE"/>
              </w:rPr>
              <w:t>4</w:t>
            </w:r>
          </w:p>
          <w:p w:rsidR="007E7C62" w:rsidRPr="004C4AEF" w:rsidRDefault="004A59DE">
            <w:pPr>
              <w:spacing w:line="240" w:lineRule="auto"/>
              <w:jc w:val="center"/>
              <w:rPr>
                <w:color w:val="266545"/>
                <w:sz w:val="20"/>
                <w:szCs w:val="20"/>
                <w:lang w:val="et-EE"/>
              </w:rPr>
            </w:pPr>
            <w:r w:rsidRPr="004C4AEF">
              <w:rPr>
                <w:color w:val="266545"/>
                <w:sz w:val="20"/>
                <w:szCs w:val="20"/>
                <w:lang w:val="et-EE"/>
              </w:rPr>
              <w:t>100%</w:t>
            </w:r>
          </w:p>
          <w:p w:rsidR="007E7C62" w:rsidRPr="004C4AEF" w:rsidRDefault="004A59DE">
            <w:pPr>
              <w:spacing w:line="240" w:lineRule="auto"/>
              <w:jc w:val="center"/>
              <w:rPr>
                <w:color w:val="266545"/>
                <w:sz w:val="20"/>
                <w:szCs w:val="20"/>
                <w:lang w:val="et-EE"/>
              </w:rPr>
            </w:pPr>
            <w:r w:rsidRPr="004C4AEF">
              <w:rPr>
                <w:color w:val="266545"/>
                <w:sz w:val="20"/>
                <w:szCs w:val="20"/>
                <w:lang w:val="et-EE"/>
              </w:rPr>
              <w:t>80%</w:t>
            </w:r>
          </w:p>
          <w:p w:rsidR="007E7C62" w:rsidRPr="004C4AEF" w:rsidRDefault="007E7C62">
            <w:pPr>
              <w:spacing w:line="240" w:lineRule="auto"/>
              <w:jc w:val="center"/>
              <w:rPr>
                <w:color w:val="266545"/>
                <w:sz w:val="20"/>
                <w:szCs w:val="20"/>
                <w:lang w:val="et-EE"/>
              </w:rPr>
            </w:pPr>
          </w:p>
          <w:p w:rsidR="007E7C62" w:rsidRDefault="004A59DE">
            <w:pPr>
              <w:spacing w:line="240" w:lineRule="auto"/>
              <w:jc w:val="center"/>
              <w:rPr>
                <w:color w:val="266545"/>
                <w:sz w:val="20"/>
                <w:szCs w:val="20"/>
                <w:lang w:val="et-EE"/>
              </w:rPr>
            </w:pPr>
            <w:r w:rsidRPr="004C4AEF">
              <w:rPr>
                <w:color w:val="266545"/>
                <w:sz w:val="20"/>
                <w:szCs w:val="20"/>
                <w:lang w:val="et-EE"/>
              </w:rPr>
              <w:t>8</w:t>
            </w:r>
          </w:p>
          <w:p w:rsidR="009A768B" w:rsidRDefault="009A768B">
            <w:pPr>
              <w:spacing w:line="240" w:lineRule="auto"/>
              <w:jc w:val="center"/>
              <w:rPr>
                <w:color w:val="266545"/>
                <w:sz w:val="20"/>
                <w:szCs w:val="20"/>
                <w:lang w:val="et-EE"/>
              </w:rPr>
            </w:pPr>
          </w:p>
          <w:p w:rsidR="009A768B" w:rsidRDefault="009A768B">
            <w:pPr>
              <w:spacing w:line="240" w:lineRule="auto"/>
              <w:jc w:val="center"/>
              <w:rPr>
                <w:color w:val="266545"/>
                <w:sz w:val="20"/>
                <w:szCs w:val="20"/>
                <w:lang w:val="et-EE"/>
              </w:rPr>
            </w:pPr>
          </w:p>
          <w:p w:rsidR="009A768B" w:rsidRDefault="009A768B">
            <w:pPr>
              <w:spacing w:line="240" w:lineRule="auto"/>
              <w:jc w:val="center"/>
              <w:rPr>
                <w:color w:val="266545"/>
                <w:sz w:val="20"/>
                <w:szCs w:val="20"/>
                <w:lang w:val="et-EE"/>
              </w:rPr>
            </w:pPr>
            <w:r>
              <w:rPr>
                <w:color w:val="266545"/>
                <w:sz w:val="20"/>
                <w:szCs w:val="20"/>
                <w:lang w:val="et-EE"/>
              </w:rPr>
              <w:t>7</w:t>
            </w:r>
          </w:p>
          <w:p w:rsidR="009A768B" w:rsidRDefault="009A768B">
            <w:pPr>
              <w:spacing w:line="240" w:lineRule="auto"/>
              <w:jc w:val="center"/>
              <w:rPr>
                <w:color w:val="266545"/>
                <w:sz w:val="20"/>
                <w:szCs w:val="20"/>
                <w:lang w:val="et-EE"/>
              </w:rPr>
            </w:pPr>
          </w:p>
          <w:p w:rsidR="009A768B" w:rsidRPr="004C4AEF" w:rsidRDefault="009A768B">
            <w:pPr>
              <w:spacing w:line="240" w:lineRule="auto"/>
              <w:jc w:val="center"/>
              <w:rPr>
                <w:color w:val="266545"/>
                <w:sz w:val="20"/>
                <w:szCs w:val="20"/>
                <w:lang w:val="et-EE"/>
              </w:rPr>
            </w:pPr>
            <w:r>
              <w:rPr>
                <w:color w:val="266545"/>
                <w:sz w:val="20"/>
                <w:szCs w:val="20"/>
                <w:lang w:val="et-EE"/>
              </w:rPr>
              <w:t>6</w:t>
            </w:r>
          </w:p>
        </w:tc>
      </w:tr>
    </w:tbl>
    <w:p w:rsidR="007E7C62" w:rsidRPr="004C4AEF" w:rsidRDefault="007E7C62">
      <w:pPr>
        <w:rPr>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3"/>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024"/>
        </w:trPr>
        <w:tc>
          <w:tcPr>
            <w:tcW w:w="10465" w:type="dxa"/>
            <w:tcBorders>
              <w:top w:val="single" w:sz="8" w:space="0" w:color="266545"/>
              <w:left w:val="single" w:sz="8" w:space="0" w:color="266545"/>
              <w:bottom w:val="single" w:sz="8" w:space="0" w:color="266545"/>
              <w:right w:val="single" w:sz="8" w:space="0" w:color="266545"/>
            </w:tcBorders>
            <w:shd w:val="clear" w:color="auto" w:fill="266545"/>
            <w:tcMar>
              <w:top w:w="288" w:type="dxa"/>
              <w:left w:w="288" w:type="dxa"/>
              <w:bottom w:w="288" w:type="dxa"/>
              <w:right w:w="288" w:type="dxa"/>
            </w:tcMar>
          </w:tcPr>
          <w:p w:rsidR="007E7C62" w:rsidRPr="004C4AEF" w:rsidRDefault="004A59DE">
            <w:pPr>
              <w:pStyle w:val="Pealkiri3"/>
              <w:rPr>
                <w:lang w:val="et-EE"/>
              </w:rPr>
            </w:pPr>
            <w:bookmarkStart w:id="8" w:name="_ihdq2l57qnl0" w:colFirst="0" w:colLast="0"/>
            <w:bookmarkEnd w:id="8"/>
            <w:r w:rsidRPr="004C4AEF">
              <w:rPr>
                <w:lang w:val="et-EE"/>
              </w:rPr>
              <w:t xml:space="preserve">STRATEEGILINE EESMÄRK 1.2. </w:t>
            </w:r>
            <w:r w:rsidRPr="004C4AEF">
              <w:rPr>
                <w:b w:val="0"/>
                <w:lang w:val="et-EE"/>
              </w:rPr>
              <w:t>Vallavalitsuse poolt pakutavad kommunaalteenused on kättesaadavad ning põhinevad rohelisel ja säästlikul mõtteviisil.</w:t>
            </w:r>
          </w:p>
        </w:tc>
      </w:tr>
    </w:tbl>
    <w:p w:rsidR="007E7C62" w:rsidRPr="004C4AEF" w:rsidRDefault="004A59DE">
      <w:pPr>
        <w:spacing w:before="200"/>
        <w:jc w:val="both"/>
        <w:rPr>
          <w:lang w:val="et-EE"/>
        </w:rPr>
      </w:pPr>
      <w:r w:rsidRPr="004C4AEF">
        <w:rPr>
          <w:lang w:val="et-EE"/>
        </w:rPr>
        <w:t>Valla eri piirkondade tasakaalustatud arengu tagamiseks ei piisa ainult teedest ja transpordist, vaid tuleb üleüldiselt kättesaadavaks muuta ka valla kommunaalteenused küttest vee ja kanalisatsioonini. Seejuures ei tohi need teenused loodust kahjustada, vaid pigem aitama kaasa selle puhtusele.</w:t>
      </w:r>
    </w:p>
    <w:p w:rsidR="007E7C62" w:rsidRPr="004C4AEF" w:rsidRDefault="007E7C62">
      <w:pPr>
        <w:jc w:val="both"/>
        <w:rPr>
          <w:b/>
          <w:sz w:val="14"/>
          <w:szCs w:val="14"/>
          <w:lang w:val="et-EE"/>
        </w:rPr>
      </w:pPr>
    </w:p>
    <w:tbl>
      <w:tblPr>
        <w:tblStyle w:val="a4"/>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75"/>
        <w:gridCol w:w="1350"/>
        <w:gridCol w:w="1230"/>
      </w:tblGrid>
      <w:tr w:rsidR="007E7C62" w:rsidRPr="004C4AEF">
        <w:trPr>
          <w:trHeight w:val="465"/>
        </w:trPr>
        <w:tc>
          <w:tcPr>
            <w:tcW w:w="7875"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Mõõdikud</w:t>
            </w:r>
          </w:p>
        </w:tc>
        <w:tc>
          <w:tcPr>
            <w:tcW w:w="135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2023</w:t>
            </w:r>
          </w:p>
        </w:tc>
        <w:tc>
          <w:tcPr>
            <w:tcW w:w="123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2035</w:t>
            </w:r>
          </w:p>
        </w:tc>
      </w:tr>
      <w:tr w:rsidR="007E7C62" w:rsidRPr="004C4AEF">
        <w:trPr>
          <w:trHeight w:val="1155"/>
        </w:trPr>
        <w:tc>
          <w:tcPr>
            <w:tcW w:w="7875"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numPr>
                <w:ilvl w:val="0"/>
                <w:numId w:val="5"/>
              </w:numPr>
              <w:spacing w:line="240" w:lineRule="auto"/>
              <w:rPr>
                <w:color w:val="266545"/>
                <w:sz w:val="20"/>
                <w:szCs w:val="20"/>
                <w:lang w:val="et-EE"/>
              </w:rPr>
            </w:pPr>
            <w:r w:rsidRPr="004C4AEF">
              <w:rPr>
                <w:color w:val="266545"/>
                <w:sz w:val="20"/>
                <w:szCs w:val="20"/>
                <w:lang w:val="et-EE"/>
              </w:rPr>
              <w:lastRenderedPageBreak/>
              <w:t>Taaskasutatud reovee osakaal</w:t>
            </w:r>
          </w:p>
          <w:p w:rsidR="007E7C62" w:rsidRPr="004C4AEF" w:rsidRDefault="004A59DE">
            <w:pPr>
              <w:numPr>
                <w:ilvl w:val="0"/>
                <w:numId w:val="5"/>
              </w:numPr>
              <w:spacing w:line="240" w:lineRule="auto"/>
              <w:rPr>
                <w:color w:val="266545"/>
                <w:sz w:val="20"/>
                <w:szCs w:val="20"/>
                <w:lang w:val="et-EE"/>
              </w:rPr>
            </w:pPr>
            <w:r w:rsidRPr="004C4AEF">
              <w:rPr>
                <w:color w:val="266545"/>
                <w:sz w:val="20"/>
                <w:szCs w:val="20"/>
                <w:lang w:val="et-EE"/>
              </w:rPr>
              <w:t>Vallavalitsuse ja selle allasutuste hoonete osakaal, kus kasutatakse taastuvat elektrienergiat</w:t>
            </w:r>
          </w:p>
          <w:p w:rsidR="007E7C62" w:rsidRDefault="004A59DE">
            <w:pPr>
              <w:numPr>
                <w:ilvl w:val="0"/>
                <w:numId w:val="5"/>
              </w:numPr>
              <w:spacing w:line="240" w:lineRule="auto"/>
              <w:rPr>
                <w:color w:val="266545"/>
                <w:sz w:val="20"/>
                <w:szCs w:val="20"/>
                <w:lang w:val="et-EE"/>
              </w:rPr>
            </w:pPr>
            <w:r w:rsidRPr="004C4AEF">
              <w:rPr>
                <w:color w:val="266545"/>
                <w:sz w:val="20"/>
                <w:szCs w:val="20"/>
                <w:lang w:val="et-EE"/>
              </w:rPr>
              <w:t>Energiatõhusate (vähemalt C-klassi) munitsipaalhoonete osakaal</w:t>
            </w:r>
            <w:r w:rsidRPr="004C4AEF">
              <w:rPr>
                <w:color w:val="266545"/>
                <w:sz w:val="20"/>
                <w:szCs w:val="20"/>
                <w:vertAlign w:val="superscript"/>
                <w:lang w:val="et-EE"/>
              </w:rPr>
              <w:footnoteReference w:id="3"/>
            </w:r>
          </w:p>
          <w:p w:rsidR="00062E9D" w:rsidRPr="004C4AEF" w:rsidRDefault="00062E9D">
            <w:pPr>
              <w:numPr>
                <w:ilvl w:val="0"/>
                <w:numId w:val="5"/>
              </w:numPr>
              <w:spacing w:line="240" w:lineRule="auto"/>
              <w:rPr>
                <w:color w:val="266545"/>
                <w:sz w:val="20"/>
                <w:szCs w:val="20"/>
                <w:lang w:val="et-EE"/>
              </w:rPr>
            </w:pPr>
            <w:r w:rsidRPr="004C4AEF">
              <w:rPr>
                <w:color w:val="266545"/>
                <w:sz w:val="20"/>
                <w:szCs w:val="20"/>
                <w:lang w:val="et-EE"/>
              </w:rPr>
              <w:t>Keskkonnahoidlike vallavalitsuse hangete osakaal</w:t>
            </w:r>
          </w:p>
        </w:tc>
        <w:tc>
          <w:tcPr>
            <w:tcW w:w="135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0%</w:t>
            </w:r>
          </w:p>
          <w:p w:rsidR="007E7C62" w:rsidRPr="004C4AEF" w:rsidRDefault="004A59DE">
            <w:pPr>
              <w:spacing w:line="240" w:lineRule="auto"/>
              <w:jc w:val="center"/>
              <w:rPr>
                <w:color w:val="266545"/>
                <w:sz w:val="20"/>
                <w:szCs w:val="20"/>
                <w:lang w:val="et-EE"/>
              </w:rPr>
            </w:pPr>
            <w:r w:rsidRPr="004C4AEF">
              <w:rPr>
                <w:color w:val="266545"/>
                <w:sz w:val="20"/>
                <w:szCs w:val="20"/>
                <w:lang w:val="et-EE"/>
              </w:rPr>
              <w:t>Välja- selgitamisel</w:t>
            </w:r>
          </w:p>
          <w:p w:rsidR="007E7C62" w:rsidRDefault="004A59DE">
            <w:pPr>
              <w:spacing w:line="240" w:lineRule="auto"/>
              <w:jc w:val="center"/>
              <w:rPr>
                <w:color w:val="266545"/>
                <w:sz w:val="20"/>
                <w:szCs w:val="20"/>
                <w:lang w:val="et-EE"/>
              </w:rPr>
            </w:pPr>
            <w:r w:rsidRPr="004C4AEF">
              <w:rPr>
                <w:color w:val="266545"/>
                <w:sz w:val="20"/>
                <w:szCs w:val="20"/>
                <w:lang w:val="et-EE"/>
              </w:rPr>
              <w:t>35%</w:t>
            </w:r>
          </w:p>
          <w:p w:rsidR="00062E9D" w:rsidRPr="004C4AEF" w:rsidRDefault="00062E9D">
            <w:pPr>
              <w:spacing w:line="240" w:lineRule="auto"/>
              <w:jc w:val="center"/>
              <w:rPr>
                <w:color w:val="266545"/>
                <w:sz w:val="20"/>
                <w:szCs w:val="20"/>
                <w:lang w:val="et-EE"/>
              </w:rPr>
            </w:pPr>
            <w:r>
              <w:rPr>
                <w:color w:val="266545"/>
                <w:sz w:val="20"/>
                <w:szCs w:val="20"/>
                <w:lang w:val="et-EE"/>
              </w:rPr>
              <w:t>0</w:t>
            </w:r>
            <w:r w:rsidR="009D79B1">
              <w:rPr>
                <w:color w:val="266545"/>
                <w:sz w:val="20"/>
                <w:szCs w:val="20"/>
                <w:lang w:val="et-EE"/>
              </w:rPr>
              <w:t>%</w:t>
            </w:r>
          </w:p>
        </w:tc>
        <w:tc>
          <w:tcPr>
            <w:tcW w:w="1230"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30%</w:t>
            </w:r>
          </w:p>
          <w:p w:rsidR="007E7C62" w:rsidRPr="004C4AEF" w:rsidRDefault="004A59DE">
            <w:pPr>
              <w:spacing w:line="240" w:lineRule="auto"/>
              <w:jc w:val="center"/>
              <w:rPr>
                <w:color w:val="266545"/>
                <w:sz w:val="20"/>
                <w:szCs w:val="20"/>
                <w:lang w:val="et-EE"/>
              </w:rPr>
            </w:pPr>
            <w:r w:rsidRPr="004C4AEF">
              <w:rPr>
                <w:color w:val="266545"/>
                <w:sz w:val="20"/>
                <w:szCs w:val="20"/>
                <w:lang w:val="et-EE"/>
              </w:rPr>
              <w:t>70%</w:t>
            </w:r>
          </w:p>
          <w:p w:rsidR="007E7C62" w:rsidRPr="004C4AEF" w:rsidRDefault="007E7C62">
            <w:pPr>
              <w:spacing w:line="240" w:lineRule="auto"/>
              <w:jc w:val="center"/>
              <w:rPr>
                <w:color w:val="266545"/>
                <w:sz w:val="20"/>
                <w:szCs w:val="20"/>
                <w:lang w:val="et-EE"/>
              </w:rPr>
            </w:pPr>
          </w:p>
          <w:p w:rsidR="007E7C62" w:rsidRDefault="004A59DE">
            <w:pPr>
              <w:spacing w:line="240" w:lineRule="auto"/>
              <w:jc w:val="center"/>
              <w:rPr>
                <w:color w:val="266545"/>
                <w:sz w:val="20"/>
                <w:szCs w:val="20"/>
                <w:lang w:val="et-EE"/>
              </w:rPr>
            </w:pPr>
            <w:r w:rsidRPr="004C4AEF">
              <w:rPr>
                <w:color w:val="266545"/>
                <w:sz w:val="20"/>
                <w:szCs w:val="20"/>
                <w:lang w:val="et-EE"/>
              </w:rPr>
              <w:t>70%</w:t>
            </w:r>
          </w:p>
          <w:p w:rsidR="009D79B1" w:rsidRPr="004C4AEF" w:rsidRDefault="009D79B1">
            <w:pPr>
              <w:spacing w:line="240" w:lineRule="auto"/>
              <w:jc w:val="center"/>
              <w:rPr>
                <w:color w:val="266545"/>
                <w:sz w:val="20"/>
                <w:szCs w:val="20"/>
                <w:lang w:val="et-EE"/>
              </w:rPr>
            </w:pPr>
            <w:r>
              <w:rPr>
                <w:color w:val="266545"/>
                <w:sz w:val="20"/>
                <w:szCs w:val="20"/>
                <w:lang w:val="et-EE"/>
              </w:rPr>
              <w:t>100%</w:t>
            </w:r>
          </w:p>
        </w:tc>
      </w:tr>
    </w:tbl>
    <w:p w:rsidR="007E7C62" w:rsidRPr="004C4AEF" w:rsidRDefault="007E7C62">
      <w:pPr>
        <w:rPr>
          <w:lang w:val="et-EE"/>
        </w:rPr>
      </w:pPr>
    </w:p>
    <w:p w:rsidR="007E7C62" w:rsidRPr="004C4AEF" w:rsidRDefault="007E7C62">
      <w:pPr>
        <w:ind w:left="-450" w:right="-675"/>
        <w:rPr>
          <w:rFonts w:ascii="Catamaran" w:eastAsia="Catamaran" w:hAnsi="Catamaran" w:cs="Catamaran"/>
          <w:color w:val="2E6347"/>
          <w:sz w:val="28"/>
          <w:szCs w:val="28"/>
          <w:lang w:val="et-EE"/>
        </w:rPr>
      </w:pPr>
    </w:p>
    <w:tbl>
      <w:tblPr>
        <w:tblStyle w:val="a5"/>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512"/>
        </w:trPr>
        <w:tc>
          <w:tcPr>
            <w:tcW w:w="10465" w:type="dxa"/>
            <w:tcBorders>
              <w:top w:val="single" w:sz="8" w:space="0" w:color="266545"/>
              <w:left w:val="single" w:sz="8" w:space="0" w:color="266545"/>
              <w:bottom w:val="single" w:sz="8" w:space="0" w:color="266545"/>
              <w:right w:val="single" w:sz="8" w:space="0" w:color="266545"/>
            </w:tcBorders>
            <w:shd w:val="clear" w:color="auto" w:fill="266545"/>
            <w:tcMar>
              <w:top w:w="288" w:type="dxa"/>
              <w:left w:w="288" w:type="dxa"/>
              <w:bottom w:w="288" w:type="dxa"/>
              <w:right w:w="288" w:type="dxa"/>
            </w:tcMar>
          </w:tcPr>
          <w:p w:rsidR="007E7C62" w:rsidRPr="004C4AEF" w:rsidRDefault="004A59DE">
            <w:pPr>
              <w:pStyle w:val="Pealkiri3"/>
              <w:rPr>
                <w:lang w:val="et-EE"/>
              </w:rPr>
            </w:pPr>
            <w:bookmarkStart w:id="9" w:name="_6cqgoc3g8clw" w:colFirst="0" w:colLast="0"/>
            <w:bookmarkEnd w:id="9"/>
            <w:r w:rsidRPr="004C4AEF">
              <w:rPr>
                <w:lang w:val="et-EE"/>
              </w:rPr>
              <w:t xml:space="preserve">STRATEEGILINE EESMÄRK 1.3. </w:t>
            </w:r>
            <w:r w:rsidRPr="004C4AEF">
              <w:rPr>
                <w:b w:val="0"/>
                <w:lang w:val="et-EE"/>
              </w:rPr>
              <w:t xml:space="preserve">Jõelähtme vallas on hoitud looduskeskkond. </w:t>
            </w:r>
          </w:p>
        </w:tc>
      </w:tr>
    </w:tbl>
    <w:p w:rsidR="007E7C62" w:rsidRPr="004C4AEF" w:rsidRDefault="004A59DE">
      <w:pPr>
        <w:spacing w:before="200"/>
        <w:jc w:val="both"/>
        <w:rPr>
          <w:lang w:val="et-EE"/>
        </w:rPr>
      </w:pPr>
      <w:r w:rsidRPr="004C4AEF">
        <w:rPr>
          <w:lang w:val="et-EE"/>
        </w:rPr>
        <w:t xml:space="preserve">Inimtegevus jätab harva looduse puutumata. Jõelähtme vallavalitsuse siht on, et see mõju oleks pigem loodust toetav ning viiks võimaliku kahju miinimumini. Selleks kasutame valla loodusressursse jätkusuutlikult, hoiame neid võimalikult kaua ringluses ning tagame, et looduskeskkonnas elurikkus säiliks ja ökosüsteemid oleksid kaitstud ülemääraste keskkonnahäiringute ja inimtegevuse mõju eest. </w:t>
      </w:r>
    </w:p>
    <w:p w:rsidR="007E7C62" w:rsidRPr="004C4AEF" w:rsidRDefault="007E7C62">
      <w:pPr>
        <w:jc w:val="both"/>
        <w:rPr>
          <w:b/>
          <w:sz w:val="14"/>
          <w:szCs w:val="14"/>
          <w:lang w:val="et-EE"/>
        </w:rPr>
      </w:pPr>
    </w:p>
    <w:tbl>
      <w:tblPr>
        <w:tblStyle w:val="a6"/>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73"/>
        <w:gridCol w:w="1296"/>
        <w:gridCol w:w="1296"/>
      </w:tblGrid>
      <w:tr w:rsidR="007E7C62" w:rsidRPr="004C4AEF">
        <w:trPr>
          <w:trHeight w:val="465"/>
        </w:trPr>
        <w:tc>
          <w:tcPr>
            <w:tcW w:w="7873"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Mõõdikud</w:t>
            </w:r>
            <w:r w:rsidRPr="004C4AEF">
              <w:rPr>
                <w:b/>
                <w:color w:val="266545"/>
                <w:sz w:val="24"/>
                <w:szCs w:val="24"/>
                <w:vertAlign w:val="superscript"/>
                <w:lang w:val="et-EE"/>
              </w:rPr>
              <w:footnoteReference w:id="4"/>
            </w:r>
          </w:p>
        </w:tc>
        <w:tc>
          <w:tcPr>
            <w:tcW w:w="1296"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2023</w:t>
            </w:r>
          </w:p>
        </w:tc>
        <w:tc>
          <w:tcPr>
            <w:tcW w:w="1296"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266545"/>
                <w:sz w:val="24"/>
                <w:szCs w:val="24"/>
                <w:lang w:val="et-EE"/>
              </w:rPr>
            </w:pPr>
            <w:r w:rsidRPr="004C4AEF">
              <w:rPr>
                <w:b/>
                <w:color w:val="266545"/>
                <w:sz w:val="24"/>
                <w:szCs w:val="24"/>
                <w:lang w:val="et-EE"/>
              </w:rPr>
              <w:t>2035</w:t>
            </w:r>
          </w:p>
        </w:tc>
      </w:tr>
      <w:tr w:rsidR="007E7C62" w:rsidRPr="004C4AEF" w:rsidTr="009D79B1">
        <w:trPr>
          <w:trHeight w:val="775"/>
        </w:trPr>
        <w:tc>
          <w:tcPr>
            <w:tcW w:w="7873"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numPr>
                <w:ilvl w:val="0"/>
                <w:numId w:val="14"/>
              </w:numPr>
              <w:spacing w:line="240" w:lineRule="auto"/>
              <w:rPr>
                <w:color w:val="266545"/>
                <w:sz w:val="20"/>
                <w:szCs w:val="20"/>
                <w:lang w:val="et-EE"/>
              </w:rPr>
            </w:pPr>
            <w:r w:rsidRPr="004C4AEF">
              <w:rPr>
                <w:color w:val="266545"/>
                <w:sz w:val="20"/>
                <w:szCs w:val="20"/>
                <w:lang w:val="et-EE"/>
              </w:rPr>
              <w:t>Heas ja keskmises seisukorras olevate rohevõrgustike osakaal</w:t>
            </w:r>
          </w:p>
          <w:p w:rsidR="007E7C62" w:rsidRPr="004C4AEF" w:rsidRDefault="004A59DE">
            <w:pPr>
              <w:numPr>
                <w:ilvl w:val="0"/>
                <w:numId w:val="14"/>
              </w:numPr>
              <w:spacing w:line="240" w:lineRule="auto"/>
              <w:rPr>
                <w:color w:val="266545"/>
                <w:sz w:val="20"/>
                <w:szCs w:val="20"/>
                <w:lang w:val="et-EE"/>
              </w:rPr>
            </w:pPr>
            <w:r w:rsidRPr="004C4AEF">
              <w:rPr>
                <w:color w:val="266545"/>
                <w:sz w:val="20"/>
                <w:szCs w:val="20"/>
                <w:lang w:val="et-EE"/>
              </w:rPr>
              <w:t>Elanike rahulolu valla rohealadega (haljasalad, pargid jne) viie palli skaalal</w:t>
            </w:r>
          </w:p>
          <w:p w:rsidR="007E7C62" w:rsidRPr="009D79B1" w:rsidRDefault="004A59DE" w:rsidP="009D79B1">
            <w:pPr>
              <w:numPr>
                <w:ilvl w:val="0"/>
                <w:numId w:val="14"/>
              </w:numPr>
              <w:spacing w:line="240" w:lineRule="auto"/>
              <w:rPr>
                <w:color w:val="266545"/>
                <w:sz w:val="20"/>
                <w:szCs w:val="20"/>
                <w:lang w:val="et-EE"/>
              </w:rPr>
            </w:pPr>
            <w:r w:rsidRPr="004C4AEF">
              <w:rPr>
                <w:color w:val="266545"/>
                <w:sz w:val="20"/>
                <w:szCs w:val="20"/>
                <w:lang w:val="et-EE"/>
              </w:rPr>
              <w:t>Liigiti kogutud olme- ja pakendijäätmete osakaal</w:t>
            </w:r>
          </w:p>
        </w:tc>
        <w:tc>
          <w:tcPr>
            <w:tcW w:w="1296"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49%</w:t>
            </w:r>
          </w:p>
          <w:p w:rsidR="007E7C62" w:rsidRPr="004C4AEF" w:rsidRDefault="004A59DE">
            <w:pPr>
              <w:spacing w:line="240" w:lineRule="auto"/>
              <w:jc w:val="center"/>
              <w:rPr>
                <w:color w:val="266545"/>
                <w:sz w:val="20"/>
                <w:szCs w:val="20"/>
                <w:lang w:val="et-EE"/>
              </w:rPr>
            </w:pPr>
            <w:r w:rsidRPr="004C4AEF">
              <w:rPr>
                <w:color w:val="266545"/>
                <w:sz w:val="20"/>
                <w:szCs w:val="20"/>
                <w:lang w:val="et-EE"/>
              </w:rPr>
              <w:t>3,9</w:t>
            </w:r>
          </w:p>
          <w:p w:rsidR="007E7C62" w:rsidRPr="004C4AEF" w:rsidRDefault="004A59DE">
            <w:pPr>
              <w:spacing w:line="240" w:lineRule="auto"/>
              <w:jc w:val="center"/>
              <w:rPr>
                <w:color w:val="266545"/>
                <w:sz w:val="20"/>
                <w:szCs w:val="20"/>
                <w:lang w:val="et-EE"/>
              </w:rPr>
            </w:pPr>
            <w:r w:rsidRPr="004C4AEF">
              <w:rPr>
                <w:color w:val="266545"/>
                <w:sz w:val="20"/>
                <w:szCs w:val="20"/>
                <w:lang w:val="et-EE"/>
              </w:rPr>
              <w:t>76%</w:t>
            </w:r>
          </w:p>
          <w:p w:rsidR="007E7C62" w:rsidRPr="004C4AEF" w:rsidRDefault="007E7C62">
            <w:pPr>
              <w:spacing w:line="240" w:lineRule="auto"/>
              <w:jc w:val="center"/>
              <w:rPr>
                <w:color w:val="266545"/>
                <w:sz w:val="20"/>
                <w:szCs w:val="20"/>
                <w:lang w:val="et-EE"/>
              </w:rPr>
            </w:pPr>
          </w:p>
        </w:tc>
        <w:tc>
          <w:tcPr>
            <w:tcW w:w="1296" w:type="dxa"/>
            <w:tcBorders>
              <w:top w:val="single" w:sz="8" w:space="0" w:color="266545"/>
              <w:left w:val="single" w:sz="8" w:space="0" w:color="266545"/>
              <w:bottom w:val="single" w:sz="8" w:space="0" w:color="266545"/>
              <w:right w:val="single" w:sz="8" w:space="0" w:color="266545"/>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266545"/>
                <w:sz w:val="20"/>
                <w:szCs w:val="20"/>
                <w:lang w:val="et-EE"/>
              </w:rPr>
            </w:pPr>
            <w:r w:rsidRPr="004C4AEF">
              <w:rPr>
                <w:color w:val="266545"/>
                <w:sz w:val="20"/>
                <w:szCs w:val="20"/>
                <w:lang w:val="et-EE"/>
              </w:rPr>
              <w:t>60%</w:t>
            </w:r>
          </w:p>
          <w:p w:rsidR="007E7C62" w:rsidRPr="004C4AEF" w:rsidRDefault="004A59DE">
            <w:pPr>
              <w:spacing w:line="240" w:lineRule="auto"/>
              <w:jc w:val="center"/>
              <w:rPr>
                <w:color w:val="266545"/>
                <w:sz w:val="20"/>
                <w:szCs w:val="20"/>
                <w:lang w:val="et-EE"/>
              </w:rPr>
            </w:pPr>
            <w:r w:rsidRPr="004C4AEF">
              <w:rPr>
                <w:color w:val="266545"/>
                <w:sz w:val="20"/>
                <w:szCs w:val="20"/>
                <w:lang w:val="et-EE"/>
              </w:rPr>
              <w:t>4,5</w:t>
            </w:r>
          </w:p>
          <w:p w:rsidR="007E7C62" w:rsidRPr="004C4AEF" w:rsidRDefault="004A59DE">
            <w:pPr>
              <w:spacing w:line="240" w:lineRule="auto"/>
              <w:jc w:val="center"/>
              <w:rPr>
                <w:color w:val="266545"/>
                <w:sz w:val="20"/>
                <w:szCs w:val="20"/>
                <w:lang w:val="et-EE"/>
              </w:rPr>
            </w:pPr>
            <w:r w:rsidRPr="004C4AEF">
              <w:rPr>
                <w:color w:val="266545"/>
                <w:sz w:val="20"/>
                <w:szCs w:val="20"/>
                <w:lang w:val="et-EE"/>
              </w:rPr>
              <w:t>90%</w:t>
            </w:r>
          </w:p>
          <w:p w:rsidR="007E7C62" w:rsidRPr="004C4AEF" w:rsidRDefault="007E7C62">
            <w:pPr>
              <w:spacing w:line="240" w:lineRule="auto"/>
              <w:jc w:val="center"/>
              <w:rPr>
                <w:color w:val="266545"/>
                <w:sz w:val="20"/>
                <w:szCs w:val="20"/>
                <w:lang w:val="et-EE"/>
              </w:rPr>
            </w:pPr>
          </w:p>
        </w:tc>
      </w:tr>
    </w:tbl>
    <w:p w:rsidR="007E7C62" w:rsidRPr="004C4AEF" w:rsidRDefault="007E7C62">
      <w:pPr>
        <w:rPr>
          <w:lang w:val="et-EE"/>
        </w:rPr>
      </w:pPr>
    </w:p>
    <w:p w:rsidR="007E7C62" w:rsidRPr="004C4AEF" w:rsidRDefault="004A59DE">
      <w:pPr>
        <w:rPr>
          <w:lang w:val="et-EE"/>
        </w:rPr>
      </w:pPr>
      <w:r w:rsidRPr="004C4AEF">
        <w:rPr>
          <w:lang w:val="et-EE"/>
        </w:rPr>
        <w:br w:type="page"/>
      </w:r>
    </w:p>
    <w:p w:rsidR="007E7C62" w:rsidRPr="004C4AEF" w:rsidRDefault="004A59DE">
      <w:pPr>
        <w:pStyle w:val="Pealkiri2"/>
        <w:rPr>
          <w:color w:val="88323F"/>
          <w:lang w:val="et-EE"/>
        </w:rPr>
      </w:pPr>
      <w:bookmarkStart w:id="10" w:name="_vdom9xovwzrp" w:colFirst="0" w:colLast="0"/>
      <w:bookmarkEnd w:id="10"/>
      <w:r w:rsidRPr="004C4AEF">
        <w:rPr>
          <w:color w:val="88323F"/>
          <w:lang w:val="et-EE"/>
        </w:rPr>
        <w:lastRenderedPageBreak/>
        <w:t>2. Turvaline ja inimest hoidev vald</w:t>
      </w:r>
    </w:p>
    <w:p w:rsidR="007E7C62" w:rsidRPr="004C4AEF" w:rsidRDefault="004A59DE">
      <w:pPr>
        <w:spacing w:after="200"/>
        <w:jc w:val="center"/>
        <w:rPr>
          <w:color w:val="88323F"/>
          <w:lang w:val="et-EE"/>
        </w:rPr>
      </w:pPr>
      <w:r w:rsidRPr="004C4AEF">
        <w:rPr>
          <w:color w:val="88323F"/>
          <w:lang w:val="et-EE"/>
        </w:rPr>
        <w:t>ehk peamised arendussuunad turvalisuse, sotsiaalkaitse ja tervishoiu valdkondades</w:t>
      </w:r>
    </w:p>
    <w:p w:rsidR="007E7C62" w:rsidRPr="004C4AEF" w:rsidRDefault="007E7C62">
      <w:pPr>
        <w:ind w:left="-450" w:right="-675"/>
        <w:rPr>
          <w:rFonts w:ascii="Poppins Light" w:eastAsia="Poppins Light" w:hAnsi="Poppins Light" w:cs="Poppins Light"/>
          <w:color w:val="434343"/>
          <w:sz w:val="2"/>
          <w:szCs w:val="2"/>
          <w:lang w:val="et-EE"/>
        </w:rPr>
      </w:pPr>
    </w:p>
    <w:tbl>
      <w:tblPr>
        <w:tblStyle w:val="a7"/>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924"/>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1" w:name="_3ui1jqk6b9k6" w:colFirst="0" w:colLast="0"/>
            <w:bookmarkEnd w:id="11"/>
            <w:r w:rsidRPr="004C4AEF">
              <w:rPr>
                <w:lang w:val="et-EE"/>
              </w:rPr>
              <w:t xml:space="preserve">STRATEEGILINE EESMÄRK 2.1. </w:t>
            </w:r>
            <w:r w:rsidRPr="004C4AEF">
              <w:rPr>
                <w:b w:val="0"/>
                <w:lang w:val="et-EE"/>
              </w:rPr>
              <w:t>Valla elanikud tunnevad end oma kogukonnas turvaliselt.</w:t>
            </w:r>
          </w:p>
        </w:tc>
      </w:tr>
    </w:tbl>
    <w:p w:rsidR="007E7C62" w:rsidRPr="004C4AEF" w:rsidRDefault="004A59DE">
      <w:pPr>
        <w:spacing w:before="200"/>
        <w:jc w:val="both"/>
        <w:rPr>
          <w:lang w:val="et-EE"/>
        </w:rPr>
      </w:pPr>
      <w:r w:rsidRPr="004C4AEF">
        <w:rPr>
          <w:lang w:val="et-EE"/>
        </w:rPr>
        <w:t>Elanike seas 2022. aastal läbiviidud küsitluse tulemustest selgus, et Jõelähtme vald on täna üsna turvaline elukeskkond. Selle strateegilise eesmärgi abil tagame, et see nõnda ka püsiks, et kogukondadel oleks olemas vajalikud vahendid ja ressursid kriisiolukordadega toime tulemiseks ning et kogukondades elavad inimesed märkaksid ja hoiaksid üksteist. Seda teeb vallavalitsus koostöös teiste valdkondlike organisatsioonide ja omavalitsustega ning eriti olulist rolli mängivad elanikkonnakaitsekomisjon ja kriisikomisjon kriiside ületamiseks vajalike võrgustike koordineerimisel.</w:t>
      </w:r>
    </w:p>
    <w:p w:rsidR="007E7C62" w:rsidRPr="004C4AEF" w:rsidRDefault="007E7C62">
      <w:pPr>
        <w:jc w:val="both"/>
        <w:rPr>
          <w:b/>
          <w:sz w:val="14"/>
          <w:szCs w:val="14"/>
          <w:lang w:val="et-EE"/>
        </w:rPr>
      </w:pPr>
    </w:p>
    <w:tbl>
      <w:tblPr>
        <w:tblStyle w:val="a8"/>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0"/>
        <w:gridCol w:w="1545"/>
        <w:gridCol w:w="1920"/>
      </w:tblGrid>
      <w:tr w:rsidR="007E7C62" w:rsidRPr="004C4AEF">
        <w:trPr>
          <w:trHeight w:val="465"/>
        </w:trPr>
        <w:tc>
          <w:tcPr>
            <w:tcW w:w="699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Mõõdikud</w:t>
            </w:r>
          </w:p>
        </w:tc>
        <w:tc>
          <w:tcPr>
            <w:tcW w:w="15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2023</w:t>
            </w:r>
          </w:p>
        </w:tc>
        <w:tc>
          <w:tcPr>
            <w:tcW w:w="192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2035</w:t>
            </w:r>
          </w:p>
        </w:tc>
      </w:tr>
      <w:tr w:rsidR="007E7C62" w:rsidRPr="004C4AEF">
        <w:trPr>
          <w:trHeight w:val="456"/>
        </w:trPr>
        <w:tc>
          <w:tcPr>
            <w:tcW w:w="699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10"/>
              </w:numPr>
              <w:spacing w:line="240" w:lineRule="auto"/>
              <w:rPr>
                <w:color w:val="88323F"/>
                <w:sz w:val="20"/>
                <w:szCs w:val="20"/>
                <w:lang w:val="et-EE"/>
              </w:rPr>
            </w:pPr>
            <w:r w:rsidRPr="004C4AEF">
              <w:rPr>
                <w:color w:val="88323F"/>
                <w:sz w:val="20"/>
                <w:szCs w:val="20"/>
                <w:lang w:val="et-EE"/>
              </w:rPr>
              <w:t xml:space="preserve">“Kriisideks valmisolek” koondhinnangu kasv minuomavalitsus.fin.ee mõõdikutes </w:t>
            </w:r>
          </w:p>
          <w:p w:rsidR="007E7C62" w:rsidRPr="004C4AEF" w:rsidRDefault="004A59DE">
            <w:pPr>
              <w:numPr>
                <w:ilvl w:val="0"/>
                <w:numId w:val="10"/>
              </w:numPr>
              <w:spacing w:line="240" w:lineRule="auto"/>
              <w:rPr>
                <w:color w:val="88323F"/>
                <w:sz w:val="20"/>
                <w:szCs w:val="20"/>
                <w:lang w:val="et-EE"/>
              </w:rPr>
            </w:pPr>
            <w:r w:rsidRPr="004C4AEF">
              <w:rPr>
                <w:color w:val="88323F"/>
                <w:sz w:val="20"/>
                <w:szCs w:val="20"/>
                <w:lang w:val="et-EE"/>
              </w:rPr>
              <w:t xml:space="preserve">Vallavalitsuse poolt korraldatud kriisikoolituste arv aastas </w:t>
            </w:r>
          </w:p>
          <w:p w:rsidR="007E7C62" w:rsidRPr="004C4AEF" w:rsidRDefault="004A59DE">
            <w:pPr>
              <w:numPr>
                <w:ilvl w:val="0"/>
                <w:numId w:val="10"/>
              </w:numPr>
              <w:spacing w:line="240" w:lineRule="auto"/>
              <w:rPr>
                <w:color w:val="88323F"/>
                <w:sz w:val="20"/>
                <w:szCs w:val="20"/>
                <w:lang w:val="et-EE"/>
              </w:rPr>
            </w:pPr>
            <w:r w:rsidRPr="004C4AEF">
              <w:rPr>
                <w:color w:val="88323F"/>
                <w:sz w:val="20"/>
                <w:szCs w:val="20"/>
                <w:lang w:val="et-EE"/>
              </w:rPr>
              <w:t>Joogivesi on kriisiolukordades kättesaadav igas asumis</w:t>
            </w:r>
          </w:p>
        </w:tc>
        <w:tc>
          <w:tcPr>
            <w:tcW w:w="15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8</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2</w:t>
            </w:r>
          </w:p>
          <w:p w:rsidR="007E7C62" w:rsidRPr="004C4AEF" w:rsidRDefault="004A59DE">
            <w:pPr>
              <w:spacing w:line="240" w:lineRule="auto"/>
              <w:jc w:val="center"/>
              <w:rPr>
                <w:color w:val="88323F"/>
                <w:sz w:val="20"/>
                <w:szCs w:val="20"/>
                <w:lang w:val="et-EE"/>
              </w:rPr>
            </w:pPr>
            <w:r w:rsidRPr="004C4AEF">
              <w:rPr>
                <w:color w:val="88323F"/>
                <w:sz w:val="20"/>
                <w:szCs w:val="20"/>
                <w:lang w:val="et-EE"/>
              </w:rPr>
              <w:t>Välja- selgitamisel</w:t>
            </w:r>
          </w:p>
        </w:tc>
        <w:tc>
          <w:tcPr>
            <w:tcW w:w="192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8</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2</w:t>
            </w:r>
          </w:p>
          <w:p w:rsidR="007E7C62" w:rsidRPr="004C4AEF" w:rsidRDefault="004A59DE">
            <w:pPr>
              <w:spacing w:line="240" w:lineRule="auto"/>
              <w:jc w:val="center"/>
              <w:rPr>
                <w:color w:val="88323F"/>
                <w:sz w:val="20"/>
                <w:szCs w:val="20"/>
                <w:lang w:val="et-EE"/>
              </w:rPr>
            </w:pPr>
            <w:r w:rsidRPr="004C4AEF">
              <w:rPr>
                <w:color w:val="88323F"/>
                <w:sz w:val="20"/>
                <w:szCs w:val="20"/>
                <w:lang w:val="et-EE"/>
              </w:rPr>
              <w:t>100%</w:t>
            </w:r>
          </w:p>
        </w:tc>
      </w:tr>
    </w:tbl>
    <w:p w:rsidR="007E7C62" w:rsidRPr="004C4AEF" w:rsidRDefault="007E7C62">
      <w:pPr>
        <w:ind w:right="15"/>
        <w:jc w:val="both"/>
        <w:rPr>
          <w:color w:val="88323F"/>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9"/>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274"/>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2" w:name="_fkjtdnrz1v4x" w:colFirst="0" w:colLast="0"/>
            <w:bookmarkEnd w:id="12"/>
            <w:r w:rsidRPr="004C4AEF">
              <w:rPr>
                <w:lang w:val="et-EE"/>
              </w:rPr>
              <w:t xml:space="preserve">STRATEEGILINE EESMÄRK 2.2. </w:t>
            </w:r>
            <w:r w:rsidRPr="004C4AEF">
              <w:rPr>
                <w:b w:val="0"/>
                <w:lang w:val="et-EE"/>
              </w:rPr>
              <w:t>Valla elanikud tunnevad end kogu vallas turvaliselt.</w:t>
            </w:r>
          </w:p>
        </w:tc>
      </w:tr>
    </w:tbl>
    <w:p w:rsidR="007E7C62" w:rsidRPr="004C4AEF" w:rsidRDefault="004A59DE">
      <w:pPr>
        <w:spacing w:before="200"/>
        <w:jc w:val="both"/>
        <w:rPr>
          <w:lang w:val="et-EE"/>
        </w:rPr>
      </w:pPr>
      <w:r w:rsidRPr="004C4AEF">
        <w:rPr>
          <w:lang w:val="et-EE"/>
        </w:rPr>
        <w:t>Kui eelnev strateegiline eesmärk keskendus eelkõige elanikke ümbritsevatele kogukondadele, siis samuti on tagame, et Jõelähtme valla elanikud tunneksid ennast valla territooriumil viibides turvaliselt ning vallavalitsuse tugi ja läbimõeldud lahendused oleksid nende igapäevase turvalisuse garantii.</w:t>
      </w:r>
    </w:p>
    <w:p w:rsidR="007E7C62" w:rsidRPr="004C4AEF" w:rsidRDefault="007E7C62">
      <w:pPr>
        <w:jc w:val="both"/>
        <w:rPr>
          <w:b/>
          <w:sz w:val="14"/>
          <w:szCs w:val="14"/>
          <w:lang w:val="et-EE"/>
        </w:rPr>
      </w:pPr>
    </w:p>
    <w:tbl>
      <w:tblPr>
        <w:tblStyle w:val="aa"/>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gridCol w:w="1160"/>
        <w:gridCol w:w="1160"/>
      </w:tblGrid>
      <w:tr w:rsidR="007E7C62" w:rsidRPr="004C4AEF">
        <w:trPr>
          <w:trHeight w:val="465"/>
        </w:trPr>
        <w:tc>
          <w:tcPr>
            <w:tcW w:w="81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Mõõdikud</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2023</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2035</w:t>
            </w:r>
          </w:p>
        </w:tc>
      </w:tr>
      <w:tr w:rsidR="007E7C62" w:rsidRPr="004C4AEF">
        <w:trPr>
          <w:trHeight w:val="456"/>
        </w:trPr>
        <w:tc>
          <w:tcPr>
            <w:tcW w:w="81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26"/>
              </w:numPr>
              <w:spacing w:line="240" w:lineRule="auto"/>
              <w:rPr>
                <w:color w:val="88323F"/>
                <w:sz w:val="20"/>
                <w:szCs w:val="20"/>
                <w:lang w:val="et-EE"/>
              </w:rPr>
            </w:pPr>
            <w:r w:rsidRPr="004C4AEF">
              <w:rPr>
                <w:color w:val="88323F"/>
                <w:sz w:val="20"/>
                <w:szCs w:val="20"/>
                <w:lang w:val="et-EE"/>
              </w:rPr>
              <w:t>Kannatanutega avariide arv aastas vallas (politsei ja statistikaameti andmetel)</w:t>
            </w:r>
          </w:p>
          <w:p w:rsidR="007E7C62" w:rsidRPr="004C4AEF" w:rsidRDefault="004A59DE">
            <w:pPr>
              <w:numPr>
                <w:ilvl w:val="0"/>
                <w:numId w:val="26"/>
              </w:numPr>
              <w:spacing w:line="240" w:lineRule="auto"/>
              <w:rPr>
                <w:color w:val="88323F"/>
                <w:sz w:val="20"/>
                <w:szCs w:val="20"/>
                <w:lang w:val="et-EE"/>
              </w:rPr>
            </w:pPr>
            <w:r w:rsidRPr="004C4AEF">
              <w:rPr>
                <w:color w:val="88323F"/>
                <w:sz w:val="20"/>
                <w:szCs w:val="20"/>
                <w:lang w:val="et-EE"/>
              </w:rPr>
              <w:t>Kuritegude arv aastas vallas (politsei ja statistikaameti andmetel)</w:t>
            </w:r>
          </w:p>
          <w:p w:rsidR="007E7C62" w:rsidRPr="004C4AEF" w:rsidRDefault="004A59DE">
            <w:pPr>
              <w:numPr>
                <w:ilvl w:val="0"/>
                <w:numId w:val="26"/>
              </w:numPr>
              <w:spacing w:line="240" w:lineRule="auto"/>
              <w:rPr>
                <w:color w:val="88323F"/>
                <w:sz w:val="20"/>
                <w:szCs w:val="20"/>
                <w:lang w:val="et-EE"/>
              </w:rPr>
            </w:pPr>
            <w:r w:rsidRPr="004C4AEF">
              <w:rPr>
                <w:color w:val="88323F"/>
                <w:sz w:val="20"/>
                <w:szCs w:val="20"/>
                <w:lang w:val="et-EE"/>
              </w:rPr>
              <w:t>“Veeohutus” koondhinnangu kasv minuomavalitsus.fin.ee mõõdikutes</w:t>
            </w:r>
          </w:p>
          <w:p w:rsidR="007E7C62" w:rsidRPr="004C4AEF" w:rsidRDefault="004A59DE">
            <w:pPr>
              <w:numPr>
                <w:ilvl w:val="0"/>
                <w:numId w:val="26"/>
              </w:numPr>
              <w:spacing w:line="240" w:lineRule="auto"/>
              <w:rPr>
                <w:color w:val="88323F"/>
                <w:sz w:val="20"/>
                <w:szCs w:val="20"/>
                <w:lang w:val="et-EE"/>
              </w:rPr>
            </w:pPr>
            <w:r w:rsidRPr="004C4AEF">
              <w:rPr>
                <w:color w:val="88323F"/>
                <w:sz w:val="20"/>
                <w:szCs w:val="20"/>
                <w:lang w:val="et-EE"/>
              </w:rPr>
              <w:t xml:space="preserve">“Tuleohutus” koondhinnangu kasv minuomavalitsus.fin.ee mõõdikutes </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17</w:t>
            </w:r>
          </w:p>
          <w:p w:rsidR="007E7C62" w:rsidRPr="004C4AEF" w:rsidRDefault="004A59DE">
            <w:pPr>
              <w:spacing w:line="240" w:lineRule="auto"/>
              <w:jc w:val="center"/>
              <w:rPr>
                <w:color w:val="88323F"/>
                <w:sz w:val="20"/>
                <w:szCs w:val="20"/>
                <w:lang w:val="et-EE"/>
              </w:rPr>
            </w:pPr>
            <w:r w:rsidRPr="004C4AEF">
              <w:rPr>
                <w:color w:val="88323F"/>
                <w:sz w:val="20"/>
                <w:szCs w:val="20"/>
                <w:lang w:val="et-EE"/>
              </w:rPr>
              <w:t>82</w:t>
            </w:r>
          </w:p>
          <w:p w:rsidR="007E7C62" w:rsidRPr="004C4AEF" w:rsidRDefault="004A59DE">
            <w:pPr>
              <w:spacing w:line="240" w:lineRule="auto"/>
              <w:jc w:val="center"/>
              <w:rPr>
                <w:color w:val="88323F"/>
                <w:sz w:val="20"/>
                <w:szCs w:val="20"/>
                <w:lang w:val="et-EE"/>
              </w:rPr>
            </w:pPr>
            <w:r w:rsidRPr="004C4AEF">
              <w:rPr>
                <w:color w:val="88323F"/>
                <w:sz w:val="20"/>
                <w:szCs w:val="20"/>
                <w:lang w:val="et-EE"/>
              </w:rPr>
              <w:t>6</w:t>
            </w:r>
          </w:p>
          <w:p w:rsidR="007E7C62" w:rsidRPr="004C4AEF" w:rsidRDefault="004A59DE">
            <w:pPr>
              <w:spacing w:line="240" w:lineRule="auto"/>
              <w:jc w:val="center"/>
              <w:rPr>
                <w:color w:val="88323F"/>
                <w:sz w:val="20"/>
                <w:szCs w:val="20"/>
                <w:lang w:val="et-EE"/>
              </w:rPr>
            </w:pPr>
            <w:r w:rsidRPr="004C4AEF">
              <w:rPr>
                <w:color w:val="88323F"/>
                <w:sz w:val="20"/>
                <w:szCs w:val="20"/>
                <w:lang w:val="et-EE"/>
              </w:rPr>
              <w:t>5</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rFonts w:ascii="Nova Mono" w:eastAsia="Nova Mono" w:hAnsi="Nova Mono" w:cs="Nova Mono"/>
                <w:color w:val="88323F"/>
                <w:sz w:val="20"/>
                <w:szCs w:val="20"/>
                <w:lang w:val="et-EE"/>
              </w:rPr>
              <w:t>≤10</w:t>
            </w:r>
          </w:p>
          <w:p w:rsidR="007E7C62" w:rsidRPr="004C4AEF" w:rsidRDefault="004A59DE">
            <w:pPr>
              <w:spacing w:line="240" w:lineRule="auto"/>
              <w:jc w:val="center"/>
              <w:rPr>
                <w:color w:val="88323F"/>
                <w:sz w:val="20"/>
                <w:szCs w:val="20"/>
                <w:lang w:val="et-EE"/>
              </w:rPr>
            </w:pPr>
            <w:r w:rsidRPr="004C4AEF">
              <w:rPr>
                <w:rFonts w:ascii="Nova Mono" w:eastAsia="Nova Mono" w:hAnsi="Nova Mono" w:cs="Nova Mono"/>
                <w:color w:val="88323F"/>
                <w:sz w:val="20"/>
                <w:szCs w:val="20"/>
                <w:lang w:val="et-EE"/>
              </w:rPr>
              <w:t>≤70</w:t>
            </w:r>
          </w:p>
          <w:p w:rsidR="007E7C62" w:rsidRPr="004C4AEF" w:rsidRDefault="004A59DE">
            <w:pPr>
              <w:spacing w:line="240" w:lineRule="auto"/>
              <w:jc w:val="center"/>
              <w:rPr>
                <w:color w:val="88323F"/>
                <w:sz w:val="20"/>
                <w:szCs w:val="20"/>
                <w:lang w:val="et-EE"/>
              </w:rPr>
            </w:pPr>
            <w:r w:rsidRPr="004C4AEF">
              <w:rPr>
                <w:color w:val="88323F"/>
                <w:sz w:val="20"/>
                <w:szCs w:val="20"/>
                <w:lang w:val="et-EE"/>
              </w:rPr>
              <w:t>8</w:t>
            </w:r>
          </w:p>
          <w:p w:rsidR="007E7C62" w:rsidRPr="004C4AEF" w:rsidRDefault="004A59DE">
            <w:pPr>
              <w:spacing w:line="240" w:lineRule="auto"/>
              <w:jc w:val="center"/>
              <w:rPr>
                <w:color w:val="88323F"/>
                <w:sz w:val="20"/>
                <w:szCs w:val="20"/>
                <w:lang w:val="et-EE"/>
              </w:rPr>
            </w:pPr>
            <w:r w:rsidRPr="004C4AEF">
              <w:rPr>
                <w:color w:val="88323F"/>
                <w:sz w:val="20"/>
                <w:szCs w:val="20"/>
                <w:lang w:val="et-EE"/>
              </w:rPr>
              <w:t>8</w:t>
            </w:r>
          </w:p>
        </w:tc>
      </w:tr>
    </w:tbl>
    <w:p w:rsidR="007E7C62" w:rsidRPr="004C4AEF" w:rsidRDefault="007E7C62">
      <w:pPr>
        <w:ind w:right="15"/>
        <w:jc w:val="both"/>
        <w:rPr>
          <w:color w:val="88323F"/>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b"/>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245"/>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3" w:name="_20o1q0ntdyuz" w:colFirst="0" w:colLast="0"/>
            <w:bookmarkEnd w:id="13"/>
            <w:r w:rsidRPr="004C4AEF">
              <w:rPr>
                <w:lang w:val="et-EE"/>
              </w:rPr>
              <w:lastRenderedPageBreak/>
              <w:t xml:space="preserve">STRATEEGILINE EESMÄRK 2.3. </w:t>
            </w:r>
            <w:r w:rsidRPr="004C4AEF">
              <w:rPr>
                <w:b w:val="0"/>
                <w:lang w:val="et-EE"/>
              </w:rPr>
              <w:t>Vallavalitsus pakub kvaliteetseid ja elanike vajadustele vastavaid sotsiaalteenuseid.</w:t>
            </w:r>
          </w:p>
        </w:tc>
      </w:tr>
    </w:tbl>
    <w:p w:rsidR="007E7C62" w:rsidRPr="004C4AEF" w:rsidRDefault="004A59DE">
      <w:pPr>
        <w:spacing w:before="200"/>
        <w:jc w:val="both"/>
        <w:rPr>
          <w:lang w:val="et-EE"/>
        </w:rPr>
      </w:pPr>
      <w:r w:rsidRPr="004C4AEF">
        <w:rPr>
          <w:lang w:val="et-EE"/>
        </w:rPr>
        <w:t>Täna pakub Jõelähtme vallavalitsus juba suurt hulka avalikke teenuseid, ent tulevikus on neid veelgi rohkem ja nende kvaliteet tõuseb. Selle eesmärgiga paneme rõhku nii elanike vajadustele vastavate teenuste arendamisele kui ka nende kvaliteedi tõstmisele.</w:t>
      </w:r>
    </w:p>
    <w:p w:rsidR="007E7C62" w:rsidRPr="004C4AEF" w:rsidRDefault="007E7C62">
      <w:pPr>
        <w:jc w:val="both"/>
        <w:rPr>
          <w:b/>
          <w:sz w:val="14"/>
          <w:szCs w:val="14"/>
          <w:lang w:val="et-EE"/>
        </w:rPr>
      </w:pPr>
    </w:p>
    <w:tbl>
      <w:tblPr>
        <w:tblStyle w:val="ac"/>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90"/>
        <w:gridCol w:w="1410"/>
        <w:gridCol w:w="1155"/>
      </w:tblGrid>
      <w:tr w:rsidR="007E7C62" w:rsidRPr="004C4AEF">
        <w:trPr>
          <w:trHeight w:val="465"/>
        </w:trPr>
        <w:tc>
          <w:tcPr>
            <w:tcW w:w="789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lang w:val="et-EE"/>
              </w:rPr>
            </w:pPr>
            <w:r w:rsidRPr="004C4AEF">
              <w:rPr>
                <w:b/>
                <w:color w:val="88323F"/>
                <w:lang w:val="et-EE"/>
              </w:rPr>
              <w:t>Mõõdikud</w:t>
            </w:r>
          </w:p>
        </w:tc>
        <w:tc>
          <w:tcPr>
            <w:tcW w:w="141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lang w:val="et-EE"/>
              </w:rPr>
            </w:pPr>
            <w:r w:rsidRPr="004C4AEF">
              <w:rPr>
                <w:b/>
                <w:color w:val="88323F"/>
                <w:lang w:val="et-EE"/>
              </w:rPr>
              <w:t>2023</w:t>
            </w:r>
          </w:p>
        </w:tc>
        <w:tc>
          <w:tcPr>
            <w:tcW w:w="115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lang w:val="et-EE"/>
              </w:rPr>
            </w:pPr>
            <w:r w:rsidRPr="004C4AEF">
              <w:rPr>
                <w:b/>
                <w:color w:val="88323F"/>
                <w:lang w:val="et-EE"/>
              </w:rPr>
              <w:t>2035</w:t>
            </w:r>
          </w:p>
        </w:tc>
      </w:tr>
      <w:tr w:rsidR="007E7C62" w:rsidRPr="004C4AEF">
        <w:trPr>
          <w:trHeight w:val="456"/>
        </w:trPr>
        <w:tc>
          <w:tcPr>
            <w:tcW w:w="789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12"/>
              </w:numPr>
              <w:spacing w:line="240" w:lineRule="auto"/>
              <w:rPr>
                <w:color w:val="88323F"/>
                <w:sz w:val="20"/>
                <w:szCs w:val="20"/>
                <w:lang w:val="et-EE"/>
              </w:rPr>
            </w:pPr>
            <w:r w:rsidRPr="004C4AEF">
              <w:rPr>
                <w:color w:val="88323F"/>
                <w:sz w:val="20"/>
                <w:szCs w:val="20"/>
                <w:lang w:val="et-EE"/>
              </w:rPr>
              <w:t xml:space="preserve">“Täiskasvanute sotsiaalhoolekanne” koondhinnangu kasv minuomavalitsus.fin.ee mõõdikutes </w:t>
            </w:r>
          </w:p>
          <w:p w:rsidR="007E7C62" w:rsidRPr="004C4AEF" w:rsidRDefault="004A59DE">
            <w:pPr>
              <w:numPr>
                <w:ilvl w:val="0"/>
                <w:numId w:val="12"/>
              </w:numPr>
              <w:spacing w:line="240" w:lineRule="auto"/>
              <w:rPr>
                <w:color w:val="88323F"/>
                <w:sz w:val="20"/>
                <w:szCs w:val="20"/>
                <w:lang w:val="et-EE"/>
              </w:rPr>
            </w:pPr>
            <w:r w:rsidRPr="004C4AEF">
              <w:rPr>
                <w:color w:val="88323F"/>
                <w:sz w:val="20"/>
                <w:szCs w:val="20"/>
                <w:lang w:val="et-EE"/>
              </w:rPr>
              <w:t>Vallavalitsuse sotsiaalteenuseid pakkuvatel isikutel on vastava valdkonna haridustase ja/või kutse</w:t>
            </w:r>
          </w:p>
        </w:tc>
        <w:tc>
          <w:tcPr>
            <w:tcW w:w="141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3</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Välja- selgitamisel</w:t>
            </w:r>
          </w:p>
        </w:tc>
        <w:tc>
          <w:tcPr>
            <w:tcW w:w="115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7</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100%</w:t>
            </w:r>
          </w:p>
          <w:p w:rsidR="007E7C62" w:rsidRPr="004C4AEF" w:rsidRDefault="007E7C62">
            <w:pPr>
              <w:spacing w:line="240" w:lineRule="auto"/>
              <w:rPr>
                <w:color w:val="88323F"/>
                <w:sz w:val="20"/>
                <w:szCs w:val="20"/>
                <w:lang w:val="et-EE"/>
              </w:rPr>
            </w:pPr>
          </w:p>
        </w:tc>
      </w:tr>
    </w:tbl>
    <w:p w:rsidR="007E7C62" w:rsidRPr="004C4AEF" w:rsidRDefault="007E7C62">
      <w:pPr>
        <w:ind w:right="15"/>
        <w:jc w:val="both"/>
        <w:rPr>
          <w:color w:val="88323F"/>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d"/>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346"/>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4" w:name="_fyplmye7gmbo" w:colFirst="0" w:colLast="0"/>
            <w:bookmarkEnd w:id="14"/>
            <w:r w:rsidRPr="004C4AEF">
              <w:rPr>
                <w:lang w:val="et-EE"/>
              </w:rPr>
              <w:t xml:space="preserve">STRATEEGILINE EESMÄRK 2.4. </w:t>
            </w:r>
            <w:r w:rsidRPr="004C4AEF">
              <w:rPr>
                <w:b w:val="0"/>
                <w:lang w:val="et-EE"/>
              </w:rPr>
              <w:t>Vallavalitsus tegeleb sotsiaalkaitses eelkõige ennetustööga läbi ühtse võrgustikutöö.</w:t>
            </w:r>
          </w:p>
        </w:tc>
      </w:tr>
    </w:tbl>
    <w:p w:rsidR="007E7C62" w:rsidRPr="004C4AEF" w:rsidRDefault="004A59DE">
      <w:pPr>
        <w:spacing w:before="200"/>
        <w:jc w:val="both"/>
        <w:rPr>
          <w:lang w:val="et-EE"/>
        </w:rPr>
      </w:pPr>
      <w:r w:rsidRPr="004C4AEF">
        <w:rPr>
          <w:lang w:val="et-EE"/>
        </w:rPr>
        <w:t xml:space="preserve">Arengukava perioodi jooksul liigume senisest enam probleemide ennetamise suunas ning koordineerime võimalikult hästi erinevate valdkondlike osapoolte tegevust, vältimaks juhtumite paisumist </w:t>
      </w:r>
      <w:proofErr w:type="spellStart"/>
      <w:r w:rsidRPr="004C4AEF">
        <w:rPr>
          <w:lang w:val="et-EE"/>
        </w:rPr>
        <w:t>kriisijuhtimiteks</w:t>
      </w:r>
      <w:proofErr w:type="spellEnd"/>
      <w:r w:rsidRPr="004C4AEF">
        <w:rPr>
          <w:lang w:val="et-EE"/>
        </w:rPr>
        <w:t>. Eesmärki saavutame läbi koostöö teiste valdkondlike osapooltega (nt organisatsioonide ja omavalitsustega).</w:t>
      </w:r>
    </w:p>
    <w:p w:rsidR="007E7C62" w:rsidRPr="004C4AEF" w:rsidRDefault="007E7C62">
      <w:pPr>
        <w:jc w:val="both"/>
        <w:rPr>
          <w:b/>
          <w:sz w:val="14"/>
          <w:szCs w:val="14"/>
          <w:lang w:val="et-EE"/>
        </w:rPr>
      </w:pPr>
    </w:p>
    <w:tbl>
      <w:tblPr>
        <w:tblStyle w:val="ae"/>
        <w:tblW w:w="104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gridCol w:w="1815"/>
        <w:gridCol w:w="1215"/>
      </w:tblGrid>
      <w:tr w:rsidR="007E7C62" w:rsidRPr="004C4AEF">
        <w:trPr>
          <w:trHeight w:val="465"/>
        </w:trPr>
        <w:tc>
          <w:tcPr>
            <w:tcW w:w="744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Mõõdikud</w:t>
            </w:r>
          </w:p>
        </w:tc>
        <w:tc>
          <w:tcPr>
            <w:tcW w:w="181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2023</w:t>
            </w:r>
          </w:p>
        </w:tc>
        <w:tc>
          <w:tcPr>
            <w:tcW w:w="121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2035</w:t>
            </w:r>
          </w:p>
        </w:tc>
      </w:tr>
      <w:tr w:rsidR="007E7C62" w:rsidRPr="004C4AEF">
        <w:trPr>
          <w:trHeight w:val="456"/>
        </w:trPr>
        <w:tc>
          <w:tcPr>
            <w:tcW w:w="744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9"/>
              </w:numPr>
              <w:spacing w:line="240" w:lineRule="auto"/>
              <w:rPr>
                <w:color w:val="88323F"/>
                <w:sz w:val="20"/>
                <w:szCs w:val="20"/>
                <w:lang w:val="et-EE"/>
              </w:rPr>
            </w:pPr>
            <w:r w:rsidRPr="004C4AEF">
              <w:rPr>
                <w:color w:val="88323F"/>
                <w:sz w:val="20"/>
                <w:szCs w:val="20"/>
                <w:lang w:val="et-EE"/>
              </w:rPr>
              <w:t>Kõik vajalikud valdkondlikud osapooled on kaasatud võrgustikutöösse</w:t>
            </w:r>
          </w:p>
          <w:p w:rsidR="007E7C62" w:rsidRPr="004C4AEF" w:rsidRDefault="004A59DE">
            <w:pPr>
              <w:numPr>
                <w:ilvl w:val="0"/>
                <w:numId w:val="9"/>
              </w:numPr>
              <w:spacing w:line="240" w:lineRule="auto"/>
              <w:rPr>
                <w:color w:val="88323F"/>
                <w:sz w:val="20"/>
                <w:szCs w:val="20"/>
                <w:lang w:val="et-EE"/>
              </w:rPr>
            </w:pPr>
            <w:r w:rsidRPr="004C4AEF">
              <w:rPr>
                <w:color w:val="88323F"/>
                <w:sz w:val="20"/>
                <w:szCs w:val="20"/>
                <w:lang w:val="et-EE"/>
              </w:rPr>
              <w:t>Võrgustiku hinnang võrgustiku tööle viie palli skaalal</w:t>
            </w:r>
          </w:p>
          <w:p w:rsidR="007E7C62" w:rsidRPr="004C4AEF" w:rsidRDefault="004A59DE">
            <w:pPr>
              <w:numPr>
                <w:ilvl w:val="0"/>
                <w:numId w:val="9"/>
              </w:numPr>
              <w:spacing w:line="240" w:lineRule="auto"/>
              <w:rPr>
                <w:color w:val="88323F"/>
                <w:sz w:val="20"/>
                <w:szCs w:val="20"/>
                <w:lang w:val="et-EE"/>
              </w:rPr>
            </w:pPr>
            <w:r w:rsidRPr="004C4AEF">
              <w:rPr>
                <w:color w:val="88323F"/>
                <w:sz w:val="20"/>
                <w:szCs w:val="20"/>
                <w:lang w:val="et-EE"/>
              </w:rPr>
              <w:t>Võrgustiku regulaarsete kohtumiste arv aastas</w:t>
            </w:r>
          </w:p>
        </w:tc>
        <w:tc>
          <w:tcPr>
            <w:tcW w:w="181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70%</w:t>
            </w:r>
          </w:p>
          <w:p w:rsidR="007E7C62" w:rsidRPr="004C4AEF" w:rsidRDefault="004A59DE">
            <w:pPr>
              <w:spacing w:line="240" w:lineRule="auto"/>
              <w:jc w:val="center"/>
              <w:rPr>
                <w:color w:val="88323F"/>
                <w:sz w:val="20"/>
                <w:szCs w:val="20"/>
                <w:lang w:val="et-EE"/>
              </w:rPr>
            </w:pPr>
            <w:r w:rsidRPr="004C4AEF">
              <w:rPr>
                <w:color w:val="88323F"/>
                <w:sz w:val="20"/>
                <w:szCs w:val="20"/>
                <w:lang w:val="et-EE"/>
              </w:rPr>
              <w:t>Väljaselgitamisel</w:t>
            </w:r>
          </w:p>
          <w:p w:rsidR="007E7C62" w:rsidRPr="004C4AEF" w:rsidRDefault="004A59DE">
            <w:pPr>
              <w:spacing w:line="240" w:lineRule="auto"/>
              <w:jc w:val="center"/>
              <w:rPr>
                <w:color w:val="88323F"/>
                <w:sz w:val="20"/>
                <w:szCs w:val="20"/>
                <w:lang w:val="et-EE"/>
              </w:rPr>
            </w:pPr>
            <w:r w:rsidRPr="004C4AEF">
              <w:rPr>
                <w:color w:val="88323F"/>
                <w:sz w:val="20"/>
                <w:szCs w:val="20"/>
                <w:lang w:val="et-EE"/>
              </w:rPr>
              <w:t>2</w:t>
            </w:r>
          </w:p>
        </w:tc>
        <w:tc>
          <w:tcPr>
            <w:tcW w:w="121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t>100%</w:t>
            </w:r>
          </w:p>
          <w:p w:rsidR="007E7C62" w:rsidRPr="004C4AEF" w:rsidRDefault="004A59DE">
            <w:pPr>
              <w:spacing w:line="240" w:lineRule="auto"/>
              <w:jc w:val="center"/>
              <w:rPr>
                <w:color w:val="88323F"/>
                <w:sz w:val="20"/>
                <w:szCs w:val="20"/>
                <w:lang w:val="et-EE"/>
              </w:rPr>
            </w:pPr>
            <w:r w:rsidRPr="004C4AEF">
              <w:rPr>
                <w:color w:val="88323F"/>
                <w:sz w:val="20"/>
                <w:szCs w:val="20"/>
                <w:lang w:val="et-EE"/>
              </w:rPr>
              <w:t>4</w:t>
            </w:r>
          </w:p>
          <w:p w:rsidR="007E7C62" w:rsidRPr="004C4AEF" w:rsidRDefault="004A59DE">
            <w:pPr>
              <w:spacing w:line="240" w:lineRule="auto"/>
              <w:jc w:val="center"/>
              <w:rPr>
                <w:color w:val="88323F"/>
                <w:sz w:val="20"/>
                <w:szCs w:val="20"/>
                <w:lang w:val="et-EE"/>
              </w:rPr>
            </w:pPr>
            <w:r w:rsidRPr="004C4AEF">
              <w:rPr>
                <w:color w:val="88323F"/>
                <w:sz w:val="20"/>
                <w:szCs w:val="20"/>
                <w:lang w:val="et-EE"/>
              </w:rPr>
              <w:t>2-4</w:t>
            </w:r>
          </w:p>
        </w:tc>
      </w:tr>
    </w:tbl>
    <w:p w:rsidR="007E7C62" w:rsidRPr="004C4AEF" w:rsidRDefault="007E7C62">
      <w:pPr>
        <w:jc w:val="center"/>
        <w:rPr>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900"/>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5" w:name="_bqthd9dqbqrk" w:colFirst="0" w:colLast="0"/>
            <w:bookmarkEnd w:id="15"/>
            <w:r w:rsidRPr="004C4AEF">
              <w:rPr>
                <w:lang w:val="et-EE"/>
              </w:rPr>
              <w:t xml:space="preserve">STRATEEGILINE EESMÄRK 2.5. </w:t>
            </w:r>
            <w:r w:rsidRPr="004C4AEF">
              <w:rPr>
                <w:b w:val="0"/>
                <w:lang w:val="et-EE"/>
              </w:rPr>
              <w:t>Laste ja perede heaolu on tagatud.</w:t>
            </w:r>
          </w:p>
        </w:tc>
      </w:tr>
    </w:tbl>
    <w:p w:rsidR="007E7C62" w:rsidRPr="004C4AEF" w:rsidRDefault="004A59DE">
      <w:pPr>
        <w:spacing w:before="200"/>
        <w:jc w:val="both"/>
        <w:rPr>
          <w:lang w:val="et-EE"/>
        </w:rPr>
      </w:pPr>
      <w:r w:rsidRPr="004C4AEF">
        <w:rPr>
          <w:lang w:val="et-EE"/>
        </w:rPr>
        <w:t>Lisaks sotsiaalteenuste üldisele kvaliteedile ja kättesaadavusele ning ennetustööle paneme sel arengukava perioodil rohkem rõhku ja suuname tähelepanu laste ja perede heaolule. Lastekaitsesuunalised tegevused tuleb tuua fookusteemaks ning tegeleda selle valdkonna süsteemse edasiarendamisega.</w:t>
      </w:r>
    </w:p>
    <w:p w:rsidR="007E7C62" w:rsidRPr="004C4AEF" w:rsidRDefault="007E7C62">
      <w:pPr>
        <w:jc w:val="both"/>
        <w:rPr>
          <w:b/>
          <w:sz w:val="14"/>
          <w:szCs w:val="14"/>
          <w:lang w:val="et-EE"/>
        </w:rPr>
      </w:pPr>
    </w:p>
    <w:tbl>
      <w:tblPr>
        <w:tblStyle w:val="af0"/>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gridCol w:w="1160"/>
        <w:gridCol w:w="1160"/>
      </w:tblGrid>
      <w:tr w:rsidR="007E7C62" w:rsidRPr="004C4AEF">
        <w:trPr>
          <w:trHeight w:val="465"/>
        </w:trPr>
        <w:tc>
          <w:tcPr>
            <w:tcW w:w="81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Mõõdikud</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2023</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2035</w:t>
            </w:r>
          </w:p>
        </w:tc>
      </w:tr>
      <w:tr w:rsidR="007E7C62" w:rsidRPr="004C4AEF">
        <w:trPr>
          <w:trHeight w:val="456"/>
        </w:trPr>
        <w:tc>
          <w:tcPr>
            <w:tcW w:w="814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11"/>
              </w:numPr>
              <w:spacing w:line="240" w:lineRule="auto"/>
              <w:rPr>
                <w:color w:val="88323F"/>
                <w:sz w:val="20"/>
                <w:szCs w:val="20"/>
                <w:lang w:val="et-EE"/>
              </w:rPr>
            </w:pPr>
            <w:r w:rsidRPr="004C4AEF">
              <w:rPr>
                <w:color w:val="88323F"/>
                <w:sz w:val="20"/>
                <w:szCs w:val="20"/>
                <w:lang w:val="et-EE"/>
              </w:rPr>
              <w:t>Lastekaitse jaoks vajalike vallavalitsuse spetsialistide olemasolu määr (sõltuvalt laste arvust)</w:t>
            </w:r>
          </w:p>
          <w:p w:rsidR="007E7C62" w:rsidRPr="004C4AEF" w:rsidRDefault="004A59DE">
            <w:pPr>
              <w:numPr>
                <w:ilvl w:val="0"/>
                <w:numId w:val="11"/>
              </w:numPr>
              <w:spacing w:line="240" w:lineRule="auto"/>
              <w:rPr>
                <w:color w:val="88323F"/>
                <w:sz w:val="20"/>
                <w:szCs w:val="20"/>
                <w:lang w:val="et-EE"/>
              </w:rPr>
            </w:pPr>
            <w:r w:rsidRPr="004C4AEF">
              <w:rPr>
                <w:color w:val="88323F"/>
                <w:sz w:val="20"/>
                <w:szCs w:val="20"/>
                <w:lang w:val="et-EE"/>
              </w:rPr>
              <w:lastRenderedPageBreak/>
              <w:t>Sekkumist vajavate juhtumite suhtarv elanike arvu kohta</w:t>
            </w:r>
          </w:p>
          <w:p w:rsidR="007E7C62" w:rsidRPr="004C4AEF" w:rsidRDefault="004A59DE">
            <w:pPr>
              <w:numPr>
                <w:ilvl w:val="0"/>
                <w:numId w:val="11"/>
              </w:numPr>
              <w:spacing w:line="240" w:lineRule="auto"/>
              <w:rPr>
                <w:color w:val="88323F"/>
                <w:sz w:val="20"/>
                <w:szCs w:val="20"/>
                <w:lang w:val="et-EE"/>
              </w:rPr>
            </w:pPr>
            <w:r w:rsidRPr="004C4AEF">
              <w:rPr>
                <w:color w:val="88323F"/>
                <w:sz w:val="20"/>
                <w:szCs w:val="20"/>
                <w:lang w:val="et-EE"/>
              </w:rPr>
              <w:t xml:space="preserve">“Laste heaolu” koondhinnangu kasv minuomavalitsus.fin.ee mõõdikutes </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lastRenderedPageBreak/>
              <w:t>1</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lastRenderedPageBreak/>
              <w:t>118</w:t>
            </w:r>
          </w:p>
          <w:p w:rsidR="007E7C62" w:rsidRPr="004C4AEF" w:rsidRDefault="004A59DE">
            <w:pPr>
              <w:spacing w:line="240" w:lineRule="auto"/>
              <w:jc w:val="center"/>
              <w:rPr>
                <w:color w:val="88323F"/>
                <w:sz w:val="20"/>
                <w:szCs w:val="20"/>
                <w:lang w:val="et-EE"/>
              </w:rPr>
            </w:pPr>
            <w:r w:rsidRPr="004C4AEF">
              <w:rPr>
                <w:color w:val="88323F"/>
                <w:sz w:val="20"/>
                <w:szCs w:val="20"/>
                <w:lang w:val="et-EE"/>
              </w:rPr>
              <w:t>4</w:t>
            </w:r>
          </w:p>
        </w:tc>
        <w:tc>
          <w:tcPr>
            <w:tcW w:w="116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88323F"/>
                <w:sz w:val="20"/>
                <w:szCs w:val="20"/>
                <w:lang w:val="et-EE"/>
              </w:rPr>
            </w:pPr>
            <w:r w:rsidRPr="004C4AEF">
              <w:rPr>
                <w:color w:val="88323F"/>
                <w:sz w:val="20"/>
                <w:szCs w:val="20"/>
                <w:lang w:val="et-EE"/>
              </w:rPr>
              <w:lastRenderedPageBreak/>
              <w:t>3</w:t>
            </w:r>
          </w:p>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lastRenderedPageBreak/>
              <w:t>&lt;80</w:t>
            </w:r>
          </w:p>
          <w:p w:rsidR="007E7C62" w:rsidRPr="004C4AEF" w:rsidRDefault="004A59DE">
            <w:pPr>
              <w:spacing w:line="240" w:lineRule="auto"/>
              <w:jc w:val="center"/>
              <w:rPr>
                <w:color w:val="88323F"/>
                <w:sz w:val="20"/>
                <w:szCs w:val="20"/>
                <w:lang w:val="et-EE"/>
              </w:rPr>
            </w:pPr>
            <w:r w:rsidRPr="004C4AEF">
              <w:rPr>
                <w:color w:val="88323F"/>
                <w:sz w:val="20"/>
                <w:szCs w:val="20"/>
                <w:lang w:val="et-EE"/>
              </w:rPr>
              <w:t>6</w:t>
            </w:r>
          </w:p>
        </w:tc>
      </w:tr>
    </w:tbl>
    <w:p w:rsidR="007E7C62" w:rsidRPr="004C4AEF" w:rsidRDefault="007E7C62">
      <w:pPr>
        <w:jc w:val="center"/>
        <w:rPr>
          <w:lang w:val="et-EE"/>
        </w:rPr>
      </w:pPr>
    </w:p>
    <w:p w:rsidR="007E7C62" w:rsidRPr="004C4AEF" w:rsidRDefault="007E7C62">
      <w:pPr>
        <w:ind w:left="-450" w:right="-675"/>
        <w:rPr>
          <w:rFonts w:ascii="Poppins Light" w:eastAsia="Poppins Light" w:hAnsi="Poppins Light" w:cs="Poppins Light"/>
          <w:color w:val="434343"/>
          <w:sz w:val="10"/>
          <w:szCs w:val="10"/>
          <w:lang w:val="et-EE"/>
        </w:rPr>
      </w:pPr>
    </w:p>
    <w:tbl>
      <w:tblPr>
        <w:tblStyle w:val="af1"/>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335"/>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rPr>
                <w:b w:val="0"/>
                <w:lang w:val="et-EE"/>
              </w:rPr>
            </w:pPr>
            <w:bookmarkStart w:id="16" w:name="_wrdxr0c9ndyb" w:colFirst="0" w:colLast="0"/>
            <w:bookmarkEnd w:id="16"/>
            <w:r w:rsidRPr="004C4AEF">
              <w:rPr>
                <w:lang w:val="et-EE"/>
              </w:rPr>
              <w:t xml:space="preserve">STRATEEGILINE EESMÄRK 2.6. </w:t>
            </w:r>
            <w:r w:rsidRPr="004C4AEF">
              <w:rPr>
                <w:b w:val="0"/>
                <w:lang w:val="et-EE"/>
              </w:rPr>
              <w:t>Valla elanikud on terved ja tervishoiuteenuste kättesaadavus on tagatud.</w:t>
            </w:r>
          </w:p>
        </w:tc>
      </w:tr>
    </w:tbl>
    <w:p w:rsidR="007E7C62" w:rsidRPr="004C4AEF" w:rsidRDefault="004A59DE">
      <w:pPr>
        <w:spacing w:before="200"/>
        <w:jc w:val="both"/>
        <w:rPr>
          <w:lang w:val="et-EE"/>
        </w:rPr>
      </w:pPr>
      <w:r w:rsidRPr="004C4AEF">
        <w:rPr>
          <w:lang w:val="et-EE"/>
        </w:rPr>
        <w:t xml:space="preserve">Valla rahvaarvu kasvuga on eriti selle suuremates asulates kasvanud ka nõudlus suuremale hulgale tervishoiuteenustele. Tagame järjepidevalt parema tervishoiuteenuste kättesaadavuse – olgu see kas kohapealsete teenuseosutajate või muude lahenduste kaudu (nt koostöö teiste kohalike omavalitsustega, transpordivõimalused jne). Sarnaselt teiste valdkondade tegevustega võtame suuna ennetustegevuse poole, et tagada nii elanike füüsilise kui vaimse tervise kaitse. </w:t>
      </w:r>
    </w:p>
    <w:p w:rsidR="007E7C62" w:rsidRPr="004C4AEF" w:rsidRDefault="007E7C62">
      <w:pPr>
        <w:jc w:val="both"/>
        <w:rPr>
          <w:b/>
          <w:sz w:val="14"/>
          <w:szCs w:val="14"/>
          <w:lang w:val="et-EE"/>
        </w:rPr>
      </w:pPr>
    </w:p>
    <w:tbl>
      <w:tblPr>
        <w:tblStyle w:val="af2"/>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gridCol w:w="2025"/>
        <w:gridCol w:w="1500"/>
      </w:tblGrid>
      <w:tr w:rsidR="007E7C62" w:rsidRPr="004C4AEF">
        <w:trPr>
          <w:trHeight w:val="465"/>
        </w:trPr>
        <w:tc>
          <w:tcPr>
            <w:tcW w:w="693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Mõõdikud</w:t>
            </w:r>
          </w:p>
        </w:tc>
        <w:tc>
          <w:tcPr>
            <w:tcW w:w="202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2023</w:t>
            </w:r>
          </w:p>
        </w:tc>
        <w:tc>
          <w:tcPr>
            <w:tcW w:w="150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88323F"/>
                <w:sz w:val="24"/>
                <w:szCs w:val="24"/>
                <w:lang w:val="et-EE"/>
              </w:rPr>
            </w:pPr>
            <w:r w:rsidRPr="004C4AEF">
              <w:rPr>
                <w:b/>
                <w:color w:val="88323F"/>
                <w:sz w:val="24"/>
                <w:szCs w:val="24"/>
                <w:lang w:val="et-EE"/>
              </w:rPr>
              <w:t>2035</w:t>
            </w:r>
          </w:p>
        </w:tc>
      </w:tr>
      <w:tr w:rsidR="007E7C62" w:rsidRPr="004C4AEF">
        <w:trPr>
          <w:trHeight w:val="1079"/>
        </w:trPr>
        <w:tc>
          <w:tcPr>
            <w:tcW w:w="693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4A59DE">
            <w:pPr>
              <w:numPr>
                <w:ilvl w:val="0"/>
                <w:numId w:val="7"/>
              </w:numPr>
              <w:spacing w:line="240" w:lineRule="auto"/>
              <w:rPr>
                <w:color w:val="88323F"/>
                <w:sz w:val="20"/>
                <w:szCs w:val="20"/>
                <w:lang w:val="et-EE"/>
              </w:rPr>
            </w:pPr>
            <w:r w:rsidRPr="004C4AEF">
              <w:rPr>
                <w:color w:val="88323F"/>
                <w:sz w:val="20"/>
                <w:szCs w:val="20"/>
                <w:lang w:val="et-EE"/>
              </w:rPr>
              <w:t>Valla elanike tervena elatud aastad</w:t>
            </w:r>
          </w:p>
          <w:p w:rsidR="007E7C62" w:rsidRPr="004C4AEF" w:rsidRDefault="004A59DE">
            <w:pPr>
              <w:numPr>
                <w:ilvl w:val="1"/>
                <w:numId w:val="7"/>
              </w:numPr>
              <w:spacing w:line="240" w:lineRule="auto"/>
              <w:rPr>
                <w:color w:val="88323F"/>
                <w:sz w:val="20"/>
                <w:szCs w:val="20"/>
                <w:lang w:val="et-EE"/>
              </w:rPr>
            </w:pPr>
            <w:r w:rsidRPr="004C4AEF">
              <w:rPr>
                <w:color w:val="88323F"/>
                <w:sz w:val="20"/>
                <w:szCs w:val="20"/>
                <w:lang w:val="et-EE"/>
              </w:rPr>
              <w:t>Mehed</w:t>
            </w:r>
          </w:p>
          <w:p w:rsidR="007E7C62" w:rsidRPr="004C4AEF" w:rsidRDefault="004A59DE">
            <w:pPr>
              <w:numPr>
                <w:ilvl w:val="1"/>
                <w:numId w:val="7"/>
              </w:numPr>
              <w:spacing w:line="240" w:lineRule="auto"/>
              <w:rPr>
                <w:color w:val="88323F"/>
                <w:sz w:val="20"/>
                <w:szCs w:val="20"/>
                <w:lang w:val="et-EE"/>
              </w:rPr>
            </w:pPr>
            <w:r w:rsidRPr="004C4AEF">
              <w:rPr>
                <w:color w:val="88323F"/>
                <w:sz w:val="20"/>
                <w:szCs w:val="20"/>
                <w:lang w:val="et-EE"/>
              </w:rPr>
              <w:t>Naised</w:t>
            </w:r>
          </w:p>
          <w:p w:rsidR="007E7C62" w:rsidRPr="004C4AEF" w:rsidRDefault="004A59DE">
            <w:pPr>
              <w:numPr>
                <w:ilvl w:val="0"/>
                <w:numId w:val="7"/>
              </w:numPr>
              <w:spacing w:line="240" w:lineRule="auto"/>
              <w:rPr>
                <w:color w:val="88323F"/>
                <w:sz w:val="20"/>
                <w:szCs w:val="20"/>
                <w:lang w:val="et-EE"/>
              </w:rPr>
            </w:pPr>
            <w:proofErr w:type="spellStart"/>
            <w:r w:rsidRPr="004C4AEF">
              <w:rPr>
                <w:color w:val="88323F"/>
                <w:sz w:val="20"/>
                <w:szCs w:val="20"/>
                <w:lang w:val="et-EE"/>
              </w:rPr>
              <w:t>KOVi</w:t>
            </w:r>
            <w:proofErr w:type="spellEnd"/>
            <w:r w:rsidRPr="004C4AEF">
              <w:rPr>
                <w:color w:val="88323F"/>
                <w:sz w:val="20"/>
                <w:szCs w:val="20"/>
                <w:lang w:val="et-EE"/>
              </w:rPr>
              <w:t xml:space="preserve"> algatatud tervise edendamise tegevuste arv aastas säilib</w:t>
            </w:r>
            <w:r w:rsidRPr="004C4AEF">
              <w:rPr>
                <w:color w:val="88323F"/>
                <w:sz w:val="20"/>
                <w:szCs w:val="20"/>
                <w:vertAlign w:val="superscript"/>
                <w:lang w:val="et-EE"/>
              </w:rPr>
              <w:footnoteReference w:id="5"/>
            </w:r>
          </w:p>
          <w:p w:rsidR="007E7C62" w:rsidRPr="004C4AEF" w:rsidRDefault="004A59DE">
            <w:pPr>
              <w:numPr>
                <w:ilvl w:val="0"/>
                <w:numId w:val="7"/>
              </w:numPr>
              <w:spacing w:line="240" w:lineRule="auto"/>
              <w:rPr>
                <w:color w:val="88323F"/>
                <w:sz w:val="20"/>
                <w:szCs w:val="20"/>
                <w:lang w:val="et-EE"/>
              </w:rPr>
            </w:pPr>
            <w:r w:rsidRPr="004C4AEF">
              <w:rPr>
                <w:color w:val="88323F"/>
                <w:sz w:val="20"/>
                <w:szCs w:val="20"/>
                <w:lang w:val="et-EE"/>
              </w:rPr>
              <w:t>Valla perearstide arv tuhande elaniku kohta</w:t>
            </w:r>
          </w:p>
        </w:tc>
        <w:tc>
          <w:tcPr>
            <w:tcW w:w="2025"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7E7C62">
            <w:pPr>
              <w:spacing w:line="240" w:lineRule="auto"/>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57,9</w:t>
            </w:r>
            <w:r w:rsidRPr="004C4AEF">
              <w:rPr>
                <w:color w:val="88323F"/>
                <w:sz w:val="20"/>
                <w:szCs w:val="20"/>
                <w:vertAlign w:val="superscript"/>
                <w:lang w:val="et-EE"/>
              </w:rPr>
              <w:footnoteReference w:id="6"/>
            </w:r>
          </w:p>
          <w:p w:rsidR="007E7C62" w:rsidRPr="004C4AEF" w:rsidRDefault="004A59DE">
            <w:pPr>
              <w:spacing w:line="240" w:lineRule="auto"/>
              <w:jc w:val="center"/>
              <w:rPr>
                <w:color w:val="88323F"/>
                <w:sz w:val="20"/>
                <w:szCs w:val="20"/>
                <w:lang w:val="et-EE"/>
              </w:rPr>
            </w:pPr>
            <w:r w:rsidRPr="004C4AEF">
              <w:rPr>
                <w:color w:val="88323F"/>
                <w:sz w:val="20"/>
                <w:szCs w:val="20"/>
                <w:lang w:val="et-EE"/>
              </w:rPr>
              <w:t>60,9</w:t>
            </w:r>
          </w:p>
          <w:p w:rsidR="007E7C62" w:rsidRPr="004C4AEF" w:rsidRDefault="004A59DE">
            <w:pPr>
              <w:spacing w:line="240" w:lineRule="auto"/>
              <w:jc w:val="center"/>
              <w:rPr>
                <w:color w:val="88323F"/>
                <w:sz w:val="20"/>
                <w:szCs w:val="20"/>
                <w:lang w:val="et-EE"/>
              </w:rPr>
            </w:pPr>
            <w:r w:rsidRPr="004C4AEF">
              <w:rPr>
                <w:color w:val="88323F"/>
                <w:sz w:val="20"/>
                <w:szCs w:val="20"/>
                <w:lang w:val="et-EE"/>
              </w:rPr>
              <w:t>3</w:t>
            </w:r>
          </w:p>
          <w:p w:rsidR="007E7C62" w:rsidRPr="004C4AEF" w:rsidRDefault="004A59DE">
            <w:pPr>
              <w:spacing w:line="240" w:lineRule="auto"/>
              <w:jc w:val="center"/>
              <w:rPr>
                <w:color w:val="88323F"/>
                <w:sz w:val="20"/>
                <w:szCs w:val="20"/>
                <w:lang w:val="et-EE"/>
              </w:rPr>
            </w:pPr>
            <w:r w:rsidRPr="004C4AEF">
              <w:rPr>
                <w:color w:val="88323F"/>
                <w:sz w:val="20"/>
                <w:szCs w:val="20"/>
                <w:lang w:val="et-EE"/>
              </w:rPr>
              <w:t>0,4</w:t>
            </w:r>
          </w:p>
        </w:tc>
        <w:tc>
          <w:tcPr>
            <w:tcW w:w="150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7E7C62" w:rsidRPr="004C4AEF" w:rsidRDefault="007E7C62">
            <w:pPr>
              <w:spacing w:line="240" w:lineRule="auto"/>
              <w:jc w:val="center"/>
              <w:rPr>
                <w:color w:val="88323F"/>
                <w:sz w:val="20"/>
                <w:szCs w:val="20"/>
                <w:lang w:val="et-EE"/>
              </w:rPr>
            </w:pPr>
          </w:p>
          <w:p w:rsidR="007E7C62" w:rsidRPr="004C4AEF" w:rsidRDefault="004A59DE">
            <w:pPr>
              <w:spacing w:line="240" w:lineRule="auto"/>
              <w:jc w:val="center"/>
              <w:rPr>
                <w:color w:val="88323F"/>
                <w:sz w:val="20"/>
                <w:szCs w:val="20"/>
                <w:lang w:val="et-EE"/>
              </w:rPr>
            </w:pPr>
            <w:r w:rsidRPr="004C4AEF">
              <w:rPr>
                <w:color w:val="88323F"/>
                <w:sz w:val="20"/>
                <w:szCs w:val="20"/>
                <w:lang w:val="et-EE"/>
              </w:rPr>
              <w:t>60</w:t>
            </w:r>
            <w:r w:rsidRPr="004C4AEF">
              <w:rPr>
                <w:color w:val="88323F"/>
                <w:sz w:val="20"/>
                <w:szCs w:val="20"/>
                <w:vertAlign w:val="superscript"/>
                <w:lang w:val="et-EE"/>
              </w:rPr>
              <w:footnoteReference w:id="7"/>
            </w:r>
          </w:p>
          <w:p w:rsidR="007E7C62" w:rsidRPr="004C4AEF" w:rsidRDefault="004A59DE">
            <w:pPr>
              <w:spacing w:line="240" w:lineRule="auto"/>
              <w:jc w:val="center"/>
              <w:rPr>
                <w:color w:val="88323F"/>
                <w:sz w:val="20"/>
                <w:szCs w:val="20"/>
                <w:lang w:val="et-EE"/>
              </w:rPr>
            </w:pPr>
            <w:r w:rsidRPr="004C4AEF">
              <w:rPr>
                <w:color w:val="88323F"/>
                <w:sz w:val="20"/>
                <w:szCs w:val="20"/>
                <w:lang w:val="et-EE"/>
              </w:rPr>
              <w:t>63</w:t>
            </w:r>
          </w:p>
          <w:p w:rsidR="007E7C62" w:rsidRPr="004C4AEF" w:rsidRDefault="004A59DE">
            <w:pPr>
              <w:spacing w:line="240" w:lineRule="auto"/>
              <w:jc w:val="center"/>
              <w:rPr>
                <w:color w:val="88323F"/>
                <w:sz w:val="20"/>
                <w:szCs w:val="20"/>
                <w:lang w:val="et-EE"/>
              </w:rPr>
            </w:pPr>
            <w:r w:rsidRPr="004C4AEF">
              <w:rPr>
                <w:color w:val="88323F"/>
                <w:sz w:val="20"/>
                <w:szCs w:val="20"/>
                <w:lang w:val="et-EE"/>
              </w:rPr>
              <w:t>3</w:t>
            </w:r>
          </w:p>
          <w:p w:rsidR="007E7C62" w:rsidRPr="004C4AEF" w:rsidRDefault="004A59DE">
            <w:pPr>
              <w:spacing w:line="240" w:lineRule="auto"/>
              <w:jc w:val="center"/>
              <w:rPr>
                <w:color w:val="88323F"/>
                <w:sz w:val="20"/>
                <w:szCs w:val="20"/>
                <w:lang w:val="et-EE"/>
              </w:rPr>
            </w:pPr>
            <w:r w:rsidRPr="004C4AEF">
              <w:rPr>
                <w:color w:val="88323F"/>
                <w:sz w:val="20"/>
                <w:szCs w:val="20"/>
                <w:lang w:val="et-EE"/>
              </w:rPr>
              <w:t>0,5</w:t>
            </w:r>
          </w:p>
        </w:tc>
      </w:tr>
    </w:tbl>
    <w:p w:rsidR="007E7C62" w:rsidRPr="004C4AEF" w:rsidRDefault="004A59DE">
      <w:pPr>
        <w:pStyle w:val="Pealkiri2"/>
        <w:rPr>
          <w:color w:val="56AEB7"/>
          <w:lang w:val="et-EE"/>
        </w:rPr>
      </w:pPr>
      <w:bookmarkStart w:id="17" w:name="_2ur3uwias6bl" w:colFirst="0" w:colLast="0"/>
      <w:bookmarkEnd w:id="17"/>
      <w:r w:rsidRPr="004C4AEF">
        <w:rPr>
          <w:lang w:val="et-EE"/>
        </w:rPr>
        <w:br w:type="page"/>
      </w:r>
      <w:r w:rsidRPr="004C4AEF">
        <w:rPr>
          <w:color w:val="56AEB7"/>
          <w:lang w:val="et-EE"/>
        </w:rPr>
        <w:lastRenderedPageBreak/>
        <w:t xml:space="preserve">3. </w:t>
      </w:r>
      <w:proofErr w:type="spellStart"/>
      <w:r w:rsidRPr="004C4AEF">
        <w:rPr>
          <w:color w:val="56AEB7"/>
          <w:lang w:val="et-EE"/>
        </w:rPr>
        <w:t>Võimestav</w:t>
      </w:r>
      <w:proofErr w:type="spellEnd"/>
      <w:r w:rsidRPr="004C4AEF">
        <w:rPr>
          <w:color w:val="56AEB7"/>
          <w:lang w:val="et-EE"/>
        </w:rPr>
        <w:t xml:space="preserve"> haridus ja noorsootöö</w:t>
      </w:r>
    </w:p>
    <w:p w:rsidR="007E7C62" w:rsidRPr="004C4AEF" w:rsidRDefault="004A59DE">
      <w:pPr>
        <w:spacing w:after="200"/>
        <w:jc w:val="center"/>
        <w:rPr>
          <w:color w:val="56AEB7"/>
          <w:sz w:val="24"/>
          <w:szCs w:val="24"/>
          <w:lang w:val="et-EE"/>
        </w:rPr>
      </w:pPr>
      <w:r w:rsidRPr="004C4AEF">
        <w:rPr>
          <w:color w:val="56AEB7"/>
          <w:sz w:val="24"/>
          <w:szCs w:val="24"/>
          <w:lang w:val="et-EE"/>
        </w:rPr>
        <w:t xml:space="preserve">ehk peamised arendussuunad haridus- ja </w:t>
      </w:r>
      <w:proofErr w:type="spellStart"/>
      <w:r w:rsidRPr="004C4AEF">
        <w:rPr>
          <w:color w:val="56AEB7"/>
          <w:sz w:val="24"/>
          <w:szCs w:val="24"/>
          <w:lang w:val="et-EE"/>
        </w:rPr>
        <w:t>noortevaldkonnas</w:t>
      </w:r>
      <w:proofErr w:type="spellEnd"/>
    </w:p>
    <w:p w:rsidR="007E7C62" w:rsidRPr="004C4AEF" w:rsidRDefault="007E7C62">
      <w:pPr>
        <w:ind w:left="-450" w:right="-675"/>
        <w:rPr>
          <w:rFonts w:ascii="Poppins Light" w:eastAsia="Poppins Light" w:hAnsi="Poppins Light" w:cs="Poppins Light"/>
          <w:color w:val="434343"/>
          <w:sz w:val="2"/>
          <w:szCs w:val="2"/>
          <w:lang w:val="et-EE"/>
        </w:rPr>
      </w:pPr>
    </w:p>
    <w:tbl>
      <w:tblPr>
        <w:tblStyle w:val="af3"/>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244"/>
        </w:trPr>
        <w:tc>
          <w:tcPr>
            <w:tcW w:w="10465" w:type="dxa"/>
            <w:tcBorders>
              <w:top w:val="single" w:sz="8" w:space="0" w:color="56AEB7"/>
              <w:left w:val="single" w:sz="8" w:space="0" w:color="56AEB7"/>
              <w:bottom w:val="single" w:sz="8" w:space="0" w:color="56AEB7"/>
              <w:right w:val="single" w:sz="8" w:space="0" w:color="56AEB7"/>
            </w:tcBorders>
            <w:shd w:val="clear" w:color="auto" w:fill="56AEB7"/>
            <w:tcMar>
              <w:top w:w="288" w:type="dxa"/>
              <w:left w:w="288" w:type="dxa"/>
              <w:bottom w:w="288" w:type="dxa"/>
              <w:right w:w="288" w:type="dxa"/>
            </w:tcMar>
          </w:tcPr>
          <w:p w:rsidR="007E7C62" w:rsidRPr="004C4AEF" w:rsidRDefault="004A59DE">
            <w:pPr>
              <w:pStyle w:val="Pealkiri3"/>
              <w:rPr>
                <w:lang w:val="et-EE"/>
              </w:rPr>
            </w:pPr>
            <w:bookmarkStart w:id="18" w:name="_tzl3ap2rcw3u" w:colFirst="0" w:colLast="0"/>
            <w:bookmarkEnd w:id="18"/>
            <w:r w:rsidRPr="004C4AEF">
              <w:rPr>
                <w:lang w:val="et-EE"/>
              </w:rPr>
              <w:t xml:space="preserve">STRATEEGILINE EESMÄRK 3.1. </w:t>
            </w:r>
            <w:r w:rsidRPr="004C4AEF">
              <w:rPr>
                <w:b w:val="0"/>
                <w:lang w:val="et-EE"/>
              </w:rPr>
              <w:t>Jõelähtme noor (k.a õppija) on terve, ennastjuhtiv ning ettevõtlik.</w:t>
            </w:r>
          </w:p>
        </w:tc>
      </w:tr>
    </w:tbl>
    <w:p w:rsidR="007E7C62" w:rsidRPr="004C4AEF" w:rsidRDefault="004A59DE">
      <w:pPr>
        <w:spacing w:before="200" w:after="200"/>
        <w:jc w:val="both"/>
        <w:rPr>
          <w:b/>
          <w:sz w:val="14"/>
          <w:szCs w:val="14"/>
          <w:lang w:val="et-EE"/>
        </w:rPr>
      </w:pPr>
      <w:r w:rsidRPr="004C4AEF">
        <w:rPr>
          <w:lang w:val="et-EE"/>
        </w:rPr>
        <w:t xml:space="preserve">Hariduse ja noorsootöö eesmärkide seas on olulisel kohal terve, ennastjuhtiva ja ettevõtliku inimese kujundamine. Selle saavutamiseks on noore eneseteostus ning õpitee toetatud lähtuvalt tema huvidest ja vajadustest. Tema ees seisab lai valik erinevaid väljakutseid ja võimalusi, mis suunavad tema arengut ning eneseteostust kogu õpitee vältel. Selle tulemusel kujuneb tal laiahaardeline kokkupuude erinevate eluvaldkondadega ja tegevustega, tema õpihuvi ning panus kogukonda on suurem ja haridustee katkemine ebatõenäolisem. </w:t>
      </w:r>
    </w:p>
    <w:tbl>
      <w:tblPr>
        <w:tblStyle w:val="af4"/>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5"/>
        <w:gridCol w:w="1785"/>
        <w:gridCol w:w="1155"/>
      </w:tblGrid>
      <w:tr w:rsidR="007E7C62" w:rsidRPr="004C4AEF">
        <w:trPr>
          <w:trHeight w:val="465"/>
        </w:trPr>
        <w:tc>
          <w:tcPr>
            <w:tcW w:w="751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Mõõdikud</w:t>
            </w:r>
          </w:p>
        </w:tc>
        <w:tc>
          <w:tcPr>
            <w:tcW w:w="178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2023</w:t>
            </w:r>
          </w:p>
        </w:tc>
        <w:tc>
          <w:tcPr>
            <w:tcW w:w="115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2035</w:t>
            </w:r>
          </w:p>
        </w:tc>
      </w:tr>
      <w:tr w:rsidR="007E7C62" w:rsidRPr="004C4AEF">
        <w:trPr>
          <w:trHeight w:val="456"/>
        </w:trPr>
        <w:tc>
          <w:tcPr>
            <w:tcW w:w="751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numPr>
                <w:ilvl w:val="0"/>
                <w:numId w:val="15"/>
              </w:numPr>
              <w:spacing w:line="240" w:lineRule="auto"/>
              <w:rPr>
                <w:color w:val="56AEB7"/>
                <w:sz w:val="20"/>
                <w:szCs w:val="20"/>
                <w:lang w:val="et-EE"/>
              </w:rPr>
            </w:pPr>
            <w:r w:rsidRPr="004C4AEF">
              <w:rPr>
                <w:color w:val="56AEB7"/>
                <w:sz w:val="20"/>
                <w:szCs w:val="20"/>
                <w:lang w:val="et-EE"/>
              </w:rPr>
              <w:t>Aktiivsete noorte arv väljaspool õppetööd</w:t>
            </w:r>
          </w:p>
          <w:p w:rsidR="007E7C62" w:rsidRPr="004C4AEF" w:rsidRDefault="004A59DE">
            <w:pPr>
              <w:numPr>
                <w:ilvl w:val="1"/>
                <w:numId w:val="15"/>
              </w:numPr>
              <w:spacing w:line="240" w:lineRule="auto"/>
              <w:rPr>
                <w:color w:val="56AEB7"/>
                <w:sz w:val="20"/>
                <w:szCs w:val="20"/>
                <w:lang w:val="et-EE"/>
              </w:rPr>
            </w:pPr>
            <w:r w:rsidRPr="004C4AEF">
              <w:rPr>
                <w:color w:val="56AEB7"/>
                <w:sz w:val="20"/>
                <w:szCs w:val="20"/>
                <w:lang w:val="et-EE"/>
              </w:rPr>
              <w:t>osalemine huvihariduses</w:t>
            </w:r>
            <w:r w:rsidRPr="004C4AEF">
              <w:rPr>
                <w:color w:val="56AEB7"/>
                <w:sz w:val="20"/>
                <w:szCs w:val="20"/>
                <w:vertAlign w:val="superscript"/>
                <w:lang w:val="et-EE"/>
              </w:rPr>
              <w:footnoteReference w:id="8"/>
            </w:r>
          </w:p>
          <w:p w:rsidR="007E7C62" w:rsidRPr="004C4AEF" w:rsidRDefault="004A59DE">
            <w:pPr>
              <w:numPr>
                <w:ilvl w:val="1"/>
                <w:numId w:val="15"/>
              </w:numPr>
              <w:spacing w:line="240" w:lineRule="auto"/>
              <w:rPr>
                <w:color w:val="56AEB7"/>
                <w:sz w:val="20"/>
                <w:szCs w:val="20"/>
                <w:lang w:val="et-EE"/>
              </w:rPr>
            </w:pPr>
            <w:r w:rsidRPr="004C4AEF">
              <w:rPr>
                <w:color w:val="56AEB7"/>
                <w:sz w:val="20"/>
                <w:szCs w:val="20"/>
                <w:lang w:val="et-EE"/>
              </w:rPr>
              <w:t>osalemine avatud noorsootöös</w:t>
            </w:r>
          </w:p>
          <w:p w:rsidR="007E7C62" w:rsidRPr="004C4AEF" w:rsidRDefault="004A59DE">
            <w:pPr>
              <w:numPr>
                <w:ilvl w:val="0"/>
                <w:numId w:val="15"/>
              </w:numPr>
              <w:spacing w:line="240" w:lineRule="auto"/>
              <w:rPr>
                <w:color w:val="56AEB7"/>
                <w:sz w:val="20"/>
                <w:szCs w:val="20"/>
                <w:lang w:val="et-EE"/>
              </w:rPr>
            </w:pPr>
            <w:r w:rsidRPr="004C4AEF">
              <w:rPr>
                <w:color w:val="56AEB7"/>
                <w:sz w:val="20"/>
                <w:szCs w:val="20"/>
                <w:lang w:val="et-EE"/>
              </w:rPr>
              <w:t>Koolist väljalangemine 7.-9. klassis</w:t>
            </w:r>
            <w:r w:rsidRPr="004C4AEF">
              <w:rPr>
                <w:color w:val="56AEB7"/>
                <w:sz w:val="20"/>
                <w:szCs w:val="20"/>
                <w:vertAlign w:val="superscript"/>
                <w:lang w:val="et-EE"/>
              </w:rPr>
              <w:footnoteReference w:id="9"/>
            </w:r>
          </w:p>
          <w:p w:rsidR="007E7C62" w:rsidRPr="004C4AEF" w:rsidRDefault="004A59DE">
            <w:pPr>
              <w:numPr>
                <w:ilvl w:val="0"/>
                <w:numId w:val="15"/>
              </w:numPr>
              <w:spacing w:line="240" w:lineRule="auto"/>
              <w:rPr>
                <w:color w:val="56AEB7"/>
                <w:sz w:val="20"/>
                <w:szCs w:val="20"/>
                <w:lang w:val="et-EE"/>
              </w:rPr>
            </w:pPr>
            <w:r w:rsidRPr="004C4AEF">
              <w:rPr>
                <w:color w:val="56AEB7"/>
                <w:sz w:val="20"/>
                <w:szCs w:val="20"/>
                <w:lang w:val="et-EE"/>
              </w:rPr>
              <w:t>Kesk- ja kutsekeskhariduseni jõudjate osakaal</w:t>
            </w:r>
          </w:p>
        </w:tc>
        <w:tc>
          <w:tcPr>
            <w:tcW w:w="178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7E7C62">
            <w:pPr>
              <w:spacing w:line="240" w:lineRule="auto"/>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1150</w:t>
            </w:r>
          </w:p>
          <w:p w:rsidR="007E7C62" w:rsidRPr="004C4AEF" w:rsidRDefault="004A59DE">
            <w:pPr>
              <w:spacing w:line="240" w:lineRule="auto"/>
              <w:jc w:val="center"/>
              <w:rPr>
                <w:color w:val="56AEB7"/>
                <w:sz w:val="20"/>
                <w:szCs w:val="20"/>
                <w:lang w:val="et-EE"/>
              </w:rPr>
            </w:pPr>
            <w:r w:rsidRPr="004C4AEF">
              <w:rPr>
                <w:color w:val="56AEB7"/>
                <w:sz w:val="20"/>
                <w:szCs w:val="20"/>
                <w:lang w:val="et-EE"/>
              </w:rPr>
              <w:t>44%</w:t>
            </w:r>
          </w:p>
          <w:p w:rsidR="007E7C62" w:rsidRPr="004C4AEF" w:rsidRDefault="004A59DE">
            <w:pPr>
              <w:spacing w:line="240" w:lineRule="auto"/>
              <w:jc w:val="center"/>
              <w:rPr>
                <w:color w:val="56AEB7"/>
                <w:sz w:val="20"/>
                <w:szCs w:val="20"/>
                <w:lang w:val="et-EE"/>
              </w:rPr>
            </w:pPr>
            <w:r w:rsidRPr="004C4AEF">
              <w:rPr>
                <w:color w:val="56AEB7"/>
                <w:sz w:val="20"/>
                <w:szCs w:val="20"/>
                <w:lang w:val="et-EE"/>
              </w:rPr>
              <w:t>0%</w:t>
            </w:r>
          </w:p>
          <w:p w:rsidR="007E7C62" w:rsidRPr="004C4AEF" w:rsidRDefault="004A59DE">
            <w:pPr>
              <w:spacing w:line="240" w:lineRule="auto"/>
              <w:jc w:val="center"/>
              <w:rPr>
                <w:color w:val="56AEB7"/>
                <w:sz w:val="20"/>
                <w:szCs w:val="20"/>
                <w:lang w:val="et-EE"/>
              </w:rPr>
            </w:pPr>
            <w:r w:rsidRPr="004C4AEF">
              <w:rPr>
                <w:color w:val="56AEB7"/>
                <w:sz w:val="20"/>
                <w:szCs w:val="20"/>
                <w:lang w:val="et-EE"/>
              </w:rPr>
              <w:t>86%</w:t>
            </w:r>
          </w:p>
        </w:tc>
        <w:tc>
          <w:tcPr>
            <w:tcW w:w="115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56AEB7"/>
                <w:sz w:val="20"/>
                <w:szCs w:val="20"/>
                <w:lang w:val="et-EE"/>
              </w:rPr>
            </w:pPr>
            <w:r w:rsidRPr="004C4AEF">
              <w:rPr>
                <w:color w:val="56AEB7"/>
                <w:sz w:val="20"/>
                <w:szCs w:val="20"/>
                <w:lang w:val="et-EE"/>
              </w:rPr>
              <w:t xml:space="preserve"> </w:t>
            </w:r>
          </w:p>
          <w:p w:rsidR="007E7C62" w:rsidRPr="004C4AEF" w:rsidRDefault="004A59DE">
            <w:pPr>
              <w:spacing w:line="240" w:lineRule="auto"/>
              <w:jc w:val="center"/>
              <w:rPr>
                <w:color w:val="56AEB7"/>
                <w:sz w:val="20"/>
                <w:szCs w:val="20"/>
                <w:lang w:val="et-EE"/>
              </w:rPr>
            </w:pPr>
            <w:r w:rsidRPr="004C4AEF">
              <w:rPr>
                <w:color w:val="56AEB7"/>
                <w:sz w:val="20"/>
                <w:szCs w:val="20"/>
                <w:lang w:val="et-EE"/>
              </w:rPr>
              <w:t>1300</w:t>
            </w:r>
          </w:p>
          <w:p w:rsidR="007E7C62" w:rsidRPr="004C4AEF" w:rsidRDefault="004A59DE">
            <w:pPr>
              <w:spacing w:line="240" w:lineRule="auto"/>
              <w:jc w:val="center"/>
              <w:rPr>
                <w:color w:val="56AEB7"/>
                <w:sz w:val="20"/>
                <w:szCs w:val="20"/>
                <w:lang w:val="et-EE"/>
              </w:rPr>
            </w:pPr>
            <w:r w:rsidRPr="004C4AEF">
              <w:rPr>
                <w:color w:val="56AEB7"/>
                <w:sz w:val="20"/>
                <w:szCs w:val="20"/>
                <w:lang w:val="et-EE"/>
              </w:rPr>
              <w:t>50%</w:t>
            </w:r>
          </w:p>
          <w:p w:rsidR="007E7C62" w:rsidRPr="004C4AEF" w:rsidRDefault="004A59DE">
            <w:pPr>
              <w:spacing w:line="240" w:lineRule="auto"/>
              <w:jc w:val="center"/>
              <w:rPr>
                <w:color w:val="56AEB7"/>
                <w:sz w:val="20"/>
                <w:szCs w:val="20"/>
                <w:lang w:val="et-EE"/>
              </w:rPr>
            </w:pPr>
            <w:r w:rsidRPr="004C4AEF">
              <w:rPr>
                <w:color w:val="56AEB7"/>
                <w:sz w:val="20"/>
                <w:szCs w:val="20"/>
                <w:lang w:val="et-EE"/>
              </w:rPr>
              <w:t>0%</w:t>
            </w:r>
          </w:p>
          <w:p w:rsidR="007E7C62" w:rsidRPr="004C4AEF" w:rsidRDefault="004A59DE">
            <w:pPr>
              <w:spacing w:line="240" w:lineRule="auto"/>
              <w:jc w:val="center"/>
              <w:rPr>
                <w:color w:val="56AEB7"/>
                <w:sz w:val="20"/>
                <w:szCs w:val="20"/>
                <w:lang w:val="et-EE"/>
              </w:rPr>
            </w:pPr>
            <w:r w:rsidRPr="004C4AEF">
              <w:rPr>
                <w:color w:val="56AEB7"/>
                <w:sz w:val="20"/>
                <w:szCs w:val="20"/>
                <w:lang w:val="et-EE"/>
              </w:rPr>
              <w:t>90%</w:t>
            </w:r>
          </w:p>
        </w:tc>
      </w:tr>
    </w:tbl>
    <w:p w:rsidR="007E7C62" w:rsidRPr="004C4AEF" w:rsidRDefault="007E7C62">
      <w:pPr>
        <w:jc w:val="center"/>
        <w:rPr>
          <w:lang w:val="et-EE"/>
        </w:rPr>
      </w:pPr>
    </w:p>
    <w:p w:rsidR="007E7C62" w:rsidRPr="004C4AEF" w:rsidRDefault="007E7C62">
      <w:pPr>
        <w:jc w:val="center"/>
        <w:rPr>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5"/>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512"/>
        </w:trPr>
        <w:tc>
          <w:tcPr>
            <w:tcW w:w="10465" w:type="dxa"/>
            <w:tcBorders>
              <w:top w:val="single" w:sz="8" w:space="0" w:color="56AEB7"/>
              <w:left w:val="single" w:sz="8" w:space="0" w:color="56AEB7"/>
              <w:bottom w:val="single" w:sz="8" w:space="0" w:color="56AEB7"/>
              <w:right w:val="single" w:sz="8" w:space="0" w:color="56AEB7"/>
            </w:tcBorders>
            <w:shd w:val="clear" w:color="auto" w:fill="56AEB7"/>
            <w:tcMar>
              <w:top w:w="288" w:type="dxa"/>
              <w:left w:w="288" w:type="dxa"/>
              <w:bottom w:w="288" w:type="dxa"/>
              <w:right w:w="288" w:type="dxa"/>
            </w:tcMar>
          </w:tcPr>
          <w:p w:rsidR="007E7C62" w:rsidRPr="004C4AEF" w:rsidRDefault="004A59DE">
            <w:pPr>
              <w:pStyle w:val="Pealkiri3"/>
              <w:rPr>
                <w:b w:val="0"/>
                <w:lang w:val="et-EE"/>
              </w:rPr>
            </w:pPr>
            <w:bookmarkStart w:id="19" w:name="_fdsc6ur4f21j" w:colFirst="0" w:colLast="0"/>
            <w:bookmarkEnd w:id="19"/>
            <w:r w:rsidRPr="004C4AEF">
              <w:rPr>
                <w:lang w:val="et-EE"/>
              </w:rPr>
              <w:t xml:space="preserve">STRATEEGILINE EESMÄRK 3.2. </w:t>
            </w:r>
            <w:r w:rsidRPr="004C4AEF">
              <w:rPr>
                <w:b w:val="0"/>
                <w:lang w:val="et-EE"/>
              </w:rPr>
              <w:t xml:space="preserve">Jõelähtme haridus- ja </w:t>
            </w:r>
            <w:proofErr w:type="spellStart"/>
            <w:r w:rsidRPr="004C4AEF">
              <w:rPr>
                <w:b w:val="0"/>
                <w:lang w:val="et-EE"/>
              </w:rPr>
              <w:t>noorteasutused</w:t>
            </w:r>
            <w:proofErr w:type="spellEnd"/>
            <w:r w:rsidRPr="004C4AEF">
              <w:rPr>
                <w:b w:val="0"/>
                <w:lang w:val="et-EE"/>
              </w:rPr>
              <w:t xml:space="preserve"> on uuendusmeelsed ja kogukondlikud, teevad omavahel tihedat koostööd ning pakuvad haridust mitmekülgselt. </w:t>
            </w:r>
          </w:p>
        </w:tc>
      </w:tr>
    </w:tbl>
    <w:p w:rsidR="007E7C62" w:rsidRPr="004C4AEF" w:rsidRDefault="004A59DE">
      <w:pPr>
        <w:spacing w:before="200" w:after="200"/>
        <w:jc w:val="both"/>
        <w:rPr>
          <w:lang w:val="et-EE"/>
        </w:rPr>
      </w:pPr>
      <w:r w:rsidRPr="004C4AEF">
        <w:rPr>
          <w:lang w:val="et-EE"/>
        </w:rPr>
        <w:t xml:space="preserve">Noore (k.a õppija) õpitee kujuneb teda ümbritsevas sotsiaalses ning füüsilises keskkonnas. Selleks, et kujuneks haritud, terve ja õnnelik inimene, on oluline, et teda ümbritsev keskkond oleks ühest küljest võimalikult arendav, kuid toetaks ka vaba aja veetmist, kogukondade tekkimist ja püsimist ning murede varajast märkamist ja vajadusel abi andmist. Selleks on vallas õppijasõbralikud ruumid, õpitegevust ja vaba aja veetmist toetav väliskeskkond ning sidus koostöö haridus- ja </w:t>
      </w:r>
      <w:proofErr w:type="spellStart"/>
      <w:r w:rsidRPr="004C4AEF">
        <w:rPr>
          <w:lang w:val="et-EE"/>
        </w:rPr>
        <w:t>noortevaldkonna</w:t>
      </w:r>
      <w:proofErr w:type="spellEnd"/>
      <w:r w:rsidRPr="004C4AEF">
        <w:rPr>
          <w:lang w:val="et-EE"/>
        </w:rPr>
        <w:t xml:space="preserve"> asutuste, pere ning kogukonna vahel. Vallavalitsus teeb valdkonna arendamiseks tihedat koostööd ka teiste valdkondlike organisatsioonide ja omavalitsustega.</w:t>
      </w:r>
    </w:p>
    <w:p w:rsidR="007E7C62" w:rsidRPr="004C4AEF" w:rsidRDefault="007E7C62">
      <w:pPr>
        <w:spacing w:before="200" w:after="200"/>
        <w:jc w:val="both"/>
        <w:rPr>
          <w:lang w:val="et-EE"/>
        </w:rPr>
      </w:pPr>
    </w:p>
    <w:p w:rsidR="007E7C62" w:rsidRPr="004C4AEF" w:rsidRDefault="007E7C62">
      <w:pPr>
        <w:spacing w:before="200" w:after="200"/>
        <w:jc w:val="both"/>
        <w:rPr>
          <w:lang w:val="et-EE"/>
        </w:rPr>
      </w:pPr>
    </w:p>
    <w:p w:rsidR="007E7C62" w:rsidRPr="004C4AEF" w:rsidRDefault="007E7C62">
      <w:pPr>
        <w:spacing w:before="200" w:after="200"/>
        <w:jc w:val="both"/>
        <w:rPr>
          <w:lang w:val="et-EE"/>
        </w:rPr>
      </w:pPr>
    </w:p>
    <w:tbl>
      <w:tblPr>
        <w:tblStyle w:val="af6"/>
        <w:tblW w:w="104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1620"/>
        <w:gridCol w:w="1770"/>
      </w:tblGrid>
      <w:tr w:rsidR="007E7C62" w:rsidRPr="004C4AEF">
        <w:trPr>
          <w:trHeight w:val="465"/>
        </w:trPr>
        <w:tc>
          <w:tcPr>
            <w:tcW w:w="703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lastRenderedPageBreak/>
              <w:t>Mõõdikud</w:t>
            </w:r>
          </w:p>
        </w:tc>
        <w:tc>
          <w:tcPr>
            <w:tcW w:w="162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2023</w:t>
            </w:r>
          </w:p>
        </w:tc>
        <w:tc>
          <w:tcPr>
            <w:tcW w:w="177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2035</w:t>
            </w:r>
          </w:p>
        </w:tc>
      </w:tr>
      <w:tr w:rsidR="007E7C62" w:rsidRPr="004C4AEF">
        <w:trPr>
          <w:trHeight w:val="456"/>
        </w:trPr>
        <w:tc>
          <w:tcPr>
            <w:tcW w:w="703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numPr>
                <w:ilvl w:val="0"/>
                <w:numId w:val="21"/>
              </w:numPr>
              <w:spacing w:line="240" w:lineRule="auto"/>
              <w:rPr>
                <w:color w:val="56AEB7"/>
                <w:sz w:val="20"/>
                <w:szCs w:val="20"/>
                <w:lang w:val="et-EE"/>
              </w:rPr>
            </w:pPr>
            <w:r w:rsidRPr="004C4AEF">
              <w:rPr>
                <w:color w:val="56AEB7"/>
                <w:sz w:val="20"/>
                <w:szCs w:val="20"/>
                <w:lang w:val="et-EE"/>
              </w:rPr>
              <w:t>4. ja 8. klassi õpilaste rahulolu kooliga ja õppetööga viie palli skaalal</w:t>
            </w:r>
            <w:r w:rsidRPr="004C4AEF">
              <w:rPr>
                <w:color w:val="56AEB7"/>
                <w:sz w:val="20"/>
                <w:szCs w:val="20"/>
                <w:vertAlign w:val="superscript"/>
                <w:lang w:val="et-EE"/>
              </w:rPr>
              <w:footnoteReference w:id="10"/>
            </w:r>
          </w:p>
          <w:p w:rsidR="007E7C62" w:rsidRPr="004C4AEF" w:rsidRDefault="004A59DE">
            <w:pPr>
              <w:numPr>
                <w:ilvl w:val="0"/>
                <w:numId w:val="21"/>
              </w:numPr>
              <w:spacing w:line="240" w:lineRule="auto"/>
              <w:rPr>
                <w:color w:val="56AEB7"/>
                <w:sz w:val="20"/>
                <w:szCs w:val="20"/>
                <w:lang w:val="et-EE"/>
              </w:rPr>
            </w:pPr>
            <w:r w:rsidRPr="004C4AEF">
              <w:rPr>
                <w:color w:val="56AEB7"/>
                <w:sz w:val="20"/>
                <w:szCs w:val="20"/>
                <w:lang w:val="et-EE"/>
              </w:rPr>
              <w:t>Õpilaste osakaal, kes on liikumistegevustega pigem rahul või täiesti rahul (8. klass)</w:t>
            </w:r>
            <w:r w:rsidRPr="004C4AEF">
              <w:rPr>
                <w:color w:val="56AEB7"/>
                <w:sz w:val="20"/>
                <w:szCs w:val="20"/>
                <w:vertAlign w:val="superscript"/>
                <w:lang w:val="et-EE"/>
              </w:rPr>
              <w:footnoteReference w:id="11"/>
            </w:r>
          </w:p>
          <w:p w:rsidR="007E7C62" w:rsidRPr="004C4AEF" w:rsidRDefault="004A59DE">
            <w:pPr>
              <w:numPr>
                <w:ilvl w:val="0"/>
                <w:numId w:val="21"/>
              </w:numPr>
              <w:spacing w:line="240" w:lineRule="auto"/>
              <w:rPr>
                <w:color w:val="56AEB7"/>
                <w:sz w:val="20"/>
                <w:szCs w:val="20"/>
                <w:lang w:val="et-EE"/>
              </w:rPr>
            </w:pPr>
            <w:r w:rsidRPr="004C4AEF">
              <w:rPr>
                <w:color w:val="56AEB7"/>
                <w:sz w:val="20"/>
                <w:szCs w:val="20"/>
                <w:lang w:val="et-EE"/>
              </w:rPr>
              <w:t>Õpetajate osakaal kes leiavad, et erivajadusega laste toetamisel tehakse head koostööd</w:t>
            </w:r>
          </w:p>
          <w:p w:rsidR="007E7C62" w:rsidRPr="004C4AEF" w:rsidRDefault="004A59DE">
            <w:pPr>
              <w:numPr>
                <w:ilvl w:val="0"/>
                <w:numId w:val="21"/>
              </w:numPr>
              <w:spacing w:line="240" w:lineRule="auto"/>
              <w:rPr>
                <w:color w:val="56AEB7"/>
                <w:sz w:val="20"/>
                <w:szCs w:val="20"/>
                <w:lang w:val="et-EE"/>
              </w:rPr>
            </w:pPr>
            <w:r w:rsidRPr="004C4AEF">
              <w:rPr>
                <w:color w:val="56AEB7"/>
                <w:sz w:val="20"/>
                <w:szCs w:val="20"/>
                <w:lang w:val="et-EE"/>
              </w:rPr>
              <w:t>Noorsootööd pakkuvate asutuste kättesaadavus ja varustatus nelja palli skaalal</w:t>
            </w:r>
            <w:r w:rsidRPr="004C4AEF">
              <w:rPr>
                <w:color w:val="56AEB7"/>
                <w:sz w:val="20"/>
                <w:szCs w:val="20"/>
                <w:vertAlign w:val="superscript"/>
                <w:lang w:val="et-EE"/>
              </w:rPr>
              <w:footnoteReference w:id="12"/>
            </w:r>
          </w:p>
        </w:tc>
        <w:tc>
          <w:tcPr>
            <w:tcW w:w="162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56AEB7"/>
                <w:sz w:val="20"/>
                <w:szCs w:val="20"/>
                <w:lang w:val="et-EE"/>
              </w:rPr>
            </w:pPr>
            <w:r w:rsidRPr="004C4AEF">
              <w:rPr>
                <w:color w:val="56AEB7"/>
                <w:sz w:val="20"/>
                <w:szCs w:val="20"/>
                <w:lang w:val="et-EE"/>
              </w:rPr>
              <w:t>3,8</w:t>
            </w:r>
          </w:p>
          <w:p w:rsidR="007E7C62" w:rsidRPr="004C4AEF" w:rsidRDefault="007E7C62">
            <w:pPr>
              <w:spacing w:line="240" w:lineRule="auto"/>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34%</w:t>
            </w:r>
          </w:p>
          <w:p w:rsidR="007E7C62" w:rsidRPr="004C4AEF" w:rsidRDefault="007E7C62">
            <w:pPr>
              <w:spacing w:line="240" w:lineRule="auto"/>
              <w:jc w:val="center"/>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71%</w:t>
            </w:r>
          </w:p>
          <w:p w:rsidR="007E7C62" w:rsidRPr="004C4AEF" w:rsidRDefault="007E7C62">
            <w:pPr>
              <w:spacing w:line="240" w:lineRule="auto"/>
              <w:jc w:val="center"/>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2,7</w:t>
            </w:r>
          </w:p>
        </w:tc>
        <w:tc>
          <w:tcPr>
            <w:tcW w:w="177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56AEB7"/>
                <w:sz w:val="20"/>
                <w:szCs w:val="20"/>
                <w:lang w:val="et-EE"/>
              </w:rPr>
            </w:pPr>
            <w:r w:rsidRPr="004C4AEF">
              <w:rPr>
                <w:color w:val="56AEB7"/>
                <w:sz w:val="20"/>
                <w:szCs w:val="20"/>
                <w:lang w:val="et-EE"/>
              </w:rPr>
              <w:t>4</w:t>
            </w:r>
          </w:p>
          <w:p w:rsidR="007E7C62" w:rsidRPr="004C4AEF" w:rsidRDefault="007E7C62">
            <w:pPr>
              <w:spacing w:line="240" w:lineRule="auto"/>
              <w:jc w:val="center"/>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45%</w:t>
            </w:r>
          </w:p>
          <w:p w:rsidR="007E7C62" w:rsidRPr="004C4AEF" w:rsidRDefault="007E7C62">
            <w:pPr>
              <w:spacing w:line="240" w:lineRule="auto"/>
              <w:jc w:val="center"/>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80%</w:t>
            </w:r>
          </w:p>
          <w:p w:rsidR="007E7C62" w:rsidRPr="004C4AEF" w:rsidRDefault="007E7C62">
            <w:pPr>
              <w:spacing w:line="240" w:lineRule="auto"/>
              <w:rPr>
                <w:color w:val="56AEB7"/>
                <w:sz w:val="20"/>
                <w:szCs w:val="20"/>
                <w:lang w:val="et-EE"/>
              </w:rPr>
            </w:pPr>
          </w:p>
          <w:p w:rsidR="007E7C62" w:rsidRPr="004C4AEF" w:rsidRDefault="004A59DE">
            <w:pPr>
              <w:spacing w:line="240" w:lineRule="auto"/>
              <w:jc w:val="center"/>
              <w:rPr>
                <w:color w:val="56AEB7"/>
                <w:sz w:val="20"/>
                <w:szCs w:val="20"/>
                <w:lang w:val="et-EE"/>
              </w:rPr>
            </w:pPr>
            <w:r w:rsidRPr="004C4AEF">
              <w:rPr>
                <w:color w:val="56AEB7"/>
                <w:sz w:val="20"/>
                <w:szCs w:val="20"/>
                <w:lang w:val="et-EE"/>
              </w:rPr>
              <w:t>3,5</w:t>
            </w:r>
          </w:p>
        </w:tc>
      </w:tr>
    </w:tbl>
    <w:p w:rsidR="007E7C62" w:rsidRPr="004C4AEF" w:rsidRDefault="007E7C62">
      <w:pPr>
        <w:jc w:val="center"/>
        <w:rPr>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7"/>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164"/>
        </w:trPr>
        <w:tc>
          <w:tcPr>
            <w:tcW w:w="10465" w:type="dxa"/>
            <w:tcBorders>
              <w:top w:val="single" w:sz="8" w:space="0" w:color="56AEB7"/>
              <w:left w:val="single" w:sz="8" w:space="0" w:color="56AEB7"/>
              <w:bottom w:val="single" w:sz="8" w:space="0" w:color="56AEB7"/>
              <w:right w:val="single" w:sz="8" w:space="0" w:color="56AEB7"/>
            </w:tcBorders>
            <w:shd w:val="clear" w:color="auto" w:fill="56AEB7"/>
            <w:tcMar>
              <w:top w:w="288" w:type="dxa"/>
              <w:left w:w="288" w:type="dxa"/>
              <w:bottom w:w="288" w:type="dxa"/>
              <w:right w:w="288" w:type="dxa"/>
            </w:tcMar>
          </w:tcPr>
          <w:p w:rsidR="007E7C62" w:rsidRPr="004C4AEF" w:rsidRDefault="004A59DE">
            <w:pPr>
              <w:pStyle w:val="Pealkiri3"/>
              <w:rPr>
                <w:b w:val="0"/>
                <w:lang w:val="et-EE"/>
              </w:rPr>
            </w:pPr>
            <w:bookmarkStart w:id="20" w:name="_vc9sfnxs6ko8" w:colFirst="0" w:colLast="0"/>
            <w:bookmarkEnd w:id="20"/>
            <w:r w:rsidRPr="004C4AEF">
              <w:rPr>
                <w:lang w:val="et-EE"/>
              </w:rPr>
              <w:t>STRATEEGILINE EESMÄRK 3.3.</w:t>
            </w:r>
            <w:r w:rsidRPr="004C4AEF">
              <w:rPr>
                <w:b w:val="0"/>
                <w:lang w:val="et-EE"/>
              </w:rPr>
              <w:t xml:space="preserve"> Jõelähtme vallas on atraktiivsed ja toetavad töötingimused haridus- ja </w:t>
            </w:r>
            <w:proofErr w:type="spellStart"/>
            <w:r w:rsidRPr="004C4AEF">
              <w:rPr>
                <w:b w:val="0"/>
                <w:lang w:val="et-EE"/>
              </w:rPr>
              <w:t>noortevaldkonna</w:t>
            </w:r>
            <w:proofErr w:type="spellEnd"/>
            <w:r w:rsidRPr="004C4AEF">
              <w:rPr>
                <w:b w:val="0"/>
                <w:lang w:val="et-EE"/>
              </w:rPr>
              <w:t xml:space="preserve"> töötajatele. </w:t>
            </w:r>
          </w:p>
        </w:tc>
      </w:tr>
    </w:tbl>
    <w:p w:rsidR="007E7C62" w:rsidRPr="004C4AEF" w:rsidRDefault="004A59DE">
      <w:pPr>
        <w:spacing w:before="200" w:after="200"/>
        <w:jc w:val="both"/>
        <w:rPr>
          <w:lang w:val="et-EE"/>
        </w:rPr>
      </w:pPr>
      <w:r w:rsidRPr="004C4AEF">
        <w:rPr>
          <w:lang w:val="et-EE"/>
        </w:rPr>
        <w:t xml:space="preserve">Jõelähtme valla haridus- ja </w:t>
      </w:r>
      <w:proofErr w:type="spellStart"/>
      <w:r w:rsidRPr="004C4AEF">
        <w:rPr>
          <w:lang w:val="et-EE"/>
        </w:rPr>
        <w:t>noortevaldkonnas</w:t>
      </w:r>
      <w:proofErr w:type="spellEnd"/>
      <w:r w:rsidRPr="004C4AEF">
        <w:rPr>
          <w:lang w:val="et-EE"/>
        </w:rPr>
        <w:t xml:space="preserve"> on olemas kvalifitseeritud personal ning tugimeetmed töötajate arengu, toimetuleku ja tervise toetamiseks. Töötajate kõrge professionaalne tase ja hästi korraldatud koostöö võimaldavad pakkuda kvaliteetset ning kaasaegset haridust ja noorsootööd.</w:t>
      </w:r>
    </w:p>
    <w:tbl>
      <w:tblPr>
        <w:tblStyle w:val="af8"/>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1815"/>
        <w:gridCol w:w="1800"/>
      </w:tblGrid>
      <w:tr w:rsidR="007E7C62" w:rsidRPr="004C4AEF">
        <w:trPr>
          <w:trHeight w:val="465"/>
        </w:trPr>
        <w:tc>
          <w:tcPr>
            <w:tcW w:w="684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Mõõdikud</w:t>
            </w:r>
          </w:p>
        </w:tc>
        <w:tc>
          <w:tcPr>
            <w:tcW w:w="181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2023</w:t>
            </w:r>
          </w:p>
        </w:tc>
        <w:tc>
          <w:tcPr>
            <w:tcW w:w="180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56AEB7"/>
                <w:sz w:val="24"/>
                <w:szCs w:val="24"/>
                <w:lang w:val="et-EE"/>
              </w:rPr>
            </w:pPr>
            <w:r w:rsidRPr="004C4AEF">
              <w:rPr>
                <w:b/>
                <w:color w:val="56AEB7"/>
                <w:sz w:val="24"/>
                <w:szCs w:val="24"/>
                <w:lang w:val="et-EE"/>
              </w:rPr>
              <w:t>2035</w:t>
            </w:r>
          </w:p>
        </w:tc>
      </w:tr>
      <w:tr w:rsidR="007E7C62" w:rsidRPr="004C4AEF">
        <w:trPr>
          <w:trHeight w:val="456"/>
        </w:trPr>
        <w:tc>
          <w:tcPr>
            <w:tcW w:w="684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numPr>
                <w:ilvl w:val="0"/>
                <w:numId w:val="13"/>
              </w:numPr>
              <w:spacing w:line="240" w:lineRule="auto"/>
              <w:rPr>
                <w:color w:val="56AEB7"/>
                <w:sz w:val="20"/>
                <w:szCs w:val="20"/>
                <w:lang w:val="et-EE"/>
              </w:rPr>
            </w:pPr>
            <w:r w:rsidRPr="004C4AEF">
              <w:rPr>
                <w:color w:val="56AEB7"/>
                <w:sz w:val="20"/>
                <w:szCs w:val="20"/>
                <w:lang w:val="et-EE"/>
              </w:rPr>
              <w:t>Õpetajate rahulolu tööga</w:t>
            </w:r>
            <w:r w:rsidRPr="004C4AEF">
              <w:rPr>
                <w:color w:val="56AEB7"/>
                <w:sz w:val="20"/>
                <w:szCs w:val="20"/>
                <w:vertAlign w:val="superscript"/>
                <w:lang w:val="et-EE"/>
              </w:rPr>
              <w:footnoteReference w:id="13"/>
            </w:r>
          </w:p>
          <w:p w:rsidR="007E7C62" w:rsidRPr="004C4AEF" w:rsidRDefault="004A59DE">
            <w:pPr>
              <w:numPr>
                <w:ilvl w:val="0"/>
                <w:numId w:val="13"/>
              </w:numPr>
              <w:spacing w:line="240" w:lineRule="auto"/>
              <w:rPr>
                <w:color w:val="56AEB7"/>
                <w:sz w:val="20"/>
                <w:szCs w:val="20"/>
                <w:lang w:val="et-EE"/>
              </w:rPr>
            </w:pPr>
            <w:r w:rsidRPr="004C4AEF">
              <w:rPr>
                <w:color w:val="56AEB7"/>
                <w:sz w:val="20"/>
                <w:szCs w:val="20"/>
                <w:lang w:val="et-EE"/>
              </w:rPr>
              <w:t>Noorsootöötajate tööga rahulolu 5 palli skaalal</w:t>
            </w:r>
            <w:r w:rsidRPr="004C4AEF">
              <w:rPr>
                <w:color w:val="56AEB7"/>
                <w:sz w:val="20"/>
                <w:szCs w:val="20"/>
                <w:vertAlign w:val="superscript"/>
                <w:lang w:val="et-EE"/>
              </w:rPr>
              <w:footnoteReference w:id="14"/>
            </w:r>
          </w:p>
          <w:p w:rsidR="007E7C62" w:rsidRPr="004C4AEF" w:rsidRDefault="004A59DE">
            <w:pPr>
              <w:numPr>
                <w:ilvl w:val="0"/>
                <w:numId w:val="13"/>
              </w:numPr>
              <w:spacing w:line="240" w:lineRule="auto"/>
              <w:rPr>
                <w:color w:val="56AEB7"/>
                <w:sz w:val="20"/>
                <w:szCs w:val="20"/>
                <w:lang w:val="et-EE"/>
              </w:rPr>
            </w:pPr>
            <w:r w:rsidRPr="004C4AEF">
              <w:rPr>
                <w:color w:val="56AEB7"/>
                <w:sz w:val="20"/>
                <w:szCs w:val="20"/>
                <w:lang w:val="et-EE"/>
              </w:rPr>
              <w:t>Kvalifikatsiooninõuetele vastavate õpetajate osakaal põhikoolis</w:t>
            </w:r>
          </w:p>
          <w:p w:rsidR="007E7C62" w:rsidRPr="004C4AEF" w:rsidRDefault="004A59DE">
            <w:pPr>
              <w:numPr>
                <w:ilvl w:val="0"/>
                <w:numId w:val="13"/>
              </w:numPr>
              <w:spacing w:line="240" w:lineRule="auto"/>
              <w:rPr>
                <w:color w:val="56AEB7"/>
                <w:sz w:val="20"/>
                <w:szCs w:val="20"/>
                <w:lang w:val="et-EE"/>
              </w:rPr>
            </w:pPr>
            <w:r w:rsidRPr="004C4AEF">
              <w:rPr>
                <w:color w:val="56AEB7"/>
                <w:sz w:val="20"/>
                <w:szCs w:val="20"/>
                <w:lang w:val="et-EE"/>
              </w:rPr>
              <w:t>Kvalifikatsiooninõuetele vastavate tugitöötajate osakaal</w:t>
            </w:r>
          </w:p>
        </w:tc>
        <w:tc>
          <w:tcPr>
            <w:tcW w:w="181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56AEB7"/>
                <w:sz w:val="20"/>
                <w:szCs w:val="20"/>
                <w:lang w:val="et-EE"/>
              </w:rPr>
            </w:pPr>
            <w:r w:rsidRPr="004C4AEF">
              <w:rPr>
                <w:color w:val="56AEB7"/>
                <w:sz w:val="20"/>
                <w:szCs w:val="20"/>
                <w:lang w:val="et-EE"/>
              </w:rPr>
              <w:t>85%</w:t>
            </w:r>
          </w:p>
          <w:p w:rsidR="007E7C62" w:rsidRPr="004C4AEF" w:rsidRDefault="004A59DE">
            <w:pPr>
              <w:spacing w:line="240" w:lineRule="auto"/>
              <w:jc w:val="center"/>
              <w:rPr>
                <w:color w:val="56AEB7"/>
                <w:sz w:val="20"/>
                <w:szCs w:val="20"/>
                <w:lang w:val="et-EE"/>
              </w:rPr>
            </w:pPr>
            <w:r w:rsidRPr="004C4AEF">
              <w:rPr>
                <w:color w:val="56AEB7"/>
                <w:sz w:val="20"/>
                <w:szCs w:val="20"/>
                <w:lang w:val="et-EE"/>
              </w:rPr>
              <w:t>Väljatöötamisel</w:t>
            </w:r>
          </w:p>
          <w:p w:rsidR="007E7C62" w:rsidRPr="004C4AEF" w:rsidRDefault="004A59DE">
            <w:pPr>
              <w:spacing w:line="240" w:lineRule="auto"/>
              <w:jc w:val="center"/>
              <w:rPr>
                <w:color w:val="56AEB7"/>
                <w:sz w:val="20"/>
                <w:szCs w:val="20"/>
                <w:lang w:val="et-EE"/>
              </w:rPr>
            </w:pPr>
            <w:r w:rsidRPr="004C4AEF">
              <w:rPr>
                <w:color w:val="56AEB7"/>
                <w:sz w:val="20"/>
                <w:szCs w:val="20"/>
                <w:lang w:val="et-EE"/>
              </w:rPr>
              <w:t>71%</w:t>
            </w:r>
          </w:p>
          <w:p w:rsidR="007E7C62" w:rsidRPr="004C4AEF" w:rsidRDefault="004A59DE">
            <w:pPr>
              <w:spacing w:line="240" w:lineRule="auto"/>
              <w:jc w:val="center"/>
              <w:rPr>
                <w:color w:val="56AEB7"/>
                <w:sz w:val="20"/>
                <w:szCs w:val="20"/>
                <w:lang w:val="et-EE"/>
              </w:rPr>
            </w:pPr>
            <w:r w:rsidRPr="004C4AEF">
              <w:rPr>
                <w:color w:val="56AEB7"/>
                <w:sz w:val="20"/>
                <w:szCs w:val="20"/>
                <w:lang w:val="et-EE"/>
              </w:rPr>
              <w:t>95%</w:t>
            </w:r>
          </w:p>
        </w:tc>
        <w:tc>
          <w:tcPr>
            <w:tcW w:w="180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56AEB7"/>
                <w:sz w:val="20"/>
                <w:szCs w:val="20"/>
                <w:lang w:val="et-EE"/>
              </w:rPr>
            </w:pPr>
            <w:r w:rsidRPr="004C4AEF">
              <w:rPr>
                <w:color w:val="56AEB7"/>
                <w:sz w:val="20"/>
                <w:szCs w:val="20"/>
                <w:lang w:val="et-EE"/>
              </w:rPr>
              <w:t>87%</w:t>
            </w:r>
          </w:p>
          <w:p w:rsidR="007E7C62" w:rsidRPr="004C4AEF" w:rsidRDefault="004A59DE">
            <w:pPr>
              <w:spacing w:line="240" w:lineRule="auto"/>
              <w:jc w:val="center"/>
              <w:rPr>
                <w:color w:val="56AEB7"/>
                <w:sz w:val="20"/>
                <w:szCs w:val="20"/>
                <w:lang w:val="et-EE"/>
              </w:rPr>
            </w:pPr>
            <w:r w:rsidRPr="004C4AEF">
              <w:rPr>
                <w:color w:val="56AEB7"/>
                <w:sz w:val="20"/>
                <w:szCs w:val="20"/>
                <w:lang w:val="et-EE"/>
              </w:rPr>
              <w:t>4,5</w:t>
            </w:r>
          </w:p>
          <w:p w:rsidR="007E7C62" w:rsidRPr="004C4AEF" w:rsidRDefault="004A59DE">
            <w:pPr>
              <w:spacing w:line="240" w:lineRule="auto"/>
              <w:jc w:val="center"/>
              <w:rPr>
                <w:color w:val="56AEB7"/>
                <w:sz w:val="20"/>
                <w:szCs w:val="20"/>
                <w:lang w:val="et-EE"/>
              </w:rPr>
            </w:pPr>
            <w:r w:rsidRPr="004C4AEF">
              <w:rPr>
                <w:color w:val="56AEB7"/>
                <w:sz w:val="20"/>
                <w:szCs w:val="20"/>
                <w:lang w:val="et-EE"/>
              </w:rPr>
              <w:t>85%</w:t>
            </w:r>
          </w:p>
          <w:p w:rsidR="007E7C62" w:rsidRPr="004C4AEF" w:rsidRDefault="004A59DE">
            <w:pPr>
              <w:spacing w:line="240" w:lineRule="auto"/>
              <w:jc w:val="center"/>
              <w:rPr>
                <w:color w:val="56AEB7"/>
                <w:sz w:val="20"/>
                <w:szCs w:val="20"/>
                <w:lang w:val="et-EE"/>
              </w:rPr>
            </w:pPr>
            <w:r w:rsidRPr="004C4AEF">
              <w:rPr>
                <w:color w:val="56AEB7"/>
                <w:sz w:val="20"/>
                <w:szCs w:val="20"/>
                <w:lang w:val="et-EE"/>
              </w:rPr>
              <w:t>100%</w:t>
            </w:r>
          </w:p>
        </w:tc>
      </w:tr>
    </w:tbl>
    <w:p w:rsidR="007E7C62" w:rsidRPr="004C4AEF" w:rsidRDefault="004A59DE">
      <w:pPr>
        <w:jc w:val="center"/>
        <w:rPr>
          <w:lang w:val="et-EE"/>
        </w:rPr>
      </w:pPr>
      <w:r w:rsidRPr="004C4AEF">
        <w:rPr>
          <w:lang w:val="et-EE"/>
        </w:rPr>
        <w:br w:type="page"/>
      </w:r>
    </w:p>
    <w:p w:rsidR="007E7C62" w:rsidRPr="004C4AEF" w:rsidRDefault="004A59DE">
      <w:pPr>
        <w:pStyle w:val="Pealkiri2"/>
        <w:spacing w:before="0" w:line="240" w:lineRule="auto"/>
        <w:rPr>
          <w:color w:val="E12127"/>
          <w:lang w:val="et-EE"/>
        </w:rPr>
      </w:pPr>
      <w:bookmarkStart w:id="21" w:name="_7j9vohg1egex" w:colFirst="0" w:colLast="0"/>
      <w:bookmarkEnd w:id="21"/>
      <w:r w:rsidRPr="004C4AEF">
        <w:rPr>
          <w:color w:val="E12127"/>
          <w:lang w:val="et-EE"/>
        </w:rPr>
        <w:lastRenderedPageBreak/>
        <w:t>4. Looduslähedane ettevõtlus ja turism</w:t>
      </w:r>
    </w:p>
    <w:p w:rsidR="007E7C62" w:rsidRPr="004C4AEF" w:rsidRDefault="004A59DE">
      <w:pPr>
        <w:widowControl w:val="0"/>
        <w:spacing w:after="200"/>
        <w:jc w:val="center"/>
        <w:rPr>
          <w:color w:val="E12127"/>
          <w:lang w:val="et-EE"/>
        </w:rPr>
      </w:pPr>
      <w:r w:rsidRPr="004C4AEF">
        <w:rPr>
          <w:color w:val="E12127"/>
          <w:lang w:val="et-EE"/>
        </w:rPr>
        <w:t xml:space="preserve">ehk peamised arendussuunad ettevõtluse, turismi ja väikesadamate valdkonnas </w:t>
      </w: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9"/>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854"/>
        </w:trPr>
        <w:tc>
          <w:tcPr>
            <w:tcW w:w="10465" w:type="dxa"/>
            <w:tcBorders>
              <w:top w:val="single" w:sz="8" w:space="0" w:color="E12127"/>
              <w:left w:val="single" w:sz="8" w:space="0" w:color="E12127"/>
              <w:bottom w:val="single" w:sz="8" w:space="0" w:color="E12127"/>
              <w:right w:val="single" w:sz="8" w:space="0" w:color="E12127"/>
            </w:tcBorders>
            <w:shd w:val="clear" w:color="auto" w:fill="E12127"/>
            <w:tcMar>
              <w:top w:w="288" w:type="dxa"/>
              <w:left w:w="288" w:type="dxa"/>
              <w:bottom w:w="288" w:type="dxa"/>
              <w:right w:w="288" w:type="dxa"/>
            </w:tcMar>
          </w:tcPr>
          <w:p w:rsidR="007E7C62" w:rsidRPr="004C4AEF" w:rsidRDefault="004A59DE">
            <w:pPr>
              <w:pStyle w:val="Pealkiri3"/>
              <w:rPr>
                <w:lang w:val="et-EE"/>
              </w:rPr>
            </w:pPr>
            <w:bookmarkStart w:id="22" w:name="_ptogq9j6k17" w:colFirst="0" w:colLast="0"/>
            <w:bookmarkEnd w:id="22"/>
            <w:r w:rsidRPr="004C4AEF">
              <w:rPr>
                <w:lang w:val="et-EE"/>
              </w:rPr>
              <w:t xml:space="preserve">STRATEEGILINE EESMÄRK 4.1. </w:t>
            </w:r>
            <w:r w:rsidRPr="004C4AEF">
              <w:rPr>
                <w:b w:val="0"/>
                <w:lang w:val="et-EE"/>
              </w:rPr>
              <w:t xml:space="preserve">Ettevõtlus (sh turism) Jõelähtme vallas toetab elukeskkonda ning toetub kogukondade ettevõtlikkusele. </w:t>
            </w:r>
          </w:p>
        </w:tc>
      </w:tr>
    </w:tbl>
    <w:p w:rsidR="007E7C62" w:rsidRPr="004C4AEF" w:rsidRDefault="004A59DE">
      <w:pPr>
        <w:spacing w:before="200"/>
        <w:jc w:val="both"/>
        <w:rPr>
          <w:lang w:val="et-EE"/>
        </w:rPr>
      </w:pPr>
      <w:r w:rsidRPr="004C4AEF">
        <w:rPr>
          <w:lang w:val="et-EE"/>
        </w:rPr>
        <w:t xml:space="preserve">Jõelähtme vallavalitsus on seadnud prioriteediks kujundada vallast looduslähedane elukeskkond, tehes koostööd nii Harjumaa kui üle-eestiliste organisatsioonide ja teiste omavalitsustega. Otsused ja arengud ettevõtluse valdkonnas aitavad seda saavutada ning soodustavad ettevõtlust, mis loob Jõelähtme valla elanikele väärtust, uusi võimalusi, tooteid ja teenuseid kohaliku ettevõtluse ja elu edendamiseks. Selle eelduseks on igas vanuses elanike ettevõtlikkuse toetamine ja kasvatamine. </w:t>
      </w:r>
    </w:p>
    <w:p w:rsidR="007E7C62" w:rsidRPr="004C4AEF" w:rsidRDefault="007E7C62">
      <w:pPr>
        <w:jc w:val="both"/>
        <w:rPr>
          <w:b/>
          <w:sz w:val="14"/>
          <w:szCs w:val="14"/>
          <w:lang w:val="et-EE"/>
        </w:rPr>
      </w:pPr>
    </w:p>
    <w:tbl>
      <w:tblPr>
        <w:tblStyle w:val="afa"/>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gridCol w:w="1160"/>
        <w:gridCol w:w="1160"/>
      </w:tblGrid>
      <w:tr w:rsidR="007E7C62" w:rsidRPr="004C4AEF">
        <w:trPr>
          <w:trHeight w:val="465"/>
        </w:trPr>
        <w:tc>
          <w:tcPr>
            <w:tcW w:w="8145"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Mõõdikud</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2023</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2035</w:t>
            </w:r>
          </w:p>
        </w:tc>
      </w:tr>
      <w:tr w:rsidR="007E7C62" w:rsidRPr="004C4AEF">
        <w:trPr>
          <w:trHeight w:val="456"/>
        </w:trPr>
        <w:tc>
          <w:tcPr>
            <w:tcW w:w="8145"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numPr>
                <w:ilvl w:val="0"/>
                <w:numId w:val="18"/>
              </w:numPr>
              <w:spacing w:line="240" w:lineRule="auto"/>
              <w:rPr>
                <w:color w:val="E12127"/>
                <w:sz w:val="20"/>
                <w:szCs w:val="20"/>
                <w:lang w:val="et-EE"/>
              </w:rPr>
            </w:pPr>
            <w:r w:rsidRPr="004C4AEF">
              <w:rPr>
                <w:color w:val="E12127"/>
                <w:sz w:val="20"/>
                <w:szCs w:val="20"/>
                <w:lang w:val="et-EE"/>
              </w:rPr>
              <w:t>Osakaal valla külastajate päevastest teekondadest, mille sihtkoht on Jõelähtme vald</w:t>
            </w:r>
            <w:r w:rsidRPr="004C4AEF">
              <w:rPr>
                <w:color w:val="E12127"/>
                <w:sz w:val="20"/>
                <w:szCs w:val="20"/>
                <w:vertAlign w:val="superscript"/>
                <w:lang w:val="et-EE"/>
              </w:rPr>
              <w:footnoteReference w:id="15"/>
            </w:r>
          </w:p>
          <w:p w:rsidR="007E7C62" w:rsidRPr="004C4AEF" w:rsidRDefault="004A59DE">
            <w:pPr>
              <w:numPr>
                <w:ilvl w:val="0"/>
                <w:numId w:val="18"/>
              </w:numPr>
              <w:spacing w:line="240" w:lineRule="auto"/>
              <w:rPr>
                <w:color w:val="E12127"/>
                <w:sz w:val="20"/>
                <w:szCs w:val="20"/>
                <w:lang w:val="et-EE"/>
              </w:rPr>
            </w:pPr>
            <w:r w:rsidRPr="004C4AEF">
              <w:rPr>
                <w:color w:val="E12127"/>
                <w:sz w:val="20"/>
                <w:szCs w:val="20"/>
                <w:lang w:val="et-EE"/>
              </w:rPr>
              <w:t>Jõelähtme vallas registreeritud ettevõtete töötajate arv</w:t>
            </w:r>
            <w:r w:rsidRPr="004C4AEF">
              <w:rPr>
                <w:color w:val="E12127"/>
                <w:sz w:val="20"/>
                <w:szCs w:val="20"/>
                <w:vertAlign w:val="superscript"/>
                <w:lang w:val="et-EE"/>
              </w:rPr>
              <w:footnoteReference w:id="16"/>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E12127"/>
                <w:sz w:val="20"/>
                <w:szCs w:val="20"/>
                <w:lang w:val="et-EE"/>
              </w:rPr>
            </w:pPr>
            <w:r w:rsidRPr="004C4AEF">
              <w:rPr>
                <w:color w:val="E12127"/>
                <w:sz w:val="20"/>
                <w:szCs w:val="20"/>
                <w:lang w:val="et-EE"/>
              </w:rPr>
              <w:t>34%</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3204</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E12127"/>
                <w:sz w:val="20"/>
                <w:szCs w:val="20"/>
                <w:lang w:val="et-EE"/>
              </w:rPr>
            </w:pPr>
            <w:r w:rsidRPr="004C4AEF">
              <w:rPr>
                <w:color w:val="E12127"/>
                <w:sz w:val="20"/>
                <w:szCs w:val="20"/>
                <w:lang w:val="et-EE"/>
              </w:rPr>
              <w:t>44%</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4000</w:t>
            </w:r>
          </w:p>
        </w:tc>
      </w:tr>
    </w:tbl>
    <w:p w:rsidR="007E7C62" w:rsidRPr="004C4AEF" w:rsidRDefault="007E7C62">
      <w:pPr>
        <w:ind w:left="-450" w:right="-675"/>
        <w:rPr>
          <w:rFonts w:ascii="Poppins Light" w:eastAsia="Poppins Light" w:hAnsi="Poppins Light" w:cs="Poppins Light"/>
          <w:color w:val="434343"/>
          <w:sz w:val="2"/>
          <w:szCs w:val="2"/>
          <w:lang w:val="et-EE"/>
        </w:rPr>
      </w:pPr>
    </w:p>
    <w:tbl>
      <w:tblPr>
        <w:tblStyle w:val="afb"/>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215"/>
        </w:trPr>
        <w:tc>
          <w:tcPr>
            <w:tcW w:w="10465" w:type="dxa"/>
            <w:tcBorders>
              <w:top w:val="single" w:sz="8" w:space="0" w:color="E12127"/>
              <w:left w:val="single" w:sz="8" w:space="0" w:color="E12127"/>
              <w:bottom w:val="single" w:sz="8" w:space="0" w:color="E12127"/>
              <w:right w:val="single" w:sz="8" w:space="0" w:color="E12127"/>
            </w:tcBorders>
            <w:shd w:val="clear" w:color="auto" w:fill="E12127"/>
            <w:tcMar>
              <w:top w:w="288" w:type="dxa"/>
              <w:left w:w="288" w:type="dxa"/>
              <w:bottom w:w="288" w:type="dxa"/>
              <w:right w:w="288" w:type="dxa"/>
            </w:tcMar>
          </w:tcPr>
          <w:p w:rsidR="007E7C62" w:rsidRPr="004C4AEF" w:rsidRDefault="004A59DE">
            <w:pPr>
              <w:pStyle w:val="Pealkiri3"/>
              <w:rPr>
                <w:lang w:val="et-EE"/>
              </w:rPr>
            </w:pPr>
            <w:bookmarkStart w:id="23" w:name="_pxtaby5t0l1b" w:colFirst="0" w:colLast="0"/>
            <w:bookmarkEnd w:id="23"/>
            <w:r w:rsidRPr="004C4AEF">
              <w:rPr>
                <w:lang w:val="et-EE"/>
              </w:rPr>
              <w:t xml:space="preserve">STRATEEGILINE EESMÄRK 4.2. </w:t>
            </w:r>
            <w:r w:rsidRPr="004C4AEF">
              <w:rPr>
                <w:b w:val="0"/>
                <w:lang w:val="et-EE"/>
              </w:rPr>
              <w:t>Jõelähtme vald on pärand- ja loodusturismi sihtkoht, mis pakub külastajale elamusi ja loob kohalikele võimalusi.</w:t>
            </w:r>
          </w:p>
        </w:tc>
      </w:tr>
    </w:tbl>
    <w:p w:rsidR="007E7C62" w:rsidRPr="004C4AEF" w:rsidRDefault="004A59DE">
      <w:pPr>
        <w:spacing w:before="200"/>
        <w:jc w:val="both"/>
        <w:rPr>
          <w:lang w:val="et-EE"/>
        </w:rPr>
      </w:pPr>
      <w:r w:rsidRPr="004C4AEF">
        <w:rPr>
          <w:lang w:val="et-EE"/>
        </w:rPr>
        <w:t xml:space="preserve">Vallas on palju loodust ja nii vaimset kui füüsilist pärandit, mis väärib ka teistele tutvustamist. Turism saab olla Jõelähtme inimestele oluliseks ettevõtluse ja elukeskkonna arengupotentsiaaliks, kuid selleks on vaja Jõelähtme vald turismisihtkohana terviklikult välja arendada, tuues välja selle eripära ning tagades külastatavuse  ja kogukondade soovide kooskõla. Erilist tähelepanu pöörab vallavalitsus turismisihtkoha väljaarendamisel valla peamiste objektide  (Rebala keskus-muuseum ja kaitseala, Kostivere karstiala, Jägala-Joa puhkeala, Linnamäe paisjärve ümbruse, </w:t>
      </w:r>
      <w:proofErr w:type="spellStart"/>
      <w:r w:rsidRPr="004C4AEF">
        <w:rPr>
          <w:lang w:val="et-EE"/>
        </w:rPr>
        <w:t>Ruu</w:t>
      </w:r>
      <w:proofErr w:type="spellEnd"/>
      <w:r w:rsidRPr="004C4AEF">
        <w:rPr>
          <w:lang w:val="et-EE"/>
        </w:rPr>
        <w:t xml:space="preserve"> maastikukaitseala, valla väikesadamate ja rannikupiirkonna) arendamisele. Selleks teeme koostööd nii maakondlike kui ka üle-eestiliste organisatsioonidega ning teiste omavalitsustega.</w:t>
      </w:r>
    </w:p>
    <w:p w:rsidR="007E7C62" w:rsidRPr="004C4AEF" w:rsidRDefault="007E7C62">
      <w:pPr>
        <w:jc w:val="both"/>
        <w:rPr>
          <w:b/>
          <w:sz w:val="14"/>
          <w:szCs w:val="14"/>
          <w:lang w:val="et-EE"/>
        </w:rPr>
      </w:pPr>
    </w:p>
    <w:tbl>
      <w:tblPr>
        <w:tblStyle w:val="afc"/>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gridCol w:w="1160"/>
        <w:gridCol w:w="1160"/>
      </w:tblGrid>
      <w:tr w:rsidR="007E7C62" w:rsidRPr="004C4AEF">
        <w:trPr>
          <w:trHeight w:val="465"/>
        </w:trPr>
        <w:tc>
          <w:tcPr>
            <w:tcW w:w="8145"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Mõõdikud</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2023</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E12127"/>
                <w:sz w:val="24"/>
                <w:szCs w:val="24"/>
                <w:lang w:val="et-EE"/>
              </w:rPr>
            </w:pPr>
            <w:r w:rsidRPr="004C4AEF">
              <w:rPr>
                <w:b/>
                <w:color w:val="E12127"/>
                <w:sz w:val="24"/>
                <w:szCs w:val="24"/>
                <w:lang w:val="et-EE"/>
              </w:rPr>
              <w:t>2035</w:t>
            </w:r>
          </w:p>
        </w:tc>
      </w:tr>
      <w:tr w:rsidR="007E7C62" w:rsidRPr="004C4AEF">
        <w:trPr>
          <w:trHeight w:val="456"/>
        </w:trPr>
        <w:tc>
          <w:tcPr>
            <w:tcW w:w="8145"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numPr>
                <w:ilvl w:val="0"/>
                <w:numId w:val="19"/>
              </w:numPr>
              <w:spacing w:line="240" w:lineRule="auto"/>
              <w:rPr>
                <w:color w:val="E12127"/>
                <w:sz w:val="20"/>
                <w:szCs w:val="20"/>
                <w:lang w:val="et-EE"/>
              </w:rPr>
            </w:pPr>
            <w:r w:rsidRPr="004C4AEF">
              <w:rPr>
                <w:color w:val="E12127"/>
                <w:sz w:val="20"/>
                <w:szCs w:val="20"/>
                <w:highlight w:val="white"/>
                <w:lang w:val="et-EE"/>
              </w:rPr>
              <w:t>Jõelähtme vallas registreeritud turismiga tegelevate ettevõtete arv (majutus, toitlustus, kunst, meelelahutus, vaba aja veetmise võimaluste pakkujad)</w:t>
            </w:r>
            <w:r w:rsidRPr="004C4AEF">
              <w:rPr>
                <w:color w:val="E12127"/>
                <w:sz w:val="20"/>
                <w:szCs w:val="20"/>
                <w:vertAlign w:val="superscript"/>
                <w:lang w:val="et-EE"/>
              </w:rPr>
              <w:footnoteReference w:id="17"/>
            </w:r>
          </w:p>
          <w:p w:rsidR="007E7C62" w:rsidRPr="004C4AEF" w:rsidRDefault="004A59DE">
            <w:pPr>
              <w:numPr>
                <w:ilvl w:val="0"/>
                <w:numId w:val="19"/>
              </w:numPr>
              <w:spacing w:line="240" w:lineRule="auto"/>
              <w:rPr>
                <w:color w:val="E12127"/>
                <w:sz w:val="20"/>
                <w:szCs w:val="20"/>
                <w:lang w:val="et-EE"/>
              </w:rPr>
            </w:pPr>
            <w:r w:rsidRPr="004C4AEF">
              <w:rPr>
                <w:color w:val="E12127"/>
                <w:sz w:val="20"/>
                <w:szCs w:val="20"/>
                <w:lang w:val="et-EE"/>
              </w:rPr>
              <w:t>Vallas tegutsevate registreeritud turismiettevõtete (majutus, toitlustusteenuste pakkujad) keskmine lisandväärtus töötaja kohta</w:t>
            </w:r>
            <w:r w:rsidRPr="004C4AEF">
              <w:rPr>
                <w:color w:val="E12127"/>
                <w:sz w:val="20"/>
                <w:szCs w:val="20"/>
                <w:vertAlign w:val="superscript"/>
                <w:lang w:val="et-EE"/>
              </w:rPr>
              <w:footnoteReference w:id="18"/>
            </w:r>
          </w:p>
          <w:p w:rsidR="007E7C62" w:rsidRPr="004C4AEF" w:rsidRDefault="004A59DE">
            <w:pPr>
              <w:numPr>
                <w:ilvl w:val="0"/>
                <w:numId w:val="19"/>
              </w:numPr>
              <w:spacing w:line="240" w:lineRule="auto"/>
              <w:rPr>
                <w:color w:val="E12127"/>
                <w:sz w:val="20"/>
                <w:szCs w:val="20"/>
                <w:lang w:val="et-EE"/>
              </w:rPr>
            </w:pPr>
            <w:r w:rsidRPr="004C4AEF">
              <w:rPr>
                <w:color w:val="E12127"/>
                <w:sz w:val="20"/>
                <w:szCs w:val="20"/>
                <w:lang w:val="et-EE"/>
              </w:rPr>
              <w:t>Jõelähtme valla külastatavus turismihooajal (suveperioodil), teistest maakondadest pärit külastajate arv</w:t>
            </w:r>
            <w:r w:rsidRPr="004C4AEF">
              <w:rPr>
                <w:color w:val="E12127"/>
                <w:sz w:val="20"/>
                <w:szCs w:val="20"/>
                <w:vertAlign w:val="superscript"/>
                <w:lang w:val="et-EE"/>
              </w:rPr>
              <w:footnoteReference w:id="19"/>
            </w:r>
            <w:r w:rsidRPr="004C4AEF">
              <w:rPr>
                <w:color w:val="E12127"/>
                <w:sz w:val="20"/>
                <w:szCs w:val="20"/>
                <w:lang w:val="et-EE"/>
              </w:rPr>
              <w:t xml:space="preserve"> </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E12127"/>
                <w:sz w:val="20"/>
                <w:szCs w:val="20"/>
                <w:lang w:val="et-EE"/>
              </w:rPr>
            </w:pPr>
            <w:r w:rsidRPr="004C4AEF">
              <w:rPr>
                <w:color w:val="E12127"/>
                <w:sz w:val="20"/>
                <w:szCs w:val="20"/>
                <w:lang w:val="et-EE"/>
              </w:rPr>
              <w:t>57</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 xml:space="preserve">23 540 </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52 170</w:t>
            </w:r>
          </w:p>
        </w:tc>
        <w:tc>
          <w:tcPr>
            <w:tcW w:w="1160" w:type="dxa"/>
            <w:tcBorders>
              <w:top w:val="single" w:sz="8" w:space="0" w:color="E12127"/>
              <w:left w:val="single" w:sz="8" w:space="0" w:color="E12127"/>
              <w:bottom w:val="single" w:sz="8" w:space="0" w:color="E12127"/>
              <w:right w:val="single" w:sz="8" w:space="0" w:color="E12127"/>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E12127"/>
                <w:sz w:val="20"/>
                <w:szCs w:val="20"/>
                <w:lang w:val="et-EE"/>
              </w:rPr>
            </w:pPr>
            <w:r w:rsidRPr="004C4AEF">
              <w:rPr>
                <w:color w:val="E12127"/>
                <w:sz w:val="20"/>
                <w:szCs w:val="20"/>
                <w:lang w:val="et-EE"/>
              </w:rPr>
              <w:t>70</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30 000</w:t>
            </w:r>
          </w:p>
          <w:p w:rsidR="007E7C62" w:rsidRPr="004C4AEF" w:rsidRDefault="007E7C62">
            <w:pPr>
              <w:spacing w:line="240" w:lineRule="auto"/>
              <w:jc w:val="center"/>
              <w:rPr>
                <w:color w:val="E12127"/>
                <w:sz w:val="20"/>
                <w:szCs w:val="20"/>
                <w:lang w:val="et-EE"/>
              </w:rPr>
            </w:pPr>
          </w:p>
          <w:p w:rsidR="007E7C62" w:rsidRPr="004C4AEF" w:rsidRDefault="004A59DE">
            <w:pPr>
              <w:spacing w:line="240" w:lineRule="auto"/>
              <w:jc w:val="center"/>
              <w:rPr>
                <w:color w:val="E12127"/>
                <w:sz w:val="20"/>
                <w:szCs w:val="20"/>
                <w:lang w:val="et-EE"/>
              </w:rPr>
            </w:pPr>
            <w:r w:rsidRPr="004C4AEF">
              <w:rPr>
                <w:color w:val="E12127"/>
                <w:sz w:val="20"/>
                <w:szCs w:val="20"/>
                <w:lang w:val="et-EE"/>
              </w:rPr>
              <w:t>70 000</w:t>
            </w:r>
          </w:p>
        </w:tc>
      </w:tr>
    </w:tbl>
    <w:p w:rsidR="007E7C62" w:rsidRPr="004C4AEF" w:rsidRDefault="004A59DE">
      <w:pPr>
        <w:pStyle w:val="Pealkiri2"/>
        <w:rPr>
          <w:color w:val="956839"/>
          <w:lang w:val="et-EE"/>
        </w:rPr>
      </w:pPr>
      <w:bookmarkStart w:id="24" w:name="_ilqm8w2nrnxd" w:colFirst="0" w:colLast="0"/>
      <w:bookmarkEnd w:id="24"/>
      <w:r w:rsidRPr="004C4AEF">
        <w:rPr>
          <w:color w:val="956839"/>
          <w:lang w:val="et-EE"/>
        </w:rPr>
        <w:lastRenderedPageBreak/>
        <w:t>5. Kogukonnakeskne kultuur ja sport</w:t>
      </w:r>
    </w:p>
    <w:p w:rsidR="007E7C62" w:rsidRPr="004C4AEF" w:rsidRDefault="004A59DE">
      <w:pPr>
        <w:spacing w:after="200"/>
        <w:jc w:val="center"/>
        <w:rPr>
          <w:color w:val="956839"/>
          <w:lang w:val="et-EE"/>
        </w:rPr>
      </w:pPr>
      <w:r w:rsidRPr="004C4AEF">
        <w:rPr>
          <w:color w:val="E4BF22"/>
          <w:lang w:val="et-EE"/>
        </w:rPr>
        <w:t xml:space="preserve"> </w:t>
      </w:r>
      <w:r w:rsidRPr="004C4AEF">
        <w:rPr>
          <w:color w:val="956839"/>
          <w:lang w:val="et-EE"/>
        </w:rPr>
        <w:t>ehk peamised arendussuunad kultuuri, spordi ja vaba aja valdkonnas</w:t>
      </w: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d"/>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995"/>
        </w:trPr>
        <w:tc>
          <w:tcPr>
            <w:tcW w:w="10465" w:type="dxa"/>
            <w:tcBorders>
              <w:top w:val="single" w:sz="8" w:space="0" w:color="956839"/>
              <w:left w:val="single" w:sz="8" w:space="0" w:color="956839"/>
              <w:bottom w:val="single" w:sz="8" w:space="0" w:color="956839"/>
              <w:right w:val="single" w:sz="8" w:space="0" w:color="956839"/>
            </w:tcBorders>
            <w:shd w:val="clear" w:color="auto" w:fill="956839"/>
            <w:tcMar>
              <w:top w:w="288" w:type="dxa"/>
              <w:left w:w="288" w:type="dxa"/>
              <w:bottom w:w="288" w:type="dxa"/>
              <w:right w:w="288" w:type="dxa"/>
            </w:tcMar>
          </w:tcPr>
          <w:p w:rsidR="007E7C62" w:rsidRPr="004C4AEF" w:rsidRDefault="004A59DE">
            <w:pPr>
              <w:pStyle w:val="Pealkiri3"/>
              <w:rPr>
                <w:b w:val="0"/>
                <w:lang w:val="et-EE"/>
              </w:rPr>
            </w:pPr>
            <w:bookmarkStart w:id="25" w:name="_respqdhbjx9n" w:colFirst="0" w:colLast="0"/>
            <w:bookmarkEnd w:id="25"/>
            <w:r w:rsidRPr="004C4AEF">
              <w:rPr>
                <w:lang w:val="et-EE"/>
              </w:rPr>
              <w:t>STRATEEGILINE EESMÄRK 5.1.</w:t>
            </w:r>
            <w:r w:rsidRPr="004C4AEF">
              <w:rPr>
                <w:b w:val="0"/>
                <w:lang w:val="et-EE"/>
              </w:rPr>
              <w:t xml:space="preserve"> Jõelähtme valla kultuuri- ja sporditegevus kujundab elanike kuuluvustunnet ja arendab piirkonna rahvakultuuri. </w:t>
            </w:r>
          </w:p>
        </w:tc>
      </w:tr>
    </w:tbl>
    <w:p w:rsidR="007E7C62" w:rsidRPr="004C4AEF" w:rsidRDefault="004A59DE">
      <w:pPr>
        <w:spacing w:before="200"/>
        <w:jc w:val="both"/>
        <w:rPr>
          <w:lang w:val="et-EE"/>
        </w:rPr>
      </w:pPr>
      <w:r w:rsidRPr="004C4AEF">
        <w:rPr>
          <w:lang w:val="et-EE"/>
        </w:rPr>
        <w:t>Valla kultuuriasutuste ja -kollektiivide tegevus kujundab Jõelähtme vallas elanike ühtekuuluvustunnet. Iga elanik tunneb ennast Jõelähtme ja enda kogukonna inimesena ning teab, millised on Jõelähtme lugu, väärtused, pärand. Kultuuril ja spordil on oluline roll elanike heaolu loomisel, pakkudes tervise hoidmiseks liikumis- ja sportimisvõimalusi ning tuues inimesi kokku, et keegi end üksikuna ei tunneks. Valla kultuuri-, spordi- ja vaba aja tegevused võimaldavad valla elanikel neis osaleda ja neist oma kodukohas osa saada. Teeme selle kõige saavutamiseks koostööd nii piirkondlike kui ka üle-eestiliste organisatsioonide ja teiste omavalitsuste ning huvigruppidega.</w:t>
      </w:r>
    </w:p>
    <w:p w:rsidR="007E7C62" w:rsidRPr="004C4AEF" w:rsidRDefault="007E7C62">
      <w:pPr>
        <w:jc w:val="both"/>
        <w:rPr>
          <w:b/>
          <w:sz w:val="14"/>
          <w:szCs w:val="14"/>
          <w:lang w:val="et-EE"/>
        </w:rPr>
      </w:pPr>
    </w:p>
    <w:tbl>
      <w:tblPr>
        <w:tblStyle w:val="afe"/>
        <w:tblW w:w="103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05"/>
        <w:gridCol w:w="1875"/>
        <w:gridCol w:w="1185"/>
      </w:tblGrid>
      <w:tr w:rsidR="007E7C62" w:rsidRPr="004C4AEF">
        <w:trPr>
          <w:trHeight w:val="465"/>
        </w:trPr>
        <w:tc>
          <w:tcPr>
            <w:tcW w:w="730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956839"/>
                <w:sz w:val="24"/>
                <w:szCs w:val="24"/>
                <w:lang w:val="et-EE"/>
              </w:rPr>
            </w:pPr>
            <w:r w:rsidRPr="004C4AEF">
              <w:rPr>
                <w:b/>
                <w:color w:val="956839"/>
                <w:sz w:val="24"/>
                <w:szCs w:val="24"/>
                <w:lang w:val="et-EE"/>
              </w:rPr>
              <w:t>Mõõdikud</w:t>
            </w:r>
          </w:p>
        </w:tc>
        <w:tc>
          <w:tcPr>
            <w:tcW w:w="187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956839"/>
                <w:sz w:val="24"/>
                <w:szCs w:val="24"/>
                <w:lang w:val="et-EE"/>
              </w:rPr>
            </w:pPr>
            <w:r w:rsidRPr="004C4AEF">
              <w:rPr>
                <w:b/>
                <w:color w:val="956839"/>
                <w:sz w:val="24"/>
                <w:szCs w:val="24"/>
                <w:lang w:val="et-EE"/>
              </w:rPr>
              <w:t>2023</w:t>
            </w:r>
          </w:p>
        </w:tc>
        <w:tc>
          <w:tcPr>
            <w:tcW w:w="118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widowControl w:val="0"/>
              <w:spacing w:line="240" w:lineRule="auto"/>
              <w:jc w:val="center"/>
              <w:rPr>
                <w:b/>
                <w:color w:val="956839"/>
                <w:sz w:val="24"/>
                <w:szCs w:val="24"/>
                <w:lang w:val="et-EE"/>
              </w:rPr>
            </w:pPr>
            <w:r w:rsidRPr="004C4AEF">
              <w:rPr>
                <w:b/>
                <w:color w:val="956839"/>
                <w:sz w:val="24"/>
                <w:szCs w:val="24"/>
                <w:lang w:val="et-EE"/>
              </w:rPr>
              <w:t>2035</w:t>
            </w:r>
          </w:p>
        </w:tc>
      </w:tr>
      <w:tr w:rsidR="007E7C62" w:rsidRPr="004C4AEF">
        <w:trPr>
          <w:trHeight w:val="1446"/>
        </w:trPr>
        <w:tc>
          <w:tcPr>
            <w:tcW w:w="730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numPr>
                <w:ilvl w:val="0"/>
                <w:numId w:val="23"/>
              </w:numPr>
              <w:spacing w:line="240" w:lineRule="auto"/>
              <w:rPr>
                <w:color w:val="956839"/>
                <w:sz w:val="20"/>
                <w:szCs w:val="20"/>
                <w:lang w:val="et-EE"/>
              </w:rPr>
            </w:pPr>
            <w:r w:rsidRPr="004C4AEF">
              <w:rPr>
                <w:color w:val="956839"/>
                <w:sz w:val="20"/>
                <w:szCs w:val="20"/>
                <w:lang w:val="et-EE"/>
              </w:rPr>
              <w:t>Elanike rahulolu vaba aja kultuurilise veetmise võimalustega</w:t>
            </w:r>
            <w:r w:rsidRPr="004C4AEF">
              <w:rPr>
                <w:color w:val="956839"/>
                <w:sz w:val="20"/>
                <w:szCs w:val="20"/>
                <w:vertAlign w:val="superscript"/>
                <w:lang w:val="et-EE"/>
              </w:rPr>
              <w:footnoteReference w:id="20"/>
            </w:r>
          </w:p>
          <w:p w:rsidR="007E7C62" w:rsidRPr="004C4AEF" w:rsidRDefault="004A59DE">
            <w:pPr>
              <w:numPr>
                <w:ilvl w:val="0"/>
                <w:numId w:val="23"/>
              </w:numPr>
              <w:spacing w:line="240" w:lineRule="auto"/>
              <w:rPr>
                <w:color w:val="956839"/>
                <w:sz w:val="20"/>
                <w:szCs w:val="20"/>
                <w:lang w:val="et-EE"/>
              </w:rPr>
            </w:pPr>
            <w:r w:rsidRPr="004C4AEF">
              <w:rPr>
                <w:color w:val="956839"/>
                <w:sz w:val="20"/>
                <w:szCs w:val="20"/>
                <w:lang w:val="et-EE"/>
              </w:rPr>
              <w:t>Elanike rahulolu liikumis- ja sportimisvõimalustega</w:t>
            </w:r>
            <w:r w:rsidRPr="004C4AEF">
              <w:rPr>
                <w:color w:val="956839"/>
                <w:sz w:val="20"/>
                <w:szCs w:val="20"/>
                <w:vertAlign w:val="superscript"/>
                <w:lang w:val="et-EE"/>
              </w:rPr>
              <w:footnoteReference w:id="21"/>
            </w:r>
          </w:p>
          <w:p w:rsidR="007E7C62" w:rsidRPr="004C4AEF" w:rsidRDefault="004A59DE">
            <w:pPr>
              <w:numPr>
                <w:ilvl w:val="0"/>
                <w:numId w:val="23"/>
              </w:numPr>
              <w:spacing w:line="240" w:lineRule="auto"/>
              <w:rPr>
                <w:color w:val="956839"/>
                <w:sz w:val="20"/>
                <w:szCs w:val="20"/>
                <w:lang w:val="et-EE"/>
              </w:rPr>
            </w:pPr>
            <w:r w:rsidRPr="004C4AEF">
              <w:rPr>
                <w:color w:val="956839"/>
                <w:sz w:val="20"/>
                <w:szCs w:val="20"/>
                <w:lang w:val="et-EE"/>
              </w:rPr>
              <w:t>Traditsioonilistesse valla kogukonna-</w:t>
            </w:r>
          </w:p>
          <w:p w:rsidR="007E7C62" w:rsidRPr="004C4AEF" w:rsidRDefault="004A59DE">
            <w:pPr>
              <w:spacing w:line="240" w:lineRule="auto"/>
              <w:ind w:left="720"/>
              <w:rPr>
                <w:color w:val="956839"/>
                <w:sz w:val="20"/>
                <w:szCs w:val="20"/>
                <w:lang w:val="et-EE"/>
              </w:rPr>
            </w:pPr>
            <w:r w:rsidRPr="004C4AEF">
              <w:rPr>
                <w:color w:val="956839"/>
                <w:sz w:val="20"/>
                <w:szCs w:val="20"/>
                <w:lang w:val="et-EE"/>
              </w:rPr>
              <w:t>sündmustesse panustavate inimeste arv</w:t>
            </w:r>
          </w:p>
          <w:p w:rsidR="007E7C62" w:rsidRPr="004C4AEF" w:rsidRDefault="004A59DE">
            <w:pPr>
              <w:numPr>
                <w:ilvl w:val="0"/>
                <w:numId w:val="22"/>
              </w:numPr>
              <w:spacing w:line="240" w:lineRule="auto"/>
              <w:rPr>
                <w:color w:val="956839"/>
                <w:sz w:val="20"/>
                <w:szCs w:val="20"/>
                <w:lang w:val="et-EE"/>
              </w:rPr>
            </w:pPr>
            <w:r w:rsidRPr="004C4AEF">
              <w:rPr>
                <w:color w:val="956839"/>
                <w:sz w:val="20"/>
                <w:szCs w:val="20"/>
                <w:lang w:val="et-EE"/>
              </w:rPr>
              <w:t>Kultuuri/kogukonna/spordisündmustest osa saajate arv</w:t>
            </w:r>
          </w:p>
        </w:tc>
        <w:tc>
          <w:tcPr>
            <w:tcW w:w="187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956839"/>
                <w:sz w:val="20"/>
                <w:szCs w:val="20"/>
                <w:lang w:val="et-EE"/>
              </w:rPr>
            </w:pPr>
            <w:r w:rsidRPr="004C4AEF">
              <w:rPr>
                <w:color w:val="956839"/>
                <w:sz w:val="20"/>
                <w:szCs w:val="20"/>
                <w:lang w:val="et-EE"/>
              </w:rPr>
              <w:t>3,4</w:t>
            </w:r>
          </w:p>
          <w:p w:rsidR="007E7C62" w:rsidRPr="004C4AEF" w:rsidRDefault="004A59DE">
            <w:pPr>
              <w:spacing w:line="240" w:lineRule="auto"/>
              <w:jc w:val="center"/>
              <w:rPr>
                <w:color w:val="956839"/>
                <w:sz w:val="20"/>
                <w:szCs w:val="20"/>
                <w:lang w:val="et-EE"/>
              </w:rPr>
            </w:pPr>
            <w:r w:rsidRPr="004C4AEF">
              <w:rPr>
                <w:color w:val="956839"/>
                <w:sz w:val="20"/>
                <w:szCs w:val="20"/>
                <w:lang w:val="et-EE"/>
              </w:rPr>
              <w:t>3,7</w:t>
            </w:r>
          </w:p>
          <w:p w:rsidR="007E7C62" w:rsidRPr="004C4AEF" w:rsidRDefault="004A59DE">
            <w:pPr>
              <w:spacing w:line="240" w:lineRule="auto"/>
              <w:jc w:val="center"/>
              <w:rPr>
                <w:color w:val="956839"/>
                <w:sz w:val="20"/>
                <w:szCs w:val="20"/>
                <w:lang w:val="et-EE"/>
              </w:rPr>
            </w:pPr>
            <w:r w:rsidRPr="004C4AEF">
              <w:rPr>
                <w:color w:val="956839"/>
                <w:sz w:val="20"/>
                <w:szCs w:val="20"/>
                <w:lang w:val="et-EE"/>
              </w:rPr>
              <w:t>150</w:t>
            </w:r>
          </w:p>
          <w:p w:rsidR="007E7C62" w:rsidRPr="004C4AEF" w:rsidRDefault="007E7C62">
            <w:pPr>
              <w:spacing w:line="240" w:lineRule="auto"/>
              <w:jc w:val="center"/>
              <w:rPr>
                <w:color w:val="956839"/>
                <w:sz w:val="20"/>
                <w:szCs w:val="20"/>
                <w:lang w:val="et-EE"/>
              </w:rPr>
            </w:pPr>
          </w:p>
          <w:p w:rsidR="007E7C62" w:rsidRPr="004C4AEF" w:rsidRDefault="004A59DE">
            <w:pPr>
              <w:spacing w:line="240" w:lineRule="auto"/>
              <w:jc w:val="center"/>
              <w:rPr>
                <w:color w:val="956839"/>
                <w:sz w:val="20"/>
                <w:szCs w:val="20"/>
                <w:lang w:val="et-EE"/>
              </w:rPr>
            </w:pPr>
            <w:r w:rsidRPr="004C4AEF">
              <w:rPr>
                <w:color w:val="956839"/>
                <w:sz w:val="20"/>
                <w:szCs w:val="20"/>
                <w:lang w:val="et-EE"/>
              </w:rPr>
              <w:t>9000</w:t>
            </w:r>
          </w:p>
        </w:tc>
        <w:tc>
          <w:tcPr>
            <w:tcW w:w="1185" w:type="dxa"/>
            <w:tcBorders>
              <w:top w:val="single" w:sz="8" w:space="0" w:color="956839"/>
              <w:left w:val="single" w:sz="8" w:space="0" w:color="956839"/>
              <w:bottom w:val="single" w:sz="8" w:space="0" w:color="956839"/>
              <w:right w:val="single" w:sz="8" w:space="0" w:color="956839"/>
            </w:tcBorders>
            <w:shd w:val="clear" w:color="auto" w:fill="FFFFFF"/>
            <w:tcMar>
              <w:top w:w="100" w:type="dxa"/>
              <w:left w:w="100" w:type="dxa"/>
              <w:bottom w:w="100" w:type="dxa"/>
              <w:right w:w="100" w:type="dxa"/>
            </w:tcMar>
          </w:tcPr>
          <w:p w:rsidR="007E7C62" w:rsidRPr="004C4AEF" w:rsidRDefault="004A59DE">
            <w:pPr>
              <w:spacing w:line="240" w:lineRule="auto"/>
              <w:jc w:val="center"/>
              <w:rPr>
                <w:color w:val="956839"/>
                <w:sz w:val="20"/>
                <w:szCs w:val="20"/>
                <w:lang w:val="et-EE"/>
              </w:rPr>
            </w:pPr>
            <w:r w:rsidRPr="004C4AEF">
              <w:rPr>
                <w:color w:val="956839"/>
                <w:sz w:val="20"/>
                <w:szCs w:val="20"/>
                <w:lang w:val="et-EE"/>
              </w:rPr>
              <w:t>4,0</w:t>
            </w:r>
          </w:p>
          <w:p w:rsidR="007E7C62" w:rsidRPr="004C4AEF" w:rsidRDefault="004A59DE">
            <w:pPr>
              <w:spacing w:line="240" w:lineRule="auto"/>
              <w:jc w:val="center"/>
              <w:rPr>
                <w:color w:val="956839"/>
                <w:sz w:val="20"/>
                <w:szCs w:val="20"/>
                <w:lang w:val="et-EE"/>
              </w:rPr>
            </w:pPr>
            <w:r w:rsidRPr="004C4AEF">
              <w:rPr>
                <w:color w:val="956839"/>
                <w:sz w:val="20"/>
                <w:szCs w:val="20"/>
                <w:lang w:val="et-EE"/>
              </w:rPr>
              <w:t>4,0</w:t>
            </w:r>
          </w:p>
          <w:p w:rsidR="007E7C62" w:rsidRPr="004C4AEF" w:rsidRDefault="004A59DE">
            <w:pPr>
              <w:spacing w:line="240" w:lineRule="auto"/>
              <w:jc w:val="center"/>
              <w:rPr>
                <w:color w:val="956839"/>
                <w:sz w:val="20"/>
                <w:szCs w:val="20"/>
                <w:lang w:val="et-EE"/>
              </w:rPr>
            </w:pPr>
            <w:r w:rsidRPr="004C4AEF">
              <w:rPr>
                <w:color w:val="956839"/>
                <w:sz w:val="20"/>
                <w:szCs w:val="20"/>
                <w:lang w:val="et-EE"/>
              </w:rPr>
              <w:t>250</w:t>
            </w:r>
          </w:p>
          <w:p w:rsidR="007E7C62" w:rsidRPr="004C4AEF" w:rsidRDefault="007E7C62">
            <w:pPr>
              <w:spacing w:line="240" w:lineRule="auto"/>
              <w:rPr>
                <w:color w:val="956839"/>
                <w:sz w:val="20"/>
                <w:szCs w:val="20"/>
                <w:lang w:val="et-EE"/>
              </w:rPr>
            </w:pPr>
          </w:p>
          <w:p w:rsidR="007E7C62" w:rsidRPr="004C4AEF" w:rsidRDefault="004A59DE">
            <w:pPr>
              <w:spacing w:line="240" w:lineRule="auto"/>
              <w:jc w:val="center"/>
              <w:rPr>
                <w:color w:val="956839"/>
                <w:sz w:val="20"/>
                <w:szCs w:val="20"/>
                <w:lang w:val="et-EE"/>
              </w:rPr>
            </w:pPr>
            <w:r w:rsidRPr="004C4AEF">
              <w:rPr>
                <w:color w:val="956839"/>
                <w:sz w:val="20"/>
                <w:szCs w:val="20"/>
                <w:lang w:val="et-EE"/>
              </w:rPr>
              <w:t>11000</w:t>
            </w:r>
          </w:p>
        </w:tc>
      </w:tr>
    </w:tbl>
    <w:p w:rsidR="007E7C62" w:rsidRPr="004C4AEF" w:rsidRDefault="007E7C62">
      <w:pPr>
        <w:widowControl w:val="0"/>
        <w:spacing w:after="200"/>
        <w:jc w:val="center"/>
        <w:rPr>
          <w:color w:val="E12127"/>
          <w:lang w:val="et-EE"/>
        </w:rPr>
      </w:pPr>
    </w:p>
    <w:p w:rsidR="007E7C62" w:rsidRPr="004C4AEF" w:rsidRDefault="007E7C62">
      <w:pPr>
        <w:spacing w:before="200"/>
        <w:ind w:right="15"/>
        <w:jc w:val="both"/>
        <w:rPr>
          <w:lang w:val="et-EE"/>
        </w:rPr>
      </w:pPr>
    </w:p>
    <w:p w:rsidR="007E7C62" w:rsidRPr="004C4AEF" w:rsidRDefault="007E7C62">
      <w:pPr>
        <w:jc w:val="center"/>
        <w:rPr>
          <w:color w:val="245862"/>
          <w:lang w:val="et-EE"/>
        </w:rPr>
      </w:pPr>
    </w:p>
    <w:p w:rsidR="007E7C62" w:rsidRPr="004C4AEF" w:rsidRDefault="004A59DE">
      <w:pPr>
        <w:spacing w:before="200"/>
        <w:ind w:right="15"/>
        <w:jc w:val="both"/>
        <w:rPr>
          <w:lang w:val="et-EE"/>
        </w:rPr>
      </w:pPr>
      <w:r w:rsidRPr="004C4AEF">
        <w:rPr>
          <w:lang w:val="et-EE"/>
        </w:rPr>
        <w:br w:type="page"/>
      </w:r>
    </w:p>
    <w:p w:rsidR="007E7C62" w:rsidRPr="004C4AEF" w:rsidRDefault="00C03F0C">
      <w:pPr>
        <w:spacing w:before="200"/>
        <w:ind w:right="15"/>
        <w:jc w:val="both"/>
        <w:rPr>
          <w:lang w:val="et-EE"/>
        </w:rPr>
        <w:sectPr w:rsidR="007E7C62" w:rsidRPr="004C4AEF">
          <w:pgSz w:w="11906" w:h="16838"/>
          <w:pgMar w:top="720" w:right="720" w:bottom="720" w:left="720" w:header="720" w:footer="720" w:gutter="0"/>
          <w:cols w:space="708" w:equalWidth="0">
            <w:col w:w="10465" w:space="0"/>
          </w:cols>
        </w:sectPr>
      </w:pPr>
      <w:r w:rsidRPr="004C4AEF">
        <w:rPr>
          <w:noProof/>
          <w:lang w:val="et-EE"/>
        </w:rPr>
        <w:lastRenderedPageBreak/>
        <w:drawing>
          <wp:anchor distT="114300" distB="114300" distL="114300" distR="114300" simplePos="0" relativeHeight="251662336" behindDoc="0" locked="0" layoutInCell="1" hidden="0" allowOverlap="1">
            <wp:simplePos x="0" y="0"/>
            <wp:positionH relativeFrom="page">
              <wp:align>right</wp:align>
            </wp:positionH>
            <wp:positionV relativeFrom="page">
              <wp:align>top</wp:align>
            </wp:positionV>
            <wp:extent cx="7644384" cy="10717920"/>
            <wp:effectExtent l="0" t="0" r="0" b="7620"/>
            <wp:wrapSquare wrapText="bothSides" distT="114300" distB="11430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extLst>
                        <a:ext uri="{28A0092B-C50C-407E-A947-70E740481C1C}">
                          <a14:useLocalDpi xmlns:a14="http://schemas.microsoft.com/office/drawing/2010/main" val="0"/>
                        </a:ext>
                      </a:extLst>
                    </a:blip>
                    <a:stretch>
                      <a:fillRect/>
                    </a:stretch>
                  </pic:blipFill>
                  <pic:spPr>
                    <a:xfrm>
                      <a:off x="0" y="0"/>
                      <a:ext cx="7644384" cy="10717920"/>
                    </a:xfrm>
                    <a:prstGeom prst="rect">
                      <a:avLst/>
                    </a:prstGeom>
                    <a:ln/>
                  </pic:spPr>
                </pic:pic>
              </a:graphicData>
            </a:graphic>
            <wp14:sizeRelH relativeFrom="margin">
              <wp14:pctWidth>0</wp14:pctWidth>
            </wp14:sizeRelH>
          </wp:anchor>
        </w:drawing>
      </w:r>
      <w:r w:rsidR="007D322E">
        <w:rPr>
          <w:noProof/>
          <w:lang w:val="et-EE"/>
        </w:rPr>
        <w:drawing>
          <wp:inline distT="0" distB="0" distL="0" distR="0">
            <wp:extent cx="6645275" cy="9394190"/>
            <wp:effectExtent l="0" t="0" r="3175" b="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gevuskava pilt.png"/>
                    <pic:cNvPicPr/>
                  </pic:nvPicPr>
                  <pic:blipFill>
                    <a:blip r:embed="rId20">
                      <a:extLst>
                        <a:ext uri="{28A0092B-C50C-407E-A947-70E740481C1C}">
                          <a14:useLocalDpi xmlns:a14="http://schemas.microsoft.com/office/drawing/2010/main" val="0"/>
                        </a:ext>
                      </a:extLst>
                    </a:blip>
                    <a:stretch>
                      <a:fillRect/>
                    </a:stretch>
                  </pic:blipFill>
                  <pic:spPr>
                    <a:xfrm>
                      <a:off x="0" y="0"/>
                      <a:ext cx="6645275" cy="9394190"/>
                    </a:xfrm>
                    <a:prstGeom prst="rect">
                      <a:avLst/>
                    </a:prstGeom>
                  </pic:spPr>
                </pic:pic>
              </a:graphicData>
            </a:graphic>
          </wp:inline>
        </w:drawing>
      </w:r>
    </w:p>
    <w:p w:rsidR="007E7C62" w:rsidRPr="004C4AEF" w:rsidRDefault="004A59DE">
      <w:pPr>
        <w:ind w:right="15"/>
        <w:jc w:val="both"/>
        <w:rPr>
          <w:lang w:val="et-EE"/>
        </w:rPr>
      </w:pPr>
      <w:r w:rsidRPr="004C4AEF">
        <w:rPr>
          <w:lang w:val="et-EE"/>
        </w:rPr>
        <w:lastRenderedPageBreak/>
        <w:t xml:space="preserve">Jõelähtme valla arengukava üheks osaks on tegevuskava, mis määratleb järgnevaks viieks aastaks konkreetsed tegevused iga strateegilise sihi alla kuuluvate eesmärkide saavutamiseks. </w:t>
      </w:r>
    </w:p>
    <w:p w:rsidR="007E7C62" w:rsidRPr="004C4AEF" w:rsidRDefault="004A59DE">
      <w:pPr>
        <w:spacing w:before="200"/>
        <w:ind w:right="15"/>
        <w:jc w:val="center"/>
        <w:rPr>
          <w:b/>
          <w:lang w:val="et-EE"/>
        </w:rPr>
      </w:pPr>
      <w:r w:rsidRPr="004C4AEF">
        <w:rPr>
          <w:b/>
          <w:lang w:val="et-EE"/>
        </w:rPr>
        <w:t>Vallajuhtimise valdkondade üleselt on aastatel 2023-2027 fookuses kolm arendussuunda.</w:t>
      </w: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f"/>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1349"/>
        </w:trPr>
        <w:tc>
          <w:tcPr>
            <w:tcW w:w="10465" w:type="dxa"/>
            <w:tcBorders>
              <w:top w:val="single" w:sz="8" w:space="0" w:color="266545"/>
              <w:left w:val="single" w:sz="8" w:space="0" w:color="266545"/>
              <w:bottom w:val="single" w:sz="8" w:space="0" w:color="266545"/>
              <w:right w:val="single" w:sz="8" w:space="0" w:color="266545"/>
            </w:tcBorders>
            <w:shd w:val="clear" w:color="auto" w:fill="266545"/>
            <w:tcMar>
              <w:top w:w="288" w:type="dxa"/>
              <w:left w:w="288" w:type="dxa"/>
              <w:bottom w:w="288" w:type="dxa"/>
              <w:right w:w="288" w:type="dxa"/>
            </w:tcMar>
          </w:tcPr>
          <w:p w:rsidR="007E7C62" w:rsidRPr="004C4AEF" w:rsidRDefault="004A59DE">
            <w:pPr>
              <w:pStyle w:val="Pealkiri3"/>
              <w:spacing w:line="240" w:lineRule="auto"/>
              <w:jc w:val="center"/>
              <w:rPr>
                <w:lang w:val="et-EE"/>
              </w:rPr>
            </w:pPr>
            <w:bookmarkStart w:id="26" w:name="_86asut77vz4r" w:colFirst="0" w:colLast="0"/>
            <w:bookmarkEnd w:id="26"/>
            <w:r w:rsidRPr="004C4AEF">
              <w:rPr>
                <w:lang w:val="et-EE"/>
              </w:rPr>
              <w:t>AVATUD VALITSEMINE</w:t>
            </w:r>
          </w:p>
          <w:p w:rsidR="007E7C62" w:rsidRPr="004C4AEF" w:rsidRDefault="004A59DE">
            <w:pPr>
              <w:spacing w:line="240" w:lineRule="auto"/>
              <w:jc w:val="center"/>
              <w:rPr>
                <w:color w:val="FFFFFF"/>
                <w:lang w:val="et-EE"/>
              </w:rPr>
            </w:pPr>
            <w:r w:rsidRPr="004C4AEF">
              <w:rPr>
                <w:color w:val="FFFFFF"/>
                <w:lang w:val="et-EE"/>
              </w:rPr>
              <w:t xml:space="preserve">Avatud valitsemine tähendab võimu teostamist ausalt, läbipaistvalt ja dialoogis kodanikega. Selleks arendab Jõelähtme Vallavalitsus </w:t>
            </w:r>
            <w:r w:rsidRPr="004C4AEF">
              <w:rPr>
                <w:b/>
                <w:color w:val="FFFFFF"/>
                <w:lang w:val="et-EE"/>
              </w:rPr>
              <w:t>avatud valitsemise tegevuskava</w:t>
            </w:r>
            <w:r w:rsidRPr="004C4AEF">
              <w:rPr>
                <w:color w:val="FFFFFF"/>
                <w:lang w:val="et-EE"/>
              </w:rPr>
              <w:t xml:space="preserve"> alusel avaliku võimu tegevust puudutava teabe avalikustamist, dialoogi kogukonnaga otsuste ettevalmistamisel, toetab kodanikuaktiivsust ja külaliikumist ning noorte osalust kogukonnaelus, tegutseb korruptsiooniennetusega ja arendab elanike internetikasutust. See seostub ka otseselt riikliku strateegia “Eesti 2035” sihiga kujundada uuendusmeelne, usaldusväärne ja inimesekeskne valitsemine, mis põhineks koostööl ja koosloomel era- ja vabasektoriga.</w:t>
            </w:r>
          </w:p>
          <w:p w:rsidR="007E7C62" w:rsidRPr="004C4AEF" w:rsidRDefault="007E7C62">
            <w:pPr>
              <w:spacing w:line="240" w:lineRule="auto"/>
              <w:jc w:val="center"/>
              <w:rPr>
                <w:color w:val="FFFFFF"/>
                <w:lang w:val="et-EE"/>
              </w:rPr>
            </w:pPr>
          </w:p>
          <w:p w:rsidR="007E7C62" w:rsidRPr="004C4AEF" w:rsidRDefault="004A59DE">
            <w:pPr>
              <w:spacing w:line="240" w:lineRule="auto"/>
              <w:rPr>
                <w:lang w:val="et-EE"/>
              </w:rPr>
            </w:pPr>
            <w:r w:rsidRPr="004C4AEF">
              <w:rPr>
                <w:color w:val="FFFFFF"/>
                <w:lang w:val="et-EE"/>
              </w:rPr>
              <w:t>Arengukavas on avatud valitsemisega seonduvad tegevused toodud välja eesmärkides 1.1.3, 3.1.1, 4.1.2 ja 5.1.1.</w:t>
            </w:r>
          </w:p>
        </w:tc>
      </w:tr>
    </w:tbl>
    <w:p w:rsidR="007E7C62" w:rsidRPr="004C4AEF" w:rsidRDefault="007E7C62">
      <w:pPr>
        <w:ind w:left="-450" w:right="-675"/>
        <w:rPr>
          <w:rFonts w:ascii="Poppins Light" w:eastAsia="Poppins Light" w:hAnsi="Poppins Light" w:cs="Poppins Light"/>
          <w:color w:val="434343"/>
          <w:sz w:val="2"/>
          <w:szCs w:val="2"/>
          <w:lang w:val="et-EE"/>
        </w:rPr>
      </w:pPr>
    </w:p>
    <w:tbl>
      <w:tblPr>
        <w:tblStyle w:val="aff0"/>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2739"/>
        </w:trPr>
        <w:tc>
          <w:tcPr>
            <w:tcW w:w="10465" w:type="dxa"/>
            <w:tcBorders>
              <w:top w:val="single" w:sz="8" w:space="0" w:color="88323F"/>
              <w:left w:val="single" w:sz="8" w:space="0" w:color="88323F"/>
              <w:bottom w:val="single" w:sz="8" w:space="0" w:color="88323F"/>
              <w:right w:val="single" w:sz="8" w:space="0" w:color="88323F"/>
            </w:tcBorders>
            <w:shd w:val="clear" w:color="auto" w:fill="88323F"/>
            <w:tcMar>
              <w:top w:w="288" w:type="dxa"/>
              <w:left w:w="288" w:type="dxa"/>
              <w:bottom w:w="288" w:type="dxa"/>
              <w:right w:w="288" w:type="dxa"/>
            </w:tcMar>
          </w:tcPr>
          <w:p w:rsidR="007E7C62" w:rsidRPr="004C4AEF" w:rsidRDefault="004A59DE">
            <w:pPr>
              <w:pStyle w:val="Pealkiri3"/>
              <w:jc w:val="center"/>
              <w:rPr>
                <w:lang w:val="et-EE"/>
              </w:rPr>
            </w:pPr>
            <w:bookmarkStart w:id="27" w:name="_4zpk4byqbyt6" w:colFirst="0" w:colLast="0"/>
            <w:bookmarkEnd w:id="27"/>
            <w:r w:rsidRPr="004C4AEF">
              <w:rPr>
                <w:lang w:val="et-EE"/>
              </w:rPr>
              <w:t>KVALITEETSED AVALIKUD TEENUSED</w:t>
            </w:r>
          </w:p>
          <w:p w:rsidR="007E7C62" w:rsidRPr="004C4AEF" w:rsidRDefault="004A59DE">
            <w:pPr>
              <w:spacing w:line="240" w:lineRule="auto"/>
              <w:jc w:val="center"/>
              <w:rPr>
                <w:color w:val="FFFFFF"/>
                <w:lang w:val="et-EE"/>
              </w:rPr>
            </w:pPr>
            <w:r w:rsidRPr="004C4AEF">
              <w:rPr>
                <w:color w:val="FFFFFF"/>
                <w:lang w:val="et-EE"/>
              </w:rPr>
              <w:t xml:space="preserve">Vallavalitsuse avalikud teenused on mõeldud olema kooskõlas valla muutuva rahvastiku vajadustega, pannes rõhku probleemide </w:t>
            </w:r>
            <w:r w:rsidRPr="004C4AEF">
              <w:rPr>
                <w:b/>
                <w:color w:val="FFFFFF"/>
                <w:lang w:val="et-EE"/>
              </w:rPr>
              <w:t xml:space="preserve">süsteemsele </w:t>
            </w:r>
            <w:r w:rsidRPr="004C4AEF">
              <w:rPr>
                <w:color w:val="FFFFFF"/>
                <w:lang w:val="et-EE"/>
              </w:rPr>
              <w:t xml:space="preserve">tuvastamisele, seiramisele ja </w:t>
            </w:r>
            <w:r w:rsidRPr="004C4AEF">
              <w:rPr>
                <w:b/>
                <w:color w:val="FFFFFF"/>
                <w:lang w:val="et-EE"/>
              </w:rPr>
              <w:t>ennetamisele</w:t>
            </w:r>
            <w:r w:rsidRPr="004C4AEF">
              <w:rPr>
                <w:color w:val="FFFFFF"/>
                <w:lang w:val="et-EE"/>
              </w:rPr>
              <w:t xml:space="preserve">, spetsialistide </w:t>
            </w:r>
            <w:r w:rsidRPr="004C4AEF">
              <w:rPr>
                <w:b/>
                <w:color w:val="FFFFFF"/>
                <w:lang w:val="et-EE"/>
              </w:rPr>
              <w:t xml:space="preserve">pädevusele </w:t>
            </w:r>
            <w:r w:rsidRPr="004C4AEF">
              <w:rPr>
                <w:color w:val="FFFFFF"/>
                <w:lang w:val="et-EE"/>
              </w:rPr>
              <w:t xml:space="preserve">ja motiveeritusele ning </w:t>
            </w:r>
            <w:r w:rsidRPr="004C4AEF">
              <w:rPr>
                <w:b/>
                <w:color w:val="FFFFFF"/>
                <w:lang w:val="et-EE"/>
              </w:rPr>
              <w:t xml:space="preserve">koostööle </w:t>
            </w:r>
            <w:r w:rsidRPr="004C4AEF">
              <w:rPr>
                <w:color w:val="FFFFFF"/>
                <w:lang w:val="et-EE"/>
              </w:rPr>
              <w:t xml:space="preserve">erinevate valdkondlike osapooltega, olgu selleks valla kogukonnad, teised omavalitsused,  riigiasutused, era- ja kolmas sektor ning võrgustikud neist kõigist. Erilist tähelepanu pälvib ka teenuste </w:t>
            </w:r>
            <w:r w:rsidRPr="004C4AEF">
              <w:rPr>
                <w:b/>
                <w:color w:val="FFFFFF"/>
                <w:lang w:val="et-EE"/>
              </w:rPr>
              <w:t>digitaalne arendustöö</w:t>
            </w:r>
            <w:r w:rsidRPr="004C4AEF">
              <w:rPr>
                <w:color w:val="FFFFFF"/>
                <w:lang w:val="et-EE"/>
              </w:rPr>
              <w:t>. See on otseselt seotud ka riikliku strateegia “Eesti 2035” sihiga kujundada uuendusmeelne valitsemine ning Harju maakonna arengustrateegia 2040+ tegevussuunaga kujundada kvaliteetne elukeskkond ja teenused.</w:t>
            </w:r>
          </w:p>
          <w:p w:rsidR="007E7C62" w:rsidRPr="004C4AEF" w:rsidRDefault="007E7C62">
            <w:pPr>
              <w:spacing w:line="240" w:lineRule="auto"/>
              <w:rPr>
                <w:lang w:val="et-EE"/>
              </w:rPr>
            </w:pPr>
          </w:p>
          <w:p w:rsidR="007E7C62" w:rsidRPr="004C4AEF" w:rsidRDefault="004A59DE">
            <w:pPr>
              <w:spacing w:line="240" w:lineRule="auto"/>
              <w:rPr>
                <w:lang w:val="et-EE"/>
              </w:rPr>
            </w:pPr>
            <w:r w:rsidRPr="004C4AEF">
              <w:rPr>
                <w:color w:val="FFFFFF"/>
                <w:lang w:val="et-EE"/>
              </w:rPr>
              <w:t>Arengukavas on kvaliteetsete avalike teenustega seonduvad tegevused toodud välja eesmärkides 1.1.3, 2.3.1, 2.4.1, 2.5.1., 3.1.2, 3.2.1, 3.3.1, 4.1.2, 4.2.2 ja 5.1.1.</w:t>
            </w:r>
          </w:p>
        </w:tc>
      </w:tr>
    </w:tbl>
    <w:p w:rsidR="007E7C62" w:rsidRPr="004C4AEF" w:rsidRDefault="007E7C62">
      <w:pPr>
        <w:ind w:left="-450" w:right="-675"/>
        <w:rPr>
          <w:rFonts w:ascii="Poppins Light" w:eastAsia="Poppins Light" w:hAnsi="Poppins Light" w:cs="Poppins Light"/>
          <w:color w:val="434343"/>
          <w:sz w:val="2"/>
          <w:szCs w:val="2"/>
          <w:lang w:val="et-EE"/>
        </w:rPr>
      </w:pPr>
    </w:p>
    <w:p w:rsidR="007E7C62" w:rsidRPr="004C4AEF" w:rsidRDefault="007E7C62">
      <w:pPr>
        <w:ind w:left="-450" w:right="-675"/>
        <w:rPr>
          <w:rFonts w:ascii="Poppins Light" w:eastAsia="Poppins Light" w:hAnsi="Poppins Light" w:cs="Poppins Light"/>
          <w:color w:val="434343"/>
          <w:sz w:val="2"/>
          <w:szCs w:val="2"/>
          <w:lang w:val="et-EE"/>
        </w:rPr>
      </w:pPr>
    </w:p>
    <w:tbl>
      <w:tblPr>
        <w:tblStyle w:val="aff1"/>
        <w:tblW w:w="10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5"/>
      </w:tblGrid>
      <w:tr w:rsidR="007E7C62" w:rsidRPr="004C4AEF">
        <w:trPr>
          <w:trHeight w:val="2763"/>
        </w:trPr>
        <w:tc>
          <w:tcPr>
            <w:tcW w:w="10465" w:type="dxa"/>
            <w:tcBorders>
              <w:top w:val="single" w:sz="8" w:space="0" w:color="1174BB"/>
              <w:left w:val="single" w:sz="8" w:space="0" w:color="1174BB"/>
              <w:bottom w:val="single" w:sz="8" w:space="0" w:color="1174BB"/>
              <w:right w:val="single" w:sz="8" w:space="0" w:color="1174BB"/>
            </w:tcBorders>
            <w:shd w:val="clear" w:color="auto" w:fill="1174BB"/>
            <w:tcMar>
              <w:top w:w="288" w:type="dxa"/>
              <w:left w:w="288" w:type="dxa"/>
              <w:bottom w:w="288" w:type="dxa"/>
              <w:right w:w="288" w:type="dxa"/>
            </w:tcMar>
          </w:tcPr>
          <w:p w:rsidR="007E7C62" w:rsidRPr="004C4AEF" w:rsidRDefault="004A59DE">
            <w:pPr>
              <w:pStyle w:val="Pealkiri3"/>
              <w:jc w:val="center"/>
              <w:rPr>
                <w:lang w:val="et-EE"/>
              </w:rPr>
            </w:pPr>
            <w:bookmarkStart w:id="28" w:name="_cdkxc2tfby17" w:colFirst="0" w:colLast="0"/>
            <w:bookmarkEnd w:id="28"/>
            <w:r w:rsidRPr="004C4AEF">
              <w:rPr>
                <w:lang w:val="et-EE"/>
              </w:rPr>
              <w:t>DIGITAALNE JA FÜÜSILINE LIGIPÄÄSETAVUS</w:t>
            </w:r>
          </w:p>
          <w:p w:rsidR="007E7C62" w:rsidRPr="004C4AEF" w:rsidRDefault="004A59DE">
            <w:pPr>
              <w:spacing w:after="200" w:line="240" w:lineRule="auto"/>
              <w:jc w:val="center"/>
              <w:rPr>
                <w:color w:val="FFFFFF"/>
                <w:lang w:val="et-EE"/>
              </w:rPr>
            </w:pPr>
            <w:r w:rsidRPr="004C4AEF">
              <w:rPr>
                <w:color w:val="FFFFFF"/>
                <w:lang w:val="et-EE"/>
              </w:rPr>
              <w:t xml:space="preserve">Vallavalitsuse pakutavad teenused, valla avalik ruum (sh hooned) ning osalus valla kultuuri- ja igapäevaelus peavad olema ligipääsetavad kõigile valla elanikele. Seepärast koostab vallavalitsus </w:t>
            </w:r>
            <w:r w:rsidRPr="004C4AEF">
              <w:rPr>
                <w:b/>
                <w:color w:val="FFFFFF"/>
                <w:lang w:val="et-EE"/>
              </w:rPr>
              <w:t>ligipääsetavuse tegevuskava</w:t>
            </w:r>
            <w:r w:rsidRPr="004C4AEF">
              <w:rPr>
                <w:color w:val="FFFFFF"/>
                <w:lang w:val="et-EE"/>
              </w:rPr>
              <w:t xml:space="preserve">, arvestab teabeedastamises erinevate </w:t>
            </w:r>
            <w:r w:rsidRPr="004C4AEF">
              <w:rPr>
                <w:b/>
                <w:color w:val="FFFFFF"/>
                <w:lang w:val="et-EE"/>
              </w:rPr>
              <w:t xml:space="preserve">sihtgruppide eripärade </w:t>
            </w:r>
            <w:r w:rsidRPr="004C4AEF">
              <w:rPr>
                <w:color w:val="FFFFFF"/>
                <w:lang w:val="et-EE"/>
              </w:rPr>
              <w:t xml:space="preserve">ja </w:t>
            </w:r>
            <w:r w:rsidRPr="004C4AEF">
              <w:rPr>
                <w:b/>
                <w:color w:val="FFFFFF"/>
                <w:lang w:val="et-EE"/>
              </w:rPr>
              <w:t>vajadustega</w:t>
            </w:r>
            <w:r w:rsidRPr="004C4AEF">
              <w:rPr>
                <w:color w:val="FFFFFF"/>
                <w:lang w:val="et-EE"/>
              </w:rPr>
              <w:t xml:space="preserve">, </w:t>
            </w:r>
            <w:r w:rsidRPr="004C4AEF">
              <w:rPr>
                <w:b/>
                <w:color w:val="FFFFFF"/>
                <w:lang w:val="et-EE"/>
              </w:rPr>
              <w:t xml:space="preserve">kohendab </w:t>
            </w:r>
            <w:r w:rsidRPr="004C4AEF">
              <w:rPr>
                <w:color w:val="FFFFFF"/>
                <w:lang w:val="et-EE"/>
              </w:rPr>
              <w:t xml:space="preserve">ja </w:t>
            </w:r>
            <w:r w:rsidRPr="004C4AEF">
              <w:rPr>
                <w:b/>
                <w:color w:val="FFFFFF"/>
                <w:lang w:val="et-EE"/>
              </w:rPr>
              <w:t xml:space="preserve">korrastab </w:t>
            </w:r>
            <w:r w:rsidRPr="004C4AEF">
              <w:rPr>
                <w:color w:val="FFFFFF"/>
                <w:lang w:val="et-EE"/>
              </w:rPr>
              <w:t xml:space="preserve">avalikke </w:t>
            </w:r>
            <w:r w:rsidRPr="004C4AEF">
              <w:rPr>
                <w:b/>
                <w:color w:val="FFFFFF"/>
                <w:lang w:val="et-EE"/>
              </w:rPr>
              <w:t xml:space="preserve">hooneid </w:t>
            </w:r>
            <w:r w:rsidRPr="004C4AEF">
              <w:rPr>
                <w:color w:val="FFFFFF"/>
                <w:lang w:val="et-EE"/>
              </w:rPr>
              <w:t xml:space="preserve">ja </w:t>
            </w:r>
            <w:r w:rsidRPr="004C4AEF">
              <w:rPr>
                <w:b/>
                <w:color w:val="FFFFFF"/>
                <w:lang w:val="et-EE"/>
              </w:rPr>
              <w:t xml:space="preserve">rajatisi </w:t>
            </w:r>
            <w:r w:rsidRPr="004C4AEF">
              <w:rPr>
                <w:color w:val="FFFFFF"/>
                <w:lang w:val="et-EE"/>
              </w:rPr>
              <w:t xml:space="preserve">ning arendab vallavalitsuse digitaalseid keskkondi ja teenuseid võimalikult </w:t>
            </w:r>
            <w:r w:rsidRPr="004C4AEF">
              <w:rPr>
                <w:b/>
                <w:color w:val="FFFFFF"/>
                <w:lang w:val="et-EE"/>
              </w:rPr>
              <w:t>universaalselt ligipääsetavaks</w:t>
            </w:r>
            <w:r w:rsidRPr="004C4AEF">
              <w:rPr>
                <w:color w:val="FFFFFF"/>
                <w:lang w:val="et-EE"/>
              </w:rPr>
              <w:t xml:space="preserve">.  </w:t>
            </w:r>
          </w:p>
          <w:p w:rsidR="007E7C62" w:rsidRPr="004C4AEF" w:rsidRDefault="004A59DE">
            <w:pPr>
              <w:spacing w:line="240" w:lineRule="auto"/>
              <w:rPr>
                <w:lang w:val="et-EE"/>
              </w:rPr>
            </w:pPr>
            <w:r w:rsidRPr="004C4AEF">
              <w:rPr>
                <w:color w:val="FFFFFF"/>
                <w:lang w:val="et-EE"/>
              </w:rPr>
              <w:t>Arengukavas on kvaliteetsete avalike teenustega seonduvad tegevused toodud välja eesmärkides 1.1.3, 2.3.1. ja 5.1.3.</w:t>
            </w:r>
          </w:p>
        </w:tc>
      </w:tr>
    </w:tbl>
    <w:p w:rsidR="007E7C62" w:rsidRPr="004C4AEF" w:rsidRDefault="004A59DE">
      <w:pPr>
        <w:spacing w:before="200" w:after="200"/>
        <w:jc w:val="both"/>
        <w:rPr>
          <w:lang w:val="et-EE"/>
        </w:rPr>
        <w:sectPr w:rsidR="007E7C62" w:rsidRPr="004C4AEF">
          <w:pgSz w:w="11906" w:h="16838"/>
          <w:pgMar w:top="720" w:right="720" w:bottom="720" w:left="720" w:header="720" w:footer="720" w:gutter="0"/>
          <w:cols w:space="708" w:equalWidth="0">
            <w:col w:w="10465" w:space="0"/>
          </w:cols>
        </w:sectPr>
      </w:pPr>
      <w:r w:rsidRPr="004C4AEF">
        <w:rPr>
          <w:noProof/>
          <w:lang w:val="et-EE"/>
        </w:rPr>
        <w:drawing>
          <wp:anchor distT="0" distB="0" distL="0" distR="0" simplePos="0" relativeHeight="251663360" behindDoc="0" locked="0" layoutInCell="1" hidden="0" allowOverlap="1">
            <wp:simplePos x="0" y="0"/>
            <wp:positionH relativeFrom="column">
              <wp:posOffset>98588</wp:posOffset>
            </wp:positionH>
            <wp:positionV relativeFrom="paragraph">
              <wp:posOffset>38100</wp:posOffset>
            </wp:positionV>
            <wp:extent cx="6443663" cy="1231900"/>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t="72723" b="13694"/>
                    <a:stretch>
                      <a:fillRect/>
                    </a:stretch>
                  </pic:blipFill>
                  <pic:spPr>
                    <a:xfrm>
                      <a:off x="0" y="0"/>
                      <a:ext cx="6443663" cy="1231900"/>
                    </a:xfrm>
                    <a:prstGeom prst="rect">
                      <a:avLst/>
                    </a:prstGeom>
                    <a:ln/>
                  </pic:spPr>
                </pic:pic>
              </a:graphicData>
            </a:graphic>
          </wp:anchor>
        </w:drawing>
      </w:r>
    </w:p>
    <w:p w:rsidR="007E7C62" w:rsidRPr="004C4AEF" w:rsidRDefault="004A59DE">
      <w:pPr>
        <w:pStyle w:val="Pealkiri1"/>
        <w:spacing w:after="200"/>
        <w:jc w:val="both"/>
        <w:rPr>
          <w:lang w:val="et-EE"/>
        </w:rPr>
      </w:pPr>
      <w:bookmarkStart w:id="29" w:name="_a4kwtle1n6vh" w:colFirst="0" w:colLast="0"/>
      <w:bookmarkEnd w:id="29"/>
      <w:r w:rsidRPr="004C4AEF">
        <w:rPr>
          <w:lang w:val="et-EE"/>
        </w:rPr>
        <w:lastRenderedPageBreak/>
        <w:t>Arengukava tegevuskava 202</w:t>
      </w:r>
      <w:r w:rsidR="000637E7">
        <w:rPr>
          <w:lang w:val="et-EE"/>
        </w:rPr>
        <w:t>5</w:t>
      </w:r>
      <w:r w:rsidRPr="004C4AEF">
        <w:rPr>
          <w:lang w:val="et-EE"/>
        </w:rPr>
        <w:t>-20</w:t>
      </w:r>
      <w:r w:rsidR="00607AF5">
        <w:rPr>
          <w:lang w:val="et-EE"/>
        </w:rPr>
        <w:t>35</w:t>
      </w:r>
    </w:p>
    <w:tbl>
      <w:tblPr>
        <w:tblStyle w:val="aff2"/>
        <w:tblW w:w="154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6750"/>
        <w:gridCol w:w="465"/>
        <w:gridCol w:w="465"/>
        <w:gridCol w:w="465"/>
        <w:gridCol w:w="450"/>
        <w:gridCol w:w="480"/>
        <w:gridCol w:w="780"/>
        <w:gridCol w:w="2040"/>
        <w:gridCol w:w="2850"/>
      </w:tblGrid>
      <w:tr w:rsidR="007E7C62" w:rsidRPr="004C4AEF">
        <w:trPr>
          <w:cantSplit/>
          <w:trHeight w:val="42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pStyle w:val="Pealkiri4"/>
              <w:rPr>
                <w:color w:val="FFFFFF"/>
                <w:lang w:val="et-EE"/>
              </w:rPr>
            </w:pPr>
            <w:bookmarkStart w:id="30" w:name="_myipru7flivj" w:colFirst="0" w:colLast="0"/>
            <w:bookmarkEnd w:id="30"/>
            <w:r w:rsidRPr="004C4AEF">
              <w:rPr>
                <w:color w:val="FFFFFF"/>
                <w:lang w:val="et-EE"/>
              </w:rPr>
              <w:t>1. LOODUSLÄHEDANE ELUKESKKOND</w:t>
            </w:r>
          </w:p>
        </w:tc>
      </w:tr>
      <w:tr w:rsidR="007E7C62" w:rsidRPr="004C4AEF">
        <w:trPr>
          <w:cantSplit/>
          <w:trHeight w:val="42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pStyle w:val="Pealkiri5"/>
              <w:rPr>
                <w:b/>
                <w:lang w:val="et-EE"/>
              </w:rPr>
            </w:pPr>
            <w:bookmarkStart w:id="31" w:name="_9gfgmxb07ecc" w:colFirst="0" w:colLast="0"/>
            <w:bookmarkEnd w:id="31"/>
            <w:r w:rsidRPr="004C4AEF">
              <w:rPr>
                <w:b/>
                <w:lang w:val="et-EE"/>
              </w:rPr>
              <w:t>STRATEEGILINE EESMÄRK 1.1. Vald on meeldiv, ligipääsetav ning paindliku ja mitmekesise transpordivõrguga seotud terviklik elukeskkond.</w:t>
            </w:r>
          </w:p>
        </w:tc>
      </w:tr>
      <w:tr w:rsidR="007E7C62"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pStyle w:val="Pealkiri6"/>
              <w:rPr>
                <w:lang w:val="et-EE"/>
              </w:rPr>
            </w:pPr>
            <w:bookmarkStart w:id="32" w:name="_fn4q7w6tobe7" w:colFirst="0" w:colLast="0"/>
            <w:bookmarkEnd w:id="32"/>
            <w:r w:rsidRPr="004C4AEF">
              <w:rPr>
                <w:b/>
                <w:lang w:val="et-EE"/>
              </w:rPr>
              <w:t xml:space="preserve">Alaeesmärk 1.1.1. </w:t>
            </w:r>
            <w:r w:rsidRPr="004C4AEF">
              <w:rPr>
                <w:lang w:val="et-EE"/>
              </w:rPr>
              <w:t>Valla elanikele meeldib valla avalikus ruumis aega veeta.</w:t>
            </w:r>
          </w:p>
        </w:tc>
      </w:tr>
      <w:tr w:rsidR="007E7C62"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pStyle w:val="Pealkiri6"/>
              <w:jc w:val="center"/>
              <w:rPr>
                <w:b/>
                <w:color w:val="FFFFFF"/>
                <w:lang w:val="et-EE"/>
              </w:rPr>
            </w:pPr>
            <w:bookmarkStart w:id="33" w:name="_m155tyblx3w6" w:colFirst="0" w:colLast="0"/>
            <w:bookmarkStart w:id="34" w:name="_Hlk176347107"/>
            <w:bookmarkEnd w:id="33"/>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2</w:t>
            </w:r>
            <w:r w:rsidR="000637E7">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2</w:t>
            </w:r>
            <w:r w:rsidR="000637E7">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2</w:t>
            </w:r>
            <w:r w:rsidR="000637E7">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2</w:t>
            </w:r>
            <w:r w:rsidR="000637E7">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2</w:t>
            </w:r>
            <w:r w:rsidR="000637E7">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0637E7">
            <w:pPr>
              <w:widowControl w:val="0"/>
              <w:spacing w:line="240" w:lineRule="auto"/>
              <w:jc w:val="center"/>
              <w:rPr>
                <w:b/>
                <w:color w:val="FFFFFF"/>
                <w:sz w:val="20"/>
                <w:szCs w:val="20"/>
                <w:lang w:val="et-EE"/>
              </w:rPr>
            </w:pPr>
            <w:r>
              <w:rPr>
                <w:b/>
                <w:color w:val="FFFFFF"/>
                <w:sz w:val="20"/>
                <w:szCs w:val="20"/>
                <w:lang w:val="et-EE"/>
              </w:rPr>
              <w:t>30</w:t>
            </w:r>
            <w:r w:rsidR="004A59DE"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7E7C62" w:rsidRPr="004C4AEF" w:rsidRDefault="004A59DE">
            <w:pPr>
              <w:widowControl w:val="0"/>
              <w:spacing w:line="240" w:lineRule="auto"/>
              <w:jc w:val="center"/>
              <w:rPr>
                <w:b/>
                <w:color w:val="FFFFFF"/>
                <w:sz w:val="20"/>
                <w:szCs w:val="20"/>
                <w:lang w:val="et-EE"/>
              </w:rPr>
            </w:pPr>
            <w:r w:rsidRPr="004C4AEF">
              <w:rPr>
                <w:b/>
                <w:color w:val="FFFFFF"/>
                <w:sz w:val="20"/>
                <w:szCs w:val="20"/>
                <w:lang w:val="et-EE"/>
              </w:rPr>
              <w:t>Elluviijad</w:t>
            </w:r>
          </w:p>
        </w:tc>
      </w:tr>
      <w:bookmarkEnd w:id="34"/>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b/>
                <w:sz w:val="20"/>
                <w:szCs w:val="20"/>
                <w:lang w:val="et-EE"/>
              </w:rPr>
            </w:pPr>
            <w:r w:rsidRPr="004C4AEF">
              <w:rPr>
                <w:sz w:val="20"/>
                <w:szCs w:val="20"/>
                <w:lang w:val="et-EE"/>
              </w:rPr>
              <w:t xml:space="preserve">Valla alevike avalike alade </w:t>
            </w:r>
            <w:r w:rsidRPr="004C4AEF">
              <w:rPr>
                <w:b/>
                <w:sz w:val="20"/>
                <w:szCs w:val="20"/>
                <w:lang w:val="et-EE"/>
              </w:rPr>
              <w:t xml:space="preserve">haljastuskavade </w:t>
            </w:r>
            <w:r w:rsidRPr="004C4AEF">
              <w:rPr>
                <w:sz w:val="20"/>
                <w:szCs w:val="20"/>
                <w:lang w:val="et-EE"/>
              </w:rPr>
              <w:t>koostamine.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7E7C62">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7E7C62">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w:t>
            </w:r>
          </w:p>
        </w:tc>
      </w:tr>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b/>
                <w:sz w:val="20"/>
                <w:szCs w:val="20"/>
                <w:lang w:val="et-EE"/>
              </w:rPr>
              <w:t xml:space="preserve">Puhke- ja </w:t>
            </w:r>
            <w:proofErr w:type="spellStart"/>
            <w:r w:rsidRPr="004C4AEF">
              <w:rPr>
                <w:b/>
                <w:sz w:val="20"/>
                <w:szCs w:val="20"/>
                <w:lang w:val="et-EE"/>
              </w:rPr>
              <w:t>virgestusalade</w:t>
            </w:r>
            <w:proofErr w:type="spellEnd"/>
            <w:r w:rsidRPr="004C4AEF">
              <w:rPr>
                <w:sz w:val="20"/>
                <w:szCs w:val="20"/>
                <w:lang w:val="et-EE"/>
              </w:rPr>
              <w:t xml:space="preserve"> ning muude looduses viibimise ja vaba aja veetmise võimaluste, sh sportimisvõimaluste ja kogukonnaaedade </w:t>
            </w:r>
            <w:r w:rsidRPr="004C4AEF">
              <w:rPr>
                <w:b/>
                <w:sz w:val="20"/>
                <w:szCs w:val="20"/>
                <w:lang w:val="et-EE"/>
              </w:rPr>
              <w:t>loomine</w:t>
            </w:r>
            <w:r w:rsidRPr="004C4AEF">
              <w:rPr>
                <w:sz w:val="20"/>
                <w:szCs w:val="20"/>
                <w:lang w:val="et-EE"/>
              </w:rPr>
              <w:t xml:space="preserve">, kasutades sealhulgas elanike omaalgatust. </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 koostöös eraettevõtete ja MTÜ-dega</w:t>
            </w:r>
          </w:p>
        </w:tc>
      </w:tr>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b/>
                <w:sz w:val="20"/>
                <w:szCs w:val="20"/>
                <w:lang w:val="et-EE"/>
              </w:rPr>
              <w:t>Korterelamute ja nende õuealade renoveerimine, haljasalade loomine</w:t>
            </w:r>
            <w:r w:rsidRPr="004C4AEF">
              <w:rPr>
                <w:sz w:val="20"/>
                <w:szCs w:val="20"/>
                <w:lang w:val="et-EE"/>
              </w:rPr>
              <w:t>, mh parkimisvõimaluste parendamine.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Korteriühistute 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 xml:space="preserve">Korteriühistud </w:t>
            </w:r>
          </w:p>
        </w:tc>
      </w:tr>
      <w:tr w:rsidR="007E7C62" w:rsidRPr="004C4AEF">
        <w:trPr>
          <w:cantSplit/>
          <w:trHeight w:val="48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b/>
                <w:sz w:val="20"/>
                <w:szCs w:val="20"/>
                <w:lang w:val="et-EE"/>
              </w:rPr>
            </w:pPr>
            <w:r w:rsidRPr="004C4AEF">
              <w:rPr>
                <w:b/>
                <w:sz w:val="20"/>
                <w:szCs w:val="20"/>
                <w:lang w:val="et-EE"/>
              </w:rPr>
              <w:t>Loo Keskväljaku renoveerimiseks ideekonkursi</w:t>
            </w:r>
            <w:r w:rsidRPr="004C4AEF">
              <w:rPr>
                <w:sz w:val="20"/>
                <w:szCs w:val="20"/>
                <w:lang w:val="et-EE"/>
              </w:rPr>
              <w:t xml:space="preserve"> korraldamine vaba aja veetmise võimalustega keskväljaku loomiseks.</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EC65B4" w:rsidRDefault="00EC65B4" w:rsidP="00EC65B4">
            <w:pPr>
              <w:widowControl w:val="0"/>
              <w:spacing w:line="240" w:lineRule="auto"/>
              <w:jc w:val="center"/>
              <w:rPr>
                <w:sz w:val="18"/>
                <w:szCs w:val="18"/>
                <w:lang w:val="et-EE"/>
              </w:rPr>
            </w:pPr>
          </w:p>
          <w:p w:rsidR="00EC65B4" w:rsidRPr="004C4AEF" w:rsidRDefault="00EC65B4" w:rsidP="00EC65B4">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w:t>
            </w:r>
          </w:p>
        </w:tc>
      </w:tr>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b/>
                <w:sz w:val="20"/>
                <w:szCs w:val="20"/>
                <w:lang w:val="et-EE"/>
              </w:rPr>
              <w:t xml:space="preserve">Valla avalikus ruumis </w:t>
            </w:r>
            <w:r w:rsidRPr="004C4AEF">
              <w:rPr>
                <w:sz w:val="20"/>
                <w:szCs w:val="20"/>
                <w:lang w:val="et-EE"/>
              </w:rPr>
              <w:t>teabe ja</w:t>
            </w:r>
            <w:r w:rsidRPr="004C4AEF">
              <w:rPr>
                <w:b/>
                <w:sz w:val="20"/>
                <w:szCs w:val="20"/>
                <w:lang w:val="et-EE"/>
              </w:rPr>
              <w:t xml:space="preserve"> </w:t>
            </w:r>
            <w:r w:rsidRPr="004C4AEF">
              <w:rPr>
                <w:sz w:val="20"/>
                <w:szCs w:val="20"/>
                <w:lang w:val="et-EE"/>
              </w:rPr>
              <w:t xml:space="preserve">info edastamine, planeeritult </w:t>
            </w:r>
            <w:r w:rsidRPr="004C4AEF">
              <w:rPr>
                <w:b/>
                <w:sz w:val="20"/>
                <w:szCs w:val="20"/>
                <w:lang w:val="et-EE"/>
              </w:rPr>
              <w:t xml:space="preserve">kommunikatsioonivahendite kasutamine </w:t>
            </w:r>
            <w:r w:rsidRPr="004C4AEF">
              <w:rPr>
                <w:sz w:val="20"/>
                <w:szCs w:val="20"/>
                <w:lang w:val="et-EE"/>
              </w:rPr>
              <w:t xml:space="preserve">(infotahvlite, viitade, interaktiivsete </w:t>
            </w:r>
            <w:proofErr w:type="spellStart"/>
            <w:r w:rsidRPr="004C4AEF">
              <w:rPr>
                <w:sz w:val="20"/>
                <w:szCs w:val="20"/>
                <w:lang w:val="et-EE"/>
              </w:rPr>
              <w:t>teadetetahvlite</w:t>
            </w:r>
            <w:proofErr w:type="spellEnd"/>
            <w:r w:rsidRPr="004C4AEF">
              <w:rPr>
                <w:sz w:val="20"/>
                <w:szCs w:val="20"/>
                <w:lang w:val="et-EE"/>
              </w:rPr>
              <w:t xml:space="preserve"> jms paigutamine avalikku ruumi).</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7E7C62">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w:t>
            </w:r>
          </w:p>
        </w:tc>
      </w:tr>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sz w:val="20"/>
                <w:szCs w:val="20"/>
                <w:lang w:val="et-EE"/>
              </w:rPr>
              <w:t>Avalikus ruumis asuva valla</w:t>
            </w:r>
            <w:r w:rsidRPr="004C4AEF">
              <w:rPr>
                <w:b/>
                <w:sz w:val="20"/>
                <w:szCs w:val="20"/>
                <w:lang w:val="et-EE"/>
              </w:rPr>
              <w:t xml:space="preserve"> ühisvara hoidmise edendamine</w:t>
            </w:r>
            <w:r w:rsidRPr="004C4AEF">
              <w:rPr>
                <w:sz w:val="20"/>
                <w:szCs w:val="20"/>
                <w:lang w:val="et-EE"/>
              </w:rPr>
              <w:t xml:space="preserve"> läbi teavitustöö (nt kasutajate koolitamine) ja seire (nt turvakaamerad).</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7E7C62">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w:t>
            </w:r>
          </w:p>
        </w:tc>
      </w:tr>
      <w:tr w:rsidR="007E7C62" w:rsidRPr="004C4AEF">
        <w:trPr>
          <w:cantSplit/>
          <w:trHeight w:val="288"/>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b/>
                <w:sz w:val="20"/>
                <w:szCs w:val="20"/>
                <w:lang w:val="et-EE"/>
              </w:rPr>
              <w:t xml:space="preserve">Avalikele veekogudele juurdepääsu tagamine </w:t>
            </w:r>
            <w:r w:rsidRPr="004C4AEF">
              <w:rPr>
                <w:sz w:val="20"/>
                <w:szCs w:val="20"/>
                <w:lang w:val="et-EE"/>
              </w:rPr>
              <w:t xml:space="preserve">koos </w:t>
            </w:r>
            <w:r w:rsidRPr="004C4AEF">
              <w:rPr>
                <w:b/>
                <w:sz w:val="20"/>
                <w:szCs w:val="20"/>
                <w:lang w:val="et-EE"/>
              </w:rPr>
              <w:t xml:space="preserve">puhkealade </w:t>
            </w:r>
            <w:r w:rsidRPr="004C4AEF">
              <w:rPr>
                <w:sz w:val="20"/>
                <w:szCs w:val="20"/>
                <w:lang w:val="et-EE"/>
              </w:rPr>
              <w:t>rajamisega.</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Vallavalitsus</w:t>
            </w:r>
          </w:p>
        </w:tc>
      </w:tr>
      <w:tr w:rsidR="007E7C62"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sz w:val="20"/>
                <w:szCs w:val="20"/>
                <w:lang w:val="et-EE"/>
              </w:rPr>
              <w:t xml:space="preserve">Rannikule avalikult ligipääsetavate </w:t>
            </w:r>
            <w:r w:rsidRPr="004C4AEF">
              <w:rPr>
                <w:b/>
                <w:sz w:val="20"/>
                <w:szCs w:val="20"/>
                <w:lang w:val="et-EE"/>
              </w:rPr>
              <w:t xml:space="preserve">paadi vettelaskmise võimaluste, </w:t>
            </w:r>
            <w:proofErr w:type="spellStart"/>
            <w:r w:rsidRPr="004C4AEF">
              <w:rPr>
                <w:b/>
                <w:sz w:val="20"/>
                <w:szCs w:val="20"/>
                <w:lang w:val="et-EE"/>
              </w:rPr>
              <w:t>slipikohtade</w:t>
            </w:r>
            <w:proofErr w:type="spellEnd"/>
            <w:r w:rsidRPr="004C4AEF">
              <w:rPr>
                <w:b/>
                <w:sz w:val="20"/>
                <w:szCs w:val="20"/>
                <w:lang w:val="et-EE"/>
              </w:rPr>
              <w:t>, väikesadamate paadikohtade ning looduslike lautrikohtade planeerimine</w:t>
            </w:r>
            <w:r w:rsidRPr="004C4AEF">
              <w:rPr>
                <w:sz w:val="20"/>
                <w:szCs w:val="20"/>
                <w:lang w:val="et-EE"/>
              </w:rPr>
              <w:t xml:space="preserve"> ja rajamise soodustamine.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Vallavalitsus koostöös erasektoriga</w:t>
            </w:r>
          </w:p>
        </w:tc>
      </w:tr>
      <w:tr w:rsidR="007E7C62"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lastRenderedPageBreak/>
              <w:t>9</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sz w:val="20"/>
                <w:szCs w:val="20"/>
                <w:lang w:val="et-EE"/>
              </w:rPr>
              <w:t xml:space="preserve">Valla omandis olevate </w:t>
            </w:r>
            <w:r w:rsidRPr="004C4AEF">
              <w:rPr>
                <w:b/>
                <w:sz w:val="20"/>
                <w:szCs w:val="20"/>
                <w:lang w:val="et-EE"/>
              </w:rPr>
              <w:t>amortiseerunud hoonete korrastamine, lammutamine</w:t>
            </w:r>
            <w:r w:rsidRPr="004C4AEF">
              <w:rPr>
                <w:sz w:val="20"/>
                <w:szCs w:val="20"/>
                <w:lang w:val="et-EE"/>
              </w:rPr>
              <w:t xml:space="preserve"> või </w:t>
            </w:r>
            <w:r w:rsidRPr="004C4AEF">
              <w:rPr>
                <w:b/>
                <w:sz w:val="20"/>
                <w:szCs w:val="20"/>
                <w:lang w:val="et-EE"/>
              </w:rPr>
              <w:t>müümine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Vallavalitsus</w:t>
            </w:r>
          </w:p>
        </w:tc>
      </w:tr>
      <w:tr w:rsidR="007E7C62"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10</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b/>
                <w:sz w:val="20"/>
                <w:szCs w:val="20"/>
                <w:lang w:val="et-EE"/>
              </w:rPr>
              <w:t>Endiste tööstus- ja militaaralade</w:t>
            </w:r>
            <w:r w:rsidRPr="004C4AEF">
              <w:rPr>
                <w:sz w:val="20"/>
                <w:szCs w:val="20"/>
                <w:lang w:val="et-EE"/>
              </w:rPr>
              <w:t xml:space="preserve">, sh </w:t>
            </w:r>
            <w:r w:rsidRPr="004C4AEF">
              <w:rPr>
                <w:b/>
                <w:sz w:val="20"/>
                <w:szCs w:val="20"/>
                <w:lang w:val="et-EE"/>
              </w:rPr>
              <w:t xml:space="preserve">endiste karjääride </w:t>
            </w:r>
            <w:r w:rsidRPr="004C4AEF">
              <w:rPr>
                <w:sz w:val="20"/>
                <w:szCs w:val="20"/>
                <w:lang w:val="et-EE"/>
              </w:rPr>
              <w:t xml:space="preserve">uutes funktsioonides </w:t>
            </w:r>
            <w:r w:rsidRPr="004C4AEF">
              <w:rPr>
                <w:b/>
                <w:sz w:val="20"/>
                <w:szCs w:val="20"/>
                <w:lang w:val="et-EE"/>
              </w:rPr>
              <w:t>kasutuselevõtmine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7E7C62">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7E7C62" w:rsidRPr="004C4AEF" w:rsidRDefault="004A59DE">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Vallavalitsus koostöös erasektoriga</w:t>
            </w:r>
          </w:p>
        </w:tc>
      </w:tr>
      <w:tr w:rsidR="007E7C62"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20"/>
                <w:szCs w:val="20"/>
                <w:lang w:val="et-EE"/>
              </w:rPr>
            </w:pPr>
            <w:r w:rsidRPr="004C4AEF">
              <w:rPr>
                <w:sz w:val="20"/>
                <w:szCs w:val="20"/>
                <w:lang w:val="et-EE"/>
              </w:rPr>
              <w:t>11</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spacing w:line="240" w:lineRule="auto"/>
              <w:rPr>
                <w:sz w:val="20"/>
                <w:szCs w:val="20"/>
                <w:lang w:val="et-EE"/>
              </w:rPr>
            </w:pPr>
            <w:r w:rsidRPr="004C4AEF">
              <w:rPr>
                <w:sz w:val="20"/>
                <w:szCs w:val="20"/>
                <w:lang w:val="et-EE"/>
              </w:rPr>
              <w:t xml:space="preserve">Talviti </w:t>
            </w:r>
            <w:r w:rsidRPr="004C4AEF">
              <w:rPr>
                <w:b/>
                <w:sz w:val="20"/>
                <w:szCs w:val="20"/>
                <w:lang w:val="et-EE"/>
              </w:rPr>
              <w:t xml:space="preserve">uisuplatside </w:t>
            </w:r>
            <w:r w:rsidRPr="004C4AEF">
              <w:rPr>
                <w:sz w:val="20"/>
                <w:szCs w:val="20"/>
                <w:lang w:val="et-EE"/>
              </w:rPr>
              <w:t xml:space="preserve">ja </w:t>
            </w:r>
            <w:r w:rsidRPr="004C4AEF">
              <w:rPr>
                <w:b/>
                <w:sz w:val="20"/>
                <w:szCs w:val="20"/>
                <w:lang w:val="et-EE"/>
              </w:rPr>
              <w:t xml:space="preserve">suusaradade </w:t>
            </w:r>
            <w:r w:rsidRPr="004C4AEF">
              <w:rPr>
                <w:sz w:val="20"/>
                <w:szCs w:val="20"/>
                <w:lang w:val="et-EE"/>
              </w:rPr>
              <w:t>loomine ja parendamine.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D85D44">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7E7C62" w:rsidRPr="004C4AEF" w:rsidRDefault="004A59DE">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7E7C62">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widowControl w:val="0"/>
              <w:spacing w:line="240" w:lineRule="auto"/>
              <w:jc w:val="center"/>
              <w:rPr>
                <w:sz w:val="18"/>
                <w:szCs w:val="18"/>
                <w:lang w:val="et-EE"/>
              </w:rPr>
            </w:pPr>
            <w:r w:rsidRPr="004C4AEF">
              <w:rPr>
                <w:sz w:val="18"/>
                <w:szCs w:val="18"/>
                <w:lang w:val="et-EE"/>
              </w:rPr>
              <w:t>Vallavalitsus koostöös kolmanda sektoriga</w:t>
            </w:r>
          </w:p>
        </w:tc>
      </w:tr>
      <w:tr w:rsidR="007E7C62" w:rsidRPr="004C4AEF">
        <w:trPr>
          <w:cantSplit/>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7E7C62" w:rsidRPr="004C4AEF" w:rsidRDefault="004A59DE">
            <w:pPr>
              <w:pStyle w:val="Pealkiri6"/>
              <w:rPr>
                <w:lang w:val="et-EE"/>
              </w:rPr>
            </w:pPr>
            <w:bookmarkStart w:id="35" w:name="_u9l994erupx7" w:colFirst="0" w:colLast="0"/>
            <w:bookmarkEnd w:id="35"/>
            <w:r w:rsidRPr="004C4AEF">
              <w:rPr>
                <w:b/>
                <w:lang w:val="et-EE"/>
              </w:rPr>
              <w:t xml:space="preserve">Alaeesmärk 1.1.2. </w:t>
            </w:r>
            <w:r w:rsidRPr="004C4AEF">
              <w:rPr>
                <w:lang w:val="et-EE"/>
              </w:rPr>
              <w:t>Planeeringutega on valla eri piirkondade arengus tagatud tasakaal.</w:t>
            </w:r>
          </w:p>
        </w:tc>
      </w:tr>
      <w:tr w:rsidR="000637E7"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36" w:name="_iku073x9qi6p" w:colFirst="0" w:colLast="0"/>
            <w:bookmarkEnd w:id="36"/>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Üldplaneeringu kehtestamine</w:t>
            </w:r>
            <w:r w:rsidRPr="004C4AEF">
              <w:rPr>
                <w:sz w:val="20"/>
                <w:szCs w:val="20"/>
                <w:lang w:val="et-EE"/>
              </w:rPr>
              <w:t>, soosides valla eri piirkondade vahelist tasakaalustatud arengut.</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D85D44"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Vallas </w:t>
            </w:r>
            <w:r w:rsidRPr="004C4AEF">
              <w:rPr>
                <w:b/>
                <w:sz w:val="20"/>
                <w:szCs w:val="20"/>
                <w:lang w:val="et-EE"/>
              </w:rPr>
              <w:t>tööstuslike ja elukeskkondlike huvide vahel tasakaalu tagamine</w:t>
            </w:r>
            <w:r w:rsidRPr="004C4AEF">
              <w:rPr>
                <w:sz w:val="20"/>
                <w:szCs w:val="20"/>
                <w:lang w:val="et-EE"/>
              </w:rPr>
              <w:t xml:space="preserve"> läbi planeeringute, sh elamu- ja tööstuspiirkondade vahele </w:t>
            </w:r>
            <w:r w:rsidRPr="004C4AEF">
              <w:rPr>
                <w:b/>
                <w:sz w:val="20"/>
                <w:szCs w:val="20"/>
                <w:lang w:val="et-EE"/>
              </w:rPr>
              <w:t xml:space="preserve">puhveralade </w:t>
            </w:r>
            <w:r w:rsidRPr="004C4AEF">
              <w:rPr>
                <w:sz w:val="20"/>
                <w:szCs w:val="20"/>
                <w:lang w:val="et-EE"/>
              </w:rPr>
              <w:t xml:space="preserve">tagamine. Vt ka alaeesmärki 4.1.2. </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Kiire interneti juurdepääsuvõrkude väljaarendamise soodustamine</w:t>
            </w:r>
            <w:r w:rsidRPr="004C4AEF">
              <w:rPr>
                <w:sz w:val="20"/>
                <w:szCs w:val="20"/>
                <w:lang w:val="et-EE"/>
              </w:rPr>
              <w:t xml:space="preserve"> üle terve valla, sh kasutades toetusmeetmeid. Kiire internetiühenduse iga majapidamiseni viimise soodustamine.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võrguettevõtetega</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6"/>
              <w:rPr>
                <w:lang w:val="et-EE"/>
              </w:rPr>
            </w:pPr>
            <w:bookmarkStart w:id="37" w:name="_upjqcvio8cs" w:colFirst="0" w:colLast="0"/>
            <w:bookmarkEnd w:id="37"/>
            <w:r w:rsidRPr="004C4AEF">
              <w:rPr>
                <w:b/>
                <w:lang w:val="et-EE"/>
              </w:rPr>
              <w:t xml:space="preserve">Alaeesmärk 1.1.3. </w:t>
            </w:r>
            <w:r w:rsidRPr="004C4AEF">
              <w:rPr>
                <w:lang w:val="et-EE"/>
              </w:rPr>
              <w:t>Vallavalitsuse (digitaalsed ja füüsilised) avalikud teenused on elanike vajadustele vastavalt kvaliteetsed ja ligipääsetavad ning otsustusprotsessid avatud.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38" w:name="_6lp2jj668kyl" w:colFirst="0" w:colLast="0"/>
            <w:bookmarkEnd w:id="38"/>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 xml:space="preserve">Vallavalitsuse poolt osutatavate avalike teenuste kvaliteedi hindamine </w:t>
            </w:r>
            <w:r w:rsidRPr="004C4AEF">
              <w:rPr>
                <w:sz w:val="20"/>
                <w:szCs w:val="20"/>
                <w:lang w:val="et-EE"/>
              </w:rPr>
              <w:t>erinevate näitajate alusel (nt juhtumite lahendamise arvu, kiiruse, tagasiside jne järgi)</w:t>
            </w:r>
            <w:r w:rsidRPr="004C4AEF">
              <w:rPr>
                <w:b/>
                <w:sz w:val="20"/>
                <w:szCs w:val="20"/>
                <w:lang w:val="et-EE"/>
              </w:rPr>
              <w:t xml:space="preserve"> </w:t>
            </w:r>
            <w:r w:rsidRPr="004C4AEF">
              <w:rPr>
                <w:sz w:val="20"/>
                <w:szCs w:val="20"/>
                <w:lang w:val="et-EE"/>
              </w:rPr>
              <w:t xml:space="preserve">ning </w:t>
            </w:r>
            <w:r w:rsidRPr="004C4AEF">
              <w:rPr>
                <w:b/>
                <w:sz w:val="20"/>
                <w:szCs w:val="20"/>
                <w:lang w:val="et-EE"/>
              </w:rPr>
              <w:t>arendusvajaduste kaardistamine. Regulaarse seire</w:t>
            </w:r>
            <w:r w:rsidRPr="004C4AEF">
              <w:rPr>
                <w:sz w:val="20"/>
                <w:szCs w:val="20"/>
                <w:lang w:val="et-EE"/>
              </w:rPr>
              <w:t xml:space="preserve"> ja vajadusel täiendavate uuringute läbiviimine, et tagada heaolu läbi aastate.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Default="000637E7" w:rsidP="00D85D44">
            <w:pPr>
              <w:widowControl w:val="0"/>
              <w:spacing w:line="240" w:lineRule="auto"/>
              <w:jc w:val="center"/>
              <w:rPr>
                <w:sz w:val="18"/>
                <w:szCs w:val="18"/>
                <w:lang w:val="et-EE"/>
              </w:rPr>
            </w:pPr>
          </w:p>
          <w:p w:rsidR="00D85D44" w:rsidRDefault="00D85D44" w:rsidP="00D85D44">
            <w:pPr>
              <w:widowControl w:val="0"/>
              <w:spacing w:line="240" w:lineRule="auto"/>
              <w:jc w:val="center"/>
              <w:rPr>
                <w:sz w:val="18"/>
                <w:szCs w:val="18"/>
                <w:lang w:val="et-EE"/>
              </w:rPr>
            </w:pPr>
          </w:p>
          <w:p w:rsidR="00D85D44" w:rsidRPr="004C4AEF" w:rsidRDefault="00D85D44" w:rsidP="00D85D44">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Avalikke teenuseid osutavate asutuste </w:t>
            </w:r>
            <w:r w:rsidRPr="004C4AEF">
              <w:rPr>
                <w:b/>
                <w:sz w:val="20"/>
                <w:szCs w:val="20"/>
                <w:lang w:val="et-EE"/>
              </w:rPr>
              <w:t xml:space="preserve">kvaliteedijuhtimise </w:t>
            </w:r>
            <w:r w:rsidRPr="004C4AEF">
              <w:rPr>
                <w:sz w:val="20"/>
                <w:szCs w:val="20"/>
                <w:lang w:val="et-EE"/>
              </w:rPr>
              <w:t xml:space="preserve">süsteemide rakendamine, spetsialistide </w:t>
            </w:r>
            <w:r w:rsidRPr="004C4AEF">
              <w:rPr>
                <w:b/>
                <w:sz w:val="20"/>
                <w:szCs w:val="20"/>
                <w:lang w:val="et-EE"/>
              </w:rPr>
              <w:t xml:space="preserve">kvalifikatsiooni </w:t>
            </w:r>
            <w:r w:rsidRPr="004C4AEF">
              <w:rPr>
                <w:sz w:val="20"/>
                <w:szCs w:val="20"/>
                <w:lang w:val="et-EE"/>
              </w:rPr>
              <w:t>ning</w:t>
            </w:r>
            <w:r w:rsidRPr="004C4AEF">
              <w:rPr>
                <w:b/>
                <w:sz w:val="20"/>
                <w:szCs w:val="20"/>
                <w:lang w:val="et-EE"/>
              </w:rPr>
              <w:t xml:space="preserve"> </w:t>
            </w:r>
            <w:r w:rsidRPr="004C4AEF">
              <w:rPr>
                <w:sz w:val="20"/>
                <w:szCs w:val="20"/>
                <w:lang w:val="et-EE"/>
              </w:rPr>
              <w:t xml:space="preserve">vajalike </w:t>
            </w:r>
            <w:r w:rsidRPr="004C4AEF">
              <w:rPr>
                <w:b/>
                <w:sz w:val="20"/>
                <w:szCs w:val="20"/>
                <w:lang w:val="et-EE"/>
              </w:rPr>
              <w:t>täiendkoolituste</w:t>
            </w:r>
            <w:r w:rsidRPr="004C4AEF">
              <w:rPr>
                <w:sz w:val="20"/>
                <w:szCs w:val="20"/>
                <w:lang w:val="et-EE"/>
              </w:rPr>
              <w:t xml:space="preserve"> tagamine. </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Avatud valitsemise tegevuskava</w:t>
            </w:r>
            <w:r w:rsidRPr="004C4AEF">
              <w:rPr>
                <w:sz w:val="20"/>
                <w:szCs w:val="20"/>
                <w:lang w:val="et-EE"/>
              </w:rPr>
              <w:t xml:space="preserve"> järgimine ja ajakohastamine.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4</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Vallavalitsuse ja selle allasutuste osutatavate </w:t>
            </w:r>
            <w:r w:rsidRPr="004C4AEF">
              <w:rPr>
                <w:b/>
                <w:sz w:val="20"/>
                <w:szCs w:val="20"/>
                <w:lang w:val="et-EE"/>
              </w:rPr>
              <w:t xml:space="preserve">avalike teenuste </w:t>
            </w:r>
            <w:r w:rsidRPr="004C4AEF">
              <w:rPr>
                <w:sz w:val="20"/>
                <w:szCs w:val="20"/>
                <w:lang w:val="et-EE"/>
              </w:rPr>
              <w:t xml:space="preserve">(mh digitaalsete ja füüsiliste teenuste, IT, teabe- ja andmehaldus jm) </w:t>
            </w:r>
            <w:r w:rsidRPr="004C4AEF">
              <w:rPr>
                <w:b/>
                <w:sz w:val="20"/>
                <w:szCs w:val="20"/>
                <w:lang w:val="et-EE"/>
              </w:rPr>
              <w:t xml:space="preserve">arendamine, </w:t>
            </w:r>
            <w:r w:rsidRPr="004C4AEF">
              <w:rPr>
                <w:sz w:val="20"/>
                <w:szCs w:val="20"/>
                <w:lang w:val="et-EE"/>
              </w:rPr>
              <w:t xml:space="preserve">optimeerimine, võimalusel </w:t>
            </w:r>
            <w:r w:rsidRPr="004C4AEF">
              <w:rPr>
                <w:b/>
                <w:sz w:val="20"/>
                <w:szCs w:val="20"/>
                <w:lang w:val="et-EE"/>
              </w:rPr>
              <w:t xml:space="preserve">digitaliseerimine </w:t>
            </w:r>
            <w:r w:rsidRPr="004C4AEF">
              <w:rPr>
                <w:sz w:val="20"/>
                <w:szCs w:val="20"/>
                <w:lang w:val="et-EE"/>
              </w:rPr>
              <w:t>ning peamiste koostöölepete ajakohastamine.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toetusmeetmetest - IKT infoühiskonna valdkonna meetmed, avalike teenuste arendamise meetmed</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ruumilise arengu jaoks </w:t>
            </w:r>
            <w:r w:rsidRPr="004C4AEF">
              <w:rPr>
                <w:b/>
                <w:sz w:val="20"/>
                <w:szCs w:val="20"/>
                <w:lang w:val="et-EE"/>
              </w:rPr>
              <w:t xml:space="preserve">iseteeninduskeskkonna </w:t>
            </w:r>
            <w:r w:rsidRPr="004C4AEF">
              <w:rPr>
                <w:sz w:val="20"/>
                <w:szCs w:val="20"/>
                <w:lang w:val="et-EE"/>
              </w:rPr>
              <w:t xml:space="preserve">loomine (planeeringud ja taotlused, valla teede kaardirakendus, koolivõrgu transport, rikked jne). </w:t>
            </w:r>
            <w:r w:rsidRPr="004C4AEF">
              <w:rPr>
                <w:b/>
                <w:sz w:val="20"/>
                <w:szCs w:val="20"/>
                <w:lang w:val="et-EE"/>
              </w:rPr>
              <w:t>GIS süsteemide kasutuselevõtmine</w:t>
            </w:r>
            <w:r w:rsidRPr="004C4AEF">
              <w:rPr>
                <w:sz w:val="20"/>
                <w:szCs w:val="20"/>
                <w:lang w:val="et-EE"/>
              </w:rPr>
              <w:t xml:space="preserve"> teede, koolivõrgu transpordi, rikete jms kohta.</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Default="000637E7" w:rsidP="000637E7">
            <w:pPr>
              <w:widowControl w:val="0"/>
              <w:spacing w:line="240" w:lineRule="auto"/>
              <w:jc w:val="center"/>
              <w:rPr>
                <w:sz w:val="18"/>
                <w:szCs w:val="18"/>
                <w:lang w:val="et-EE"/>
              </w:rPr>
            </w:pPr>
          </w:p>
          <w:p w:rsidR="00D85D44" w:rsidRPr="004C4AEF" w:rsidRDefault="00D85D44"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Valla teenustele</w:t>
            </w:r>
            <w:r w:rsidRPr="004C4AEF">
              <w:rPr>
                <w:b/>
                <w:sz w:val="20"/>
                <w:szCs w:val="20"/>
                <w:lang w:val="et-EE"/>
              </w:rPr>
              <w:t xml:space="preserve"> ligipääsetavuse tegevuskava (digiteenused, füüsilised teenused) </w:t>
            </w:r>
            <w:r w:rsidRPr="004C4AEF">
              <w:rPr>
                <w:sz w:val="20"/>
                <w:szCs w:val="20"/>
                <w:lang w:val="et-EE"/>
              </w:rPr>
              <w:t>koostamine ja ajakohastamine.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Default="000637E7" w:rsidP="000637E7">
            <w:pPr>
              <w:widowControl w:val="0"/>
              <w:spacing w:line="240" w:lineRule="auto"/>
              <w:jc w:val="center"/>
              <w:rPr>
                <w:sz w:val="18"/>
                <w:szCs w:val="18"/>
                <w:lang w:val="et-EE"/>
              </w:rPr>
            </w:pPr>
          </w:p>
          <w:p w:rsidR="00D85D44" w:rsidRPr="004C4AEF" w:rsidRDefault="00D85D44"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Vallavalitsusele kuuluvate avalike </w:t>
            </w:r>
            <w:r w:rsidRPr="004C4AEF">
              <w:rPr>
                <w:b/>
                <w:sz w:val="20"/>
                <w:szCs w:val="20"/>
                <w:lang w:val="et-EE"/>
              </w:rPr>
              <w:t xml:space="preserve">hoonete </w:t>
            </w:r>
            <w:r w:rsidRPr="004C4AEF">
              <w:rPr>
                <w:sz w:val="20"/>
                <w:szCs w:val="20"/>
                <w:lang w:val="et-EE"/>
              </w:rPr>
              <w:t xml:space="preserve">järkjärguline </w:t>
            </w:r>
            <w:r w:rsidRPr="004C4AEF">
              <w:rPr>
                <w:b/>
                <w:sz w:val="20"/>
                <w:szCs w:val="20"/>
                <w:lang w:val="et-EE"/>
              </w:rPr>
              <w:t>ligipääsetavamaks muutmine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D85D44" w:rsidP="000637E7">
            <w:pPr>
              <w:widowControl w:val="0"/>
              <w:spacing w:line="240" w:lineRule="auto"/>
              <w:jc w:val="center"/>
              <w:rPr>
                <w:sz w:val="18"/>
                <w:szCs w:val="18"/>
                <w:lang w:val="et-EE"/>
              </w:rPr>
            </w:pPr>
            <w:r>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 majanduskulud ja toetus</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6"/>
              <w:rPr>
                <w:lang w:val="et-EE"/>
              </w:rPr>
            </w:pPr>
            <w:bookmarkStart w:id="39" w:name="_347plhmvb3wj" w:colFirst="0" w:colLast="0"/>
            <w:bookmarkEnd w:id="39"/>
            <w:r w:rsidRPr="004C4AEF">
              <w:rPr>
                <w:b/>
                <w:lang w:val="et-EE"/>
              </w:rPr>
              <w:t xml:space="preserve">Alaeesmärk 1.1.4. </w:t>
            </w:r>
            <w:r w:rsidRPr="004C4AEF">
              <w:rPr>
                <w:lang w:val="et-EE"/>
              </w:rPr>
              <w:t>Vallale kuuluvad teed on korras ning valla transpordivõrk vastab elanike vajadustele.</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40" w:name="_cohhxw6qtx8w" w:colFirst="0" w:colLast="0"/>
            <w:bookmarkEnd w:id="40"/>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C0DACD"/>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Vallavalitsuse poolt hallatavate </w:t>
            </w:r>
            <w:r w:rsidRPr="004C4AEF">
              <w:rPr>
                <w:b/>
                <w:sz w:val="20"/>
                <w:szCs w:val="20"/>
                <w:lang w:val="et-EE"/>
              </w:rPr>
              <w:t xml:space="preserve">teede </w:t>
            </w:r>
            <w:r w:rsidRPr="004C4AEF">
              <w:rPr>
                <w:sz w:val="20"/>
                <w:szCs w:val="20"/>
                <w:lang w:val="et-EE"/>
              </w:rPr>
              <w:t xml:space="preserve">ja </w:t>
            </w:r>
            <w:r w:rsidRPr="004C4AEF">
              <w:rPr>
                <w:b/>
                <w:sz w:val="20"/>
                <w:szCs w:val="20"/>
                <w:lang w:val="et-EE"/>
              </w:rPr>
              <w:t xml:space="preserve">parklate rekonstrueerimine </w:t>
            </w:r>
            <w:r w:rsidRPr="004C4AEF">
              <w:rPr>
                <w:sz w:val="20"/>
                <w:szCs w:val="20"/>
                <w:lang w:val="et-EE"/>
              </w:rPr>
              <w:t xml:space="preserve">ja </w:t>
            </w:r>
            <w:r w:rsidRPr="004C4AEF">
              <w:rPr>
                <w:b/>
                <w:sz w:val="20"/>
                <w:szCs w:val="20"/>
                <w:lang w:val="et-EE"/>
              </w:rPr>
              <w:t xml:space="preserve">tolmuvabaks </w:t>
            </w:r>
            <w:r w:rsidRPr="004C4AEF">
              <w:rPr>
                <w:sz w:val="20"/>
                <w:szCs w:val="20"/>
                <w:lang w:val="et-EE"/>
              </w:rPr>
              <w:t>muutmine.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2E1285" w:rsidP="000637E7">
            <w:pPr>
              <w:widowControl w:val="0"/>
              <w:spacing w:line="240" w:lineRule="auto"/>
              <w:jc w:val="center"/>
              <w:rPr>
                <w:sz w:val="18"/>
                <w:szCs w:val="18"/>
                <w:lang w:val="et-EE"/>
              </w:rPr>
            </w:pPr>
            <w:r>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 ja võimalusel toetusmeetmetest</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C0DACD"/>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Välisvalgustuse arendamine</w:t>
            </w:r>
            <w:r w:rsidRPr="004C4AEF">
              <w:rPr>
                <w:sz w:val="20"/>
                <w:szCs w:val="20"/>
                <w:lang w:val="et-EE"/>
              </w:rPr>
              <w:t xml:space="preserve"> (targa või muu energiasäästliku tänavavalgustuse kasutuselevõtmine).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D85D44"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D85D44"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2E1285" w:rsidP="000637E7">
            <w:pPr>
              <w:widowControl w:val="0"/>
              <w:spacing w:line="240" w:lineRule="auto"/>
              <w:jc w:val="center"/>
              <w:rPr>
                <w:sz w:val="18"/>
                <w:szCs w:val="18"/>
                <w:lang w:val="et-EE"/>
              </w:rPr>
            </w:pPr>
            <w:r>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 ja võimalusel toetusmeetmetest</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C0DACD"/>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Kergliiklusteede võrgustiku edasiarendamine</w:t>
            </w:r>
            <w:r w:rsidRPr="004C4AEF">
              <w:rPr>
                <w:sz w:val="20"/>
                <w:szCs w:val="20"/>
                <w:lang w:val="et-EE"/>
              </w:rPr>
              <w:t xml:space="preserve"> (</w:t>
            </w:r>
            <w:proofErr w:type="spellStart"/>
            <w:r w:rsidRPr="004C4AEF">
              <w:rPr>
                <w:sz w:val="20"/>
                <w:szCs w:val="20"/>
                <w:lang w:val="et-EE"/>
              </w:rPr>
              <w:t>juurdeehitamine</w:t>
            </w:r>
            <w:proofErr w:type="spellEnd"/>
            <w:r w:rsidRPr="004C4AEF">
              <w:rPr>
                <w:sz w:val="20"/>
                <w:szCs w:val="20"/>
                <w:lang w:val="et-EE"/>
              </w:rPr>
              <w:t xml:space="preserve"> ning olemasolevate kergliiklusteede ühendamine ühtseks vallaüleseks võrgustikuks), sh Koogi-</w:t>
            </w:r>
            <w:proofErr w:type="spellStart"/>
            <w:r w:rsidRPr="004C4AEF">
              <w:rPr>
                <w:sz w:val="20"/>
                <w:szCs w:val="20"/>
                <w:lang w:val="et-EE"/>
              </w:rPr>
              <w:t>Võerdla</w:t>
            </w:r>
            <w:proofErr w:type="spellEnd"/>
            <w:r w:rsidRPr="004C4AEF">
              <w:rPr>
                <w:sz w:val="20"/>
                <w:szCs w:val="20"/>
                <w:lang w:val="et-EE"/>
              </w:rPr>
              <w:t xml:space="preserve">, </w:t>
            </w:r>
            <w:proofErr w:type="spellStart"/>
            <w:r w:rsidRPr="004C4AEF">
              <w:rPr>
                <w:sz w:val="20"/>
                <w:szCs w:val="20"/>
                <w:lang w:val="et-EE"/>
              </w:rPr>
              <w:t>Ruu</w:t>
            </w:r>
            <w:proofErr w:type="spellEnd"/>
            <w:r w:rsidRPr="004C4AEF">
              <w:rPr>
                <w:sz w:val="20"/>
                <w:szCs w:val="20"/>
                <w:lang w:val="et-EE"/>
              </w:rPr>
              <w:t>-Ihasalu ning Saviranna</w:t>
            </w:r>
            <w:r w:rsidR="00567865">
              <w:rPr>
                <w:sz w:val="20"/>
                <w:szCs w:val="20"/>
                <w:lang w:val="et-EE"/>
              </w:rPr>
              <w:t>-</w:t>
            </w:r>
            <w:proofErr w:type="spellStart"/>
            <w:r w:rsidR="00567865">
              <w:rPr>
                <w:sz w:val="20"/>
                <w:szCs w:val="20"/>
                <w:lang w:val="et-EE"/>
              </w:rPr>
              <w:t>Ülgase</w:t>
            </w:r>
            <w:proofErr w:type="spellEnd"/>
            <w:r w:rsidR="00567865">
              <w:rPr>
                <w:sz w:val="20"/>
                <w:szCs w:val="20"/>
                <w:lang w:val="et-EE"/>
              </w:rPr>
              <w:t xml:space="preserve"> tee</w:t>
            </w:r>
            <w:r w:rsidRPr="004C4AEF">
              <w:rPr>
                <w:sz w:val="20"/>
                <w:szCs w:val="20"/>
                <w:lang w:val="et-EE"/>
              </w:rPr>
              <w:t xml:space="preserve"> suunal.</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2E1285" w:rsidP="000637E7">
            <w:pPr>
              <w:widowControl w:val="0"/>
              <w:spacing w:line="240" w:lineRule="auto"/>
              <w:jc w:val="center"/>
              <w:rPr>
                <w:sz w:val="18"/>
                <w:szCs w:val="18"/>
                <w:lang w:val="et-EE"/>
              </w:rPr>
            </w:pPr>
            <w:r>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2E1285" w:rsidP="000637E7">
            <w:pPr>
              <w:widowControl w:val="0"/>
              <w:spacing w:line="240" w:lineRule="auto"/>
              <w:jc w:val="center"/>
              <w:rPr>
                <w:sz w:val="18"/>
                <w:szCs w:val="18"/>
                <w:lang w:val="et-EE"/>
              </w:rPr>
            </w:pPr>
            <w:r>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 ja omaosalus</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E6347"/>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Rattateede ja -parklate</w:t>
            </w:r>
            <w:r w:rsidRPr="004C4AEF">
              <w:rPr>
                <w:sz w:val="20"/>
                <w:szCs w:val="20"/>
                <w:lang w:val="et-EE"/>
              </w:rPr>
              <w:t xml:space="preserve"> (koos rataste kinnituskohtadega) </w:t>
            </w:r>
            <w:r w:rsidRPr="004C4AEF">
              <w:rPr>
                <w:b/>
                <w:sz w:val="20"/>
                <w:szCs w:val="20"/>
                <w:lang w:val="et-EE"/>
              </w:rPr>
              <w:t>võrgustiku edasiarendamine.</w:t>
            </w:r>
          </w:p>
        </w:tc>
        <w:tc>
          <w:tcPr>
            <w:tcW w:w="465"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 ja omaosalus</w:t>
            </w:r>
          </w:p>
        </w:tc>
        <w:tc>
          <w:tcPr>
            <w:tcW w:w="2850" w:type="dxa"/>
            <w:tcBorders>
              <w:top w:val="single" w:sz="8" w:space="0" w:color="266545"/>
              <w:left w:val="single" w:sz="8" w:space="0" w:color="266545"/>
              <w:bottom w:val="single" w:sz="8" w:space="0" w:color="2E6347"/>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 ja naaberomavalitsustega</w:t>
            </w:r>
          </w:p>
        </w:tc>
      </w:tr>
      <w:tr w:rsidR="000637E7" w:rsidRPr="004C4AEF">
        <w:trPr>
          <w:cantSplit/>
          <w:trHeight w:val="400"/>
          <w:jc w:val="center"/>
        </w:trPr>
        <w:tc>
          <w:tcPr>
            <w:tcW w:w="735" w:type="dxa"/>
            <w:tcBorders>
              <w:top w:val="single" w:sz="8" w:space="0" w:color="2E6347"/>
              <w:left w:val="single" w:sz="8" w:space="0" w:color="2E6347"/>
              <w:bottom w:val="single" w:sz="8" w:space="0" w:color="2E6347"/>
              <w:right w:val="single" w:sz="8" w:space="0" w:color="2E6347"/>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Jalgratta laenutuspunktide võrgustiku arendamine</w:t>
            </w:r>
            <w:r w:rsidRPr="004C4AEF">
              <w:rPr>
                <w:sz w:val="20"/>
                <w:szCs w:val="20"/>
                <w:lang w:val="et-EE"/>
              </w:rPr>
              <w:t xml:space="preserve"> Jõelähtme ja ümberkaudsete omavalitsuste koostöös. Rattaringi projekti raames loodud olemasolevale Kostivere rattalaenutuspunktile lisaks täiendavate </w:t>
            </w:r>
            <w:r w:rsidRPr="004C4AEF">
              <w:rPr>
                <w:b/>
                <w:sz w:val="20"/>
                <w:szCs w:val="20"/>
                <w:lang w:val="et-EE"/>
              </w:rPr>
              <w:t>rattalaenutuspunktide loomine</w:t>
            </w:r>
            <w:r w:rsidRPr="004C4AEF">
              <w:rPr>
                <w:sz w:val="20"/>
                <w:szCs w:val="20"/>
                <w:lang w:val="et-EE"/>
              </w:rPr>
              <w:t xml:space="preserve"> (nt Jägala-joa, Kaberneeme, Rebala keskus-muuseum jne).</w:t>
            </w:r>
          </w:p>
        </w:tc>
        <w:tc>
          <w:tcPr>
            <w:tcW w:w="465"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Toetusmeetmetest (nt MATA toetus) ja omaosalus</w:t>
            </w:r>
          </w:p>
        </w:tc>
        <w:tc>
          <w:tcPr>
            <w:tcW w:w="2850" w:type="dxa"/>
            <w:tcBorders>
              <w:top w:val="single" w:sz="8" w:space="0" w:color="2E6347"/>
              <w:left w:val="single" w:sz="8" w:space="0" w:color="2E6347"/>
              <w:bottom w:val="single" w:sz="8" w:space="0" w:color="2E6347"/>
              <w:right w:val="single" w:sz="8" w:space="0" w:color="2E634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naaberomavalitsustega </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6</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Nõudepõhise transpordi </w:t>
            </w:r>
            <w:r w:rsidRPr="004C4AEF">
              <w:rPr>
                <w:sz w:val="20"/>
                <w:szCs w:val="20"/>
                <w:lang w:val="et-EE"/>
              </w:rPr>
              <w:t>vajaduste tuvastamine, analüüside teostamine ja edasiarendamine Põhja-Eesti transpordikeskuse eestvedamisel.</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Põhja-Eesti ühistranspordikeskus koostöös vallavalitsusega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Jagamismajanduse </w:t>
            </w:r>
            <w:r w:rsidRPr="004C4AEF">
              <w:rPr>
                <w:sz w:val="20"/>
                <w:szCs w:val="20"/>
                <w:lang w:val="et-EE"/>
              </w:rPr>
              <w:t xml:space="preserve">ja </w:t>
            </w:r>
            <w:r w:rsidRPr="004C4AEF">
              <w:rPr>
                <w:b/>
                <w:sz w:val="20"/>
                <w:szCs w:val="20"/>
                <w:lang w:val="et-EE"/>
              </w:rPr>
              <w:t xml:space="preserve">rendiautode </w:t>
            </w:r>
            <w:r w:rsidRPr="004C4AEF">
              <w:rPr>
                <w:sz w:val="20"/>
                <w:szCs w:val="20"/>
                <w:lang w:val="et-EE"/>
              </w:rPr>
              <w:t>kasutamise võimaluste soodustamine valla eri piirkondades.</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eraettevõtetega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Koostöös Tallinna ja teiste naaberomavalitsustega</w:t>
            </w:r>
            <w:r w:rsidRPr="004C4AEF">
              <w:rPr>
                <w:b/>
                <w:sz w:val="20"/>
                <w:szCs w:val="20"/>
                <w:lang w:val="et-EE"/>
              </w:rPr>
              <w:t xml:space="preserve"> “pargi ja reisi” terminalide loomine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Põhja-Eesti ühistranspordikeskus koostöös vallavalitsuse ja naaberomavalitsustega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9</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omanduses olevate </w:t>
            </w:r>
            <w:r w:rsidRPr="004C4AEF">
              <w:rPr>
                <w:b/>
                <w:sz w:val="20"/>
                <w:szCs w:val="20"/>
                <w:lang w:val="et-EE"/>
              </w:rPr>
              <w:t>bussipaviljonide kaasajastamine</w:t>
            </w:r>
            <w:r w:rsidRPr="004C4AEF">
              <w:rPr>
                <w:sz w:val="20"/>
                <w:szCs w:val="20"/>
                <w:lang w:val="et-EE"/>
              </w:rPr>
              <w:t>, sh valgustamine, laiendamine ja ligipääsetavamaks muutmine jne.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 ja omaosalus</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5"/>
              <w:rPr>
                <w:b/>
                <w:lang w:val="et-EE"/>
              </w:rPr>
            </w:pPr>
            <w:bookmarkStart w:id="41" w:name="_1je06lr2ne8a" w:colFirst="0" w:colLast="0"/>
            <w:bookmarkEnd w:id="41"/>
            <w:r w:rsidRPr="004C4AEF">
              <w:rPr>
                <w:b/>
                <w:lang w:val="et-EE"/>
              </w:rPr>
              <w:t>STRATEEGILINE EESMÄRK 1.2. Vallavalitsuse poolt pakutavad kommunaalteenused on kättesaadavad ning põhinevad rohelisel ja säästlikul mõtteviisil.</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6"/>
              <w:rPr>
                <w:lang w:val="et-EE"/>
              </w:rPr>
            </w:pPr>
            <w:bookmarkStart w:id="42" w:name="_l5pxpv947qc0" w:colFirst="0" w:colLast="0"/>
            <w:bookmarkEnd w:id="42"/>
            <w:r w:rsidRPr="004C4AEF">
              <w:rPr>
                <w:b/>
                <w:lang w:val="et-EE"/>
              </w:rPr>
              <w:t>Alaeesmärk 1.2.1.</w:t>
            </w:r>
            <w:r w:rsidRPr="004C4AEF">
              <w:rPr>
                <w:lang w:val="et-EE"/>
              </w:rPr>
              <w:t xml:space="preserve"> Vallavalitsusele kuuluvate hoonete energiakasutus on säästlik ja pärineb taastuvatest allikatest.</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43" w:name="_35zx1le1rsfv" w:colFirst="0" w:colLast="0"/>
            <w:bookmarkEnd w:id="43"/>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5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 soojusmajanduse arengukava</w:t>
            </w:r>
            <w:r w:rsidRPr="004C4AEF">
              <w:rPr>
                <w:sz w:val="20"/>
                <w:szCs w:val="20"/>
                <w:lang w:val="et-EE"/>
              </w:rPr>
              <w:t xml:space="preserve"> ülevaatamine ja kaasajastamine.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võimalusel toetusmeetmete abil koos teiste omavalitsustega</w:t>
            </w:r>
          </w:p>
        </w:tc>
      </w:tr>
      <w:tr w:rsidR="000637E7" w:rsidRPr="004C4AEF">
        <w:trPr>
          <w:cantSplit/>
          <w:trHeight w:val="45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Üldplaneeringus taastuvenergia tootmise võimaluste määratlemine. </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5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Taastuvenergialahenduste </w:t>
            </w:r>
            <w:r w:rsidRPr="004C4AEF">
              <w:rPr>
                <w:sz w:val="20"/>
                <w:szCs w:val="20"/>
                <w:lang w:val="et-EE"/>
              </w:rPr>
              <w:t>kasutuselevõtmine nii lokaalselt, sh eriti ühiskondlike hoonete juures, kui ka kaugküttesüsteemides vallaüleselt. Valla eestvedamisel Jägala hüdroelektrijaama toimimise säilitamine valla majapidamistele roheenergia tootmiseks.</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Teiste projektide raames</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 avaliku kasutusega hoonete energiatõhusamaks muutmine,</w:t>
            </w:r>
            <w:r w:rsidRPr="004C4AEF">
              <w:rPr>
                <w:sz w:val="20"/>
                <w:szCs w:val="20"/>
                <w:lang w:val="et-EE"/>
              </w:rPr>
              <w:t xml:space="preserve"> sh kasutades erinevaid toetusmeetmeid.</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Energiaühistute loomise soodustamine</w:t>
            </w:r>
            <w:r w:rsidRPr="004C4AEF">
              <w:rPr>
                <w:sz w:val="20"/>
                <w:szCs w:val="20"/>
                <w:lang w:val="et-EE"/>
              </w:rPr>
              <w:t xml:space="preserve"> (nt kogukondlike taastuvenergiaparkide rajamise toetamine jne). </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kogukondadega</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color w:val="266545"/>
                <w:sz w:val="20"/>
                <w:szCs w:val="20"/>
                <w:lang w:val="et-EE"/>
              </w:rPr>
            </w:pPr>
            <w:r w:rsidRPr="004C4AEF">
              <w:rPr>
                <w:b/>
                <w:color w:val="266545"/>
                <w:sz w:val="20"/>
                <w:szCs w:val="20"/>
                <w:lang w:val="et-EE"/>
              </w:rPr>
              <w:t xml:space="preserve">Alaeesmärk 1.2.2. </w:t>
            </w:r>
            <w:r w:rsidRPr="004C4AEF">
              <w:rPr>
                <w:color w:val="266545"/>
                <w:sz w:val="20"/>
                <w:szCs w:val="20"/>
                <w:lang w:val="et-EE"/>
              </w:rPr>
              <w:t>Puhas vesi jõuab vallas iga majapidamiseni ning seda kasutatakse säästlikult.</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44" w:name="_mm3wt8tpzdj" w:colFirst="0" w:colLast="0"/>
            <w:bookmarkEnd w:id="44"/>
            <w:r w:rsidRPr="004C4AEF">
              <w:rPr>
                <w:b/>
                <w:color w:val="FFFFFF"/>
                <w:lang w:val="et-EE"/>
              </w:rPr>
              <w:lastRenderedPageBreak/>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w:t>
            </w:r>
            <w:r w:rsidRPr="004C4AEF">
              <w:rPr>
                <w:b/>
                <w:sz w:val="20"/>
                <w:szCs w:val="20"/>
                <w:lang w:val="et-EE"/>
              </w:rPr>
              <w:t>ühisveevärgi ja kanalisatsiooni arendamise kava ajakohastamine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valla vee-ettevõtte ja erasektoriga, toetusmeetmete kasutamisel võimalusel koos teiste omavalitsustega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Reovee kohtkäitlussüsteemide</w:t>
            </w:r>
            <w:r w:rsidRPr="004C4AEF">
              <w:rPr>
                <w:sz w:val="20"/>
                <w:szCs w:val="20"/>
                <w:lang w:val="et-EE"/>
              </w:rPr>
              <w:t xml:space="preserve"> kaardistamine.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valla vee-ettevõtte ja erasektoriga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Uute tiheasustusalade kavandamisel</w:t>
            </w:r>
            <w:r w:rsidRPr="004C4AEF">
              <w:rPr>
                <w:sz w:val="20"/>
                <w:szCs w:val="20"/>
                <w:lang w:val="et-EE"/>
              </w:rPr>
              <w:t xml:space="preserve"> seonduvate </w:t>
            </w:r>
            <w:r w:rsidRPr="004C4AEF">
              <w:rPr>
                <w:b/>
                <w:sz w:val="20"/>
                <w:szCs w:val="20"/>
                <w:lang w:val="et-EE"/>
              </w:rPr>
              <w:t xml:space="preserve">veeteenuste pakkumise </w:t>
            </w:r>
            <w:r w:rsidRPr="004C4AEF">
              <w:rPr>
                <w:sz w:val="20"/>
                <w:szCs w:val="20"/>
                <w:lang w:val="et-EE"/>
              </w:rPr>
              <w:t xml:space="preserve">(veevarustus, kanalisatsioon) </w:t>
            </w:r>
            <w:r w:rsidRPr="004C4AEF">
              <w:rPr>
                <w:b/>
                <w:sz w:val="20"/>
                <w:szCs w:val="20"/>
                <w:lang w:val="et-EE"/>
              </w:rPr>
              <w:t>lahendamine eelkõige ühisveevärgi- ja kanalisatsioonisüsteemide abil</w:t>
            </w:r>
            <w:r w:rsidRPr="004C4AEF">
              <w:rPr>
                <w:sz w:val="20"/>
                <w:szCs w:val="20"/>
                <w:lang w:val="et-EE"/>
              </w:rPr>
              <w:t>. Nende kavandamisel  tuleks lähtuda prognoositavast veeteenuse hinnast ja selle tarbijate poolt katmise võimekusest.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valla vee-ettevõtte ja erasektoriga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Sademe- ja reovee käitlemine ja puhastamine</w:t>
            </w:r>
            <w:r w:rsidRPr="004C4AEF">
              <w:rPr>
                <w:sz w:val="20"/>
                <w:szCs w:val="20"/>
                <w:lang w:val="et-EE"/>
              </w:rPr>
              <w:t xml:space="preserve"> võimalikult tekkekoha lähedal, sh: </w:t>
            </w:r>
          </w:p>
          <w:p w:rsidR="000637E7" w:rsidRPr="004C4AEF" w:rsidRDefault="000637E7" w:rsidP="000637E7">
            <w:pPr>
              <w:numPr>
                <w:ilvl w:val="0"/>
                <w:numId w:val="16"/>
              </w:numPr>
              <w:spacing w:line="240" w:lineRule="auto"/>
              <w:rPr>
                <w:sz w:val="20"/>
                <w:szCs w:val="20"/>
                <w:lang w:val="et-EE"/>
              </w:rPr>
            </w:pPr>
            <w:r w:rsidRPr="004C4AEF">
              <w:rPr>
                <w:sz w:val="20"/>
                <w:szCs w:val="20"/>
                <w:lang w:val="et-EE"/>
              </w:rPr>
              <w:t>Suuremate</w:t>
            </w:r>
            <w:r w:rsidRPr="004C4AEF">
              <w:rPr>
                <w:b/>
                <w:sz w:val="20"/>
                <w:szCs w:val="20"/>
                <w:lang w:val="et-EE"/>
              </w:rPr>
              <w:t xml:space="preserve"> </w:t>
            </w:r>
            <w:r w:rsidRPr="004C4AEF">
              <w:rPr>
                <w:sz w:val="20"/>
                <w:szCs w:val="20"/>
                <w:lang w:val="et-EE"/>
              </w:rPr>
              <w:t>uute arenduspiirkondade kavandamisel</w:t>
            </w:r>
            <w:r w:rsidRPr="004C4AEF">
              <w:rPr>
                <w:b/>
                <w:sz w:val="20"/>
                <w:szCs w:val="20"/>
                <w:lang w:val="et-EE"/>
              </w:rPr>
              <w:t xml:space="preserve"> tekkiva reovee ja sademevee teisese kasutuselevõtuks </w:t>
            </w:r>
            <w:r w:rsidRPr="004C4AEF">
              <w:rPr>
                <w:sz w:val="20"/>
                <w:szCs w:val="20"/>
                <w:lang w:val="et-EE"/>
              </w:rPr>
              <w:t>vajaduspõhiselt tehniliste lahenduste kavandamine.</w:t>
            </w:r>
          </w:p>
          <w:p w:rsidR="000637E7" w:rsidRPr="004C4AEF" w:rsidRDefault="000637E7" w:rsidP="000637E7">
            <w:pPr>
              <w:numPr>
                <w:ilvl w:val="0"/>
                <w:numId w:val="16"/>
              </w:numPr>
              <w:spacing w:line="240" w:lineRule="auto"/>
              <w:rPr>
                <w:sz w:val="20"/>
                <w:szCs w:val="20"/>
                <w:lang w:val="et-EE"/>
              </w:rPr>
            </w:pPr>
            <w:r w:rsidRPr="004C4AEF">
              <w:rPr>
                <w:b/>
                <w:sz w:val="20"/>
                <w:szCs w:val="20"/>
                <w:lang w:val="et-EE"/>
              </w:rPr>
              <w:t>Sademevee taaskasutamise soosimine</w:t>
            </w:r>
            <w:r w:rsidRPr="004C4AEF">
              <w:rPr>
                <w:sz w:val="20"/>
                <w:szCs w:val="20"/>
                <w:lang w:val="et-EE"/>
              </w:rPr>
              <w:t xml:space="preserve"> kasutades erinevaid toetusmeetmeid.</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valla vee-ettevõtte ja erasektoriga</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5"/>
              <w:rPr>
                <w:b/>
                <w:lang w:val="et-EE"/>
              </w:rPr>
            </w:pPr>
            <w:bookmarkStart w:id="45" w:name="_emv2w0i4n3ec" w:colFirst="0" w:colLast="0"/>
            <w:bookmarkEnd w:id="45"/>
            <w:r w:rsidRPr="004C4AEF">
              <w:rPr>
                <w:b/>
                <w:lang w:val="et-EE"/>
              </w:rPr>
              <w:t>STRATEEGILINE EESMÄRK 1.3. Jõelähtme vallas on hoitud looduskeskkond.</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6"/>
              <w:rPr>
                <w:lang w:val="et-EE"/>
              </w:rPr>
            </w:pPr>
            <w:bookmarkStart w:id="46" w:name="_o8xuzydxga0u" w:colFirst="0" w:colLast="0"/>
            <w:bookmarkEnd w:id="46"/>
            <w:r w:rsidRPr="004C4AEF">
              <w:rPr>
                <w:b/>
                <w:lang w:val="et-EE"/>
              </w:rPr>
              <w:t xml:space="preserve">Alaeesmärk 1.3.1. </w:t>
            </w:r>
            <w:r w:rsidRPr="004C4AEF">
              <w:rPr>
                <w:lang w:val="et-EE"/>
              </w:rPr>
              <w:t>Valla looduskeskkond on võimalikult puhas ja mitmekesine ning selle ökosüsteemid kaitstud ülemääraste keskkonnahäiringute mõju eest.</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47" w:name="_cas9035qq85y" w:colFirst="0" w:colLast="0"/>
            <w:bookmarkEnd w:id="47"/>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Vallale </w:t>
            </w:r>
            <w:r w:rsidRPr="004C4AEF">
              <w:rPr>
                <w:b/>
                <w:sz w:val="20"/>
                <w:szCs w:val="20"/>
                <w:lang w:val="et-EE"/>
              </w:rPr>
              <w:t>kliima-, keskkonna- ja energiakava koostamine</w:t>
            </w:r>
            <w:r w:rsidRPr="004C4AEF">
              <w:rPr>
                <w:sz w:val="20"/>
                <w:szCs w:val="20"/>
                <w:lang w:val="et-EE"/>
              </w:rPr>
              <w:t>, kehtestamine ja rakendamine, kasutades erinevaid toetusmeetmeid.</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maakonna </w:t>
            </w:r>
            <w:proofErr w:type="spellStart"/>
            <w:r w:rsidRPr="004C4AEF">
              <w:rPr>
                <w:sz w:val="18"/>
                <w:szCs w:val="18"/>
                <w:lang w:val="et-EE"/>
              </w:rPr>
              <w:t>KOVidega</w:t>
            </w:r>
            <w:proofErr w:type="spellEnd"/>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Kõrgendatud avaliku huviga (KAH) alade</w:t>
            </w:r>
            <w:r w:rsidRPr="004C4AEF">
              <w:rPr>
                <w:sz w:val="20"/>
                <w:szCs w:val="20"/>
                <w:lang w:val="et-EE"/>
              </w:rPr>
              <w:t xml:space="preserve"> </w:t>
            </w:r>
            <w:r w:rsidRPr="004C4AEF">
              <w:rPr>
                <w:b/>
                <w:sz w:val="20"/>
                <w:szCs w:val="20"/>
                <w:lang w:val="et-EE"/>
              </w:rPr>
              <w:t xml:space="preserve">määratlemine </w:t>
            </w:r>
            <w:r w:rsidRPr="004C4AEF">
              <w:rPr>
                <w:sz w:val="20"/>
                <w:szCs w:val="20"/>
                <w:lang w:val="et-EE"/>
              </w:rPr>
              <w:t>valla üldplaneeringus.</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Rannikualadele kaitseks vajalike </w:t>
            </w:r>
            <w:r w:rsidRPr="004C4AEF">
              <w:rPr>
                <w:b/>
                <w:sz w:val="20"/>
                <w:szCs w:val="20"/>
                <w:lang w:val="et-EE"/>
              </w:rPr>
              <w:t xml:space="preserve">kaldakindlustuste </w:t>
            </w:r>
            <w:r w:rsidRPr="004C4AEF">
              <w:rPr>
                <w:sz w:val="20"/>
                <w:szCs w:val="20"/>
                <w:lang w:val="et-EE"/>
              </w:rPr>
              <w:t>rajamise vajaduse kavandamine valla üldplaneeringus.</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4</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sz w:val="20"/>
                <w:szCs w:val="20"/>
                <w:lang w:val="et-EE"/>
              </w:rPr>
              <w:t>Valla territooriumil asuvate</w:t>
            </w:r>
            <w:r w:rsidRPr="004C4AEF">
              <w:rPr>
                <w:b/>
                <w:sz w:val="20"/>
                <w:szCs w:val="20"/>
                <w:lang w:val="et-EE"/>
              </w:rPr>
              <w:t xml:space="preserve"> pärandniidualade kaardistamine </w:t>
            </w:r>
            <w:r w:rsidRPr="004C4AEF">
              <w:rPr>
                <w:sz w:val="20"/>
                <w:szCs w:val="20"/>
                <w:lang w:val="et-EE"/>
              </w:rPr>
              <w:t>valla üldplaneeringutes</w:t>
            </w:r>
            <w:r w:rsidRPr="004C4AEF">
              <w:rPr>
                <w:b/>
                <w:sz w:val="20"/>
                <w:szCs w:val="20"/>
                <w:lang w:val="et-EE"/>
              </w:rPr>
              <w:t>, nende kaitsmise ja taastamise soodustamine.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Keskkonnaameti ja Muinsuskaitseametiga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Vallas asuvate </w:t>
            </w:r>
            <w:r w:rsidRPr="004C4AEF">
              <w:rPr>
                <w:b/>
                <w:sz w:val="20"/>
                <w:szCs w:val="20"/>
                <w:lang w:val="et-EE"/>
              </w:rPr>
              <w:t xml:space="preserve">rohevõrgustike </w:t>
            </w:r>
            <w:proofErr w:type="spellStart"/>
            <w:r w:rsidRPr="004C4AEF">
              <w:rPr>
                <w:b/>
                <w:sz w:val="20"/>
                <w:szCs w:val="20"/>
                <w:lang w:val="et-EE"/>
              </w:rPr>
              <w:t>sälitamine</w:t>
            </w:r>
            <w:proofErr w:type="spellEnd"/>
            <w:r w:rsidRPr="004C4AEF">
              <w:rPr>
                <w:b/>
                <w:sz w:val="20"/>
                <w:szCs w:val="20"/>
                <w:lang w:val="et-EE"/>
              </w:rPr>
              <w:t xml:space="preserve"> </w:t>
            </w:r>
            <w:r w:rsidRPr="004C4AEF">
              <w:rPr>
                <w:sz w:val="20"/>
                <w:szCs w:val="20"/>
                <w:lang w:val="et-EE"/>
              </w:rPr>
              <w:t xml:space="preserve">ja nendes arendustegevuse läbiviimine valla üldplaneeringus sätestatut arvestades. </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Riigimetsa Majandamise Keskusega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Keskkonnasõbralike lahenduste</w:t>
            </w:r>
            <w:r w:rsidRPr="004C4AEF">
              <w:rPr>
                <w:sz w:val="20"/>
                <w:szCs w:val="20"/>
                <w:lang w:val="et-EE"/>
              </w:rPr>
              <w:t xml:space="preserve"> (nt rohekatuste, rohealade, kogukonnaaedade, päikesepaneelide jne) </w:t>
            </w:r>
            <w:r w:rsidRPr="004C4AEF">
              <w:rPr>
                <w:b/>
                <w:sz w:val="20"/>
                <w:szCs w:val="20"/>
                <w:lang w:val="et-EE"/>
              </w:rPr>
              <w:t>kasutuselevõtu soosimine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 majanduskulud (omaosalus) ja toetusmeetmed</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võimalusel koostöös kolmanda sektori ja teiste omavalitsustega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Jääkreostuskollete ning ebaseaduslike jäätmete ladestuspaikade kaardistamine ja likvideerimine</w:t>
            </w:r>
            <w:r w:rsidRPr="004C4AEF">
              <w:rPr>
                <w:sz w:val="20"/>
                <w:szCs w:val="20"/>
                <w:lang w:val="et-EE"/>
              </w:rPr>
              <w:t xml:space="preserve">, sh kasutades erinevaid toetusmeetmeid. </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 majanduskulud (omaosalus)</w:t>
            </w:r>
          </w:p>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riigiettevõtetega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Jäätmete ebaseadusliku käitlemise ennetamine</w:t>
            </w:r>
            <w:r w:rsidRPr="004C4AEF">
              <w:rPr>
                <w:sz w:val="20"/>
                <w:szCs w:val="20"/>
                <w:lang w:val="et-EE"/>
              </w:rPr>
              <w:t xml:space="preserve"> läbi valla elanike ja ettevõtete sellekohase teadlikkuse tõstmise (koolitused, avalikud teabeüritused, teabetahvlid jne).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riigiettevõtetega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9</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Valla elanike, kogukondade ja erinevate sihtgruppide (</w:t>
            </w:r>
            <w:proofErr w:type="spellStart"/>
            <w:r w:rsidRPr="004C4AEF">
              <w:rPr>
                <w:sz w:val="20"/>
                <w:szCs w:val="20"/>
                <w:lang w:val="et-EE"/>
              </w:rPr>
              <w:t>KÜd</w:t>
            </w:r>
            <w:proofErr w:type="spellEnd"/>
            <w:r w:rsidRPr="004C4AEF">
              <w:rPr>
                <w:sz w:val="20"/>
                <w:szCs w:val="20"/>
                <w:lang w:val="et-EE"/>
              </w:rPr>
              <w:t xml:space="preserve"> jm) </w:t>
            </w:r>
            <w:r w:rsidRPr="004C4AEF">
              <w:rPr>
                <w:b/>
                <w:sz w:val="20"/>
                <w:szCs w:val="20"/>
                <w:lang w:val="et-EE"/>
              </w:rPr>
              <w:t>keskkonnateadlikkuse suurendamiseks teabepäevade, koolituste, infotundide ja kampaaniate</w:t>
            </w:r>
            <w:r w:rsidRPr="004C4AEF">
              <w:rPr>
                <w:sz w:val="20"/>
                <w:szCs w:val="20"/>
                <w:lang w:val="et-EE"/>
              </w:rPr>
              <w:t xml:space="preserve"> </w:t>
            </w:r>
            <w:r w:rsidRPr="004C4AEF">
              <w:rPr>
                <w:b/>
                <w:sz w:val="20"/>
                <w:szCs w:val="20"/>
                <w:lang w:val="et-EE"/>
              </w:rPr>
              <w:t>korraldamine</w:t>
            </w:r>
            <w:r w:rsidRPr="004C4AEF">
              <w:rPr>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riigiettevõtetega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10</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Vallaüleste </w:t>
            </w:r>
            <w:r w:rsidRPr="004C4AEF">
              <w:rPr>
                <w:b/>
                <w:sz w:val="20"/>
                <w:szCs w:val="20"/>
                <w:lang w:val="et-EE"/>
              </w:rPr>
              <w:t xml:space="preserve">heakorrakampaaniate organiseerimine </w:t>
            </w:r>
            <w:r w:rsidRPr="004C4AEF">
              <w:rPr>
                <w:sz w:val="20"/>
                <w:szCs w:val="20"/>
                <w:lang w:val="et-EE"/>
              </w:rPr>
              <w:t xml:space="preserve">ja toetamine. </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kogukondadega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11</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Avalike vooluveekogude</w:t>
            </w:r>
            <w:r w:rsidRPr="004C4AEF">
              <w:rPr>
                <w:sz w:val="20"/>
                <w:szCs w:val="20"/>
                <w:lang w:val="et-EE"/>
              </w:rPr>
              <w:t xml:space="preserve"> seisukorra parendamiseks nendel esinevate </w:t>
            </w:r>
            <w:r w:rsidRPr="004C4AEF">
              <w:rPr>
                <w:b/>
                <w:sz w:val="20"/>
                <w:szCs w:val="20"/>
                <w:lang w:val="et-EE"/>
              </w:rPr>
              <w:t>ummistuste likvideerimine ja kallaste võsastumise vältimiseks vajalike raietööde teostamine.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Keskkonnaameti ja kolmanda sektoriga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Linnamäe paisjärve </w:t>
            </w:r>
            <w:r w:rsidRPr="004C4AEF">
              <w:rPr>
                <w:sz w:val="20"/>
                <w:szCs w:val="20"/>
                <w:lang w:val="et-EE"/>
              </w:rPr>
              <w:t xml:space="preserve">ja selle </w:t>
            </w:r>
            <w:r w:rsidRPr="004C4AEF">
              <w:rPr>
                <w:b/>
                <w:sz w:val="20"/>
                <w:szCs w:val="20"/>
                <w:lang w:val="et-EE"/>
              </w:rPr>
              <w:t xml:space="preserve">hüdroelektrijaamas elektrienergia </w:t>
            </w:r>
            <w:r w:rsidRPr="004C4AEF">
              <w:rPr>
                <w:sz w:val="20"/>
                <w:szCs w:val="20"/>
                <w:lang w:val="et-EE"/>
              </w:rPr>
              <w:t>tootmise terviklik säilitamine.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riigiga </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13</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roofErr w:type="spellStart"/>
            <w:r w:rsidRPr="004C4AEF">
              <w:rPr>
                <w:b/>
                <w:sz w:val="20"/>
                <w:szCs w:val="20"/>
                <w:lang w:val="et-EE"/>
              </w:rPr>
              <w:t>Ruu</w:t>
            </w:r>
            <w:proofErr w:type="spellEnd"/>
            <w:r w:rsidRPr="004C4AEF">
              <w:rPr>
                <w:b/>
                <w:sz w:val="20"/>
                <w:szCs w:val="20"/>
                <w:lang w:val="et-EE"/>
              </w:rPr>
              <w:t xml:space="preserve"> maastikukaitseala</w:t>
            </w:r>
            <w:r w:rsidRPr="004C4AEF">
              <w:rPr>
                <w:sz w:val="20"/>
                <w:szCs w:val="20"/>
                <w:lang w:val="et-EE"/>
              </w:rPr>
              <w:t xml:space="preserve"> loomise võimalikkuse õigusliku analüüsi läbiviimine.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riigiga</w:t>
            </w:r>
          </w:p>
        </w:tc>
      </w:tr>
      <w:tr w:rsidR="000637E7" w:rsidRPr="004C4AEF">
        <w:trPr>
          <w:cantSplit/>
          <w:trHeight w:val="400"/>
          <w:jc w:val="center"/>
        </w:trPr>
        <w:tc>
          <w:tcPr>
            <w:tcW w:w="15480" w:type="dxa"/>
            <w:gridSpan w:val="10"/>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lang w:val="et-EE"/>
              </w:rPr>
            </w:pPr>
            <w:bookmarkStart w:id="48" w:name="_j917mukd1mp2" w:colFirst="0" w:colLast="0"/>
            <w:bookmarkEnd w:id="48"/>
            <w:r w:rsidRPr="004C4AEF">
              <w:rPr>
                <w:b/>
                <w:lang w:val="et-EE"/>
              </w:rPr>
              <w:lastRenderedPageBreak/>
              <w:t xml:space="preserve">Alaeesmärk 1.3.2. </w:t>
            </w:r>
            <w:r w:rsidRPr="004C4AEF">
              <w:rPr>
                <w:lang w:val="et-EE"/>
              </w:rPr>
              <w:t>Valla loodusressursse kasutatakse jätkusuutlikult ning ringmajanduse põhimõtetest lähtuvalt.</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pStyle w:val="Pealkiri6"/>
              <w:jc w:val="center"/>
              <w:rPr>
                <w:b/>
                <w:color w:val="FFFFFF"/>
                <w:lang w:val="et-EE"/>
              </w:rPr>
            </w:pPr>
            <w:bookmarkStart w:id="49" w:name="_c721tmpcj2rh" w:colFirst="0" w:colLast="0"/>
            <w:bookmarkEnd w:id="49"/>
            <w:r w:rsidRPr="004C4AEF">
              <w:rPr>
                <w:b/>
                <w:color w:val="FFFFFF"/>
                <w:lang w:val="et-EE"/>
              </w:rPr>
              <w:t>Nr</w:t>
            </w:r>
          </w:p>
        </w:tc>
        <w:tc>
          <w:tcPr>
            <w:tcW w:w="67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spacing w:line="240" w:lineRule="auto"/>
              <w:ind w:right="15"/>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w:t>
            </w:r>
            <w:r w:rsidRPr="004C4AEF">
              <w:rPr>
                <w:b/>
                <w:sz w:val="20"/>
                <w:szCs w:val="20"/>
                <w:lang w:val="et-EE"/>
              </w:rPr>
              <w:t>jäätmekava koostamine ja kehtestamine</w:t>
            </w:r>
            <w:r w:rsidRPr="004C4AEF">
              <w:rPr>
                <w:sz w:val="20"/>
                <w:szCs w:val="20"/>
                <w:lang w:val="et-EE"/>
              </w:rPr>
              <w:t>, mis soosiks ringmajandust, jäätmete liigiti kogumist, kordus- ja taaskasutamise võimalusi ning tõhustaks jäätmete kogumisvõrgustiku väljaarendamist.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valdkondlike organisatsioonidega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Taaskasutusorganisatsioonidega ajakohaste lepingute</w:t>
            </w:r>
            <w:r w:rsidRPr="004C4AEF">
              <w:rPr>
                <w:sz w:val="20"/>
                <w:szCs w:val="20"/>
                <w:lang w:val="et-EE"/>
              </w:rPr>
              <w:t xml:space="preserve"> olemasolu tagamine.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taaskasutus-</w:t>
            </w:r>
            <w:r w:rsidRPr="004C4AEF">
              <w:rPr>
                <w:sz w:val="18"/>
                <w:szCs w:val="18"/>
                <w:lang w:val="et-EE"/>
              </w:rPr>
              <w:br/>
              <w:t>organisatsioonidega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Ringmajandust </w:t>
            </w:r>
            <w:r w:rsidRPr="004C4AEF">
              <w:rPr>
                <w:sz w:val="20"/>
                <w:szCs w:val="20"/>
                <w:lang w:val="et-EE"/>
              </w:rPr>
              <w:t xml:space="preserve">võimaldavate </w:t>
            </w:r>
            <w:r w:rsidRPr="004C4AEF">
              <w:rPr>
                <w:b/>
                <w:sz w:val="20"/>
                <w:szCs w:val="20"/>
                <w:lang w:val="et-EE"/>
              </w:rPr>
              <w:t xml:space="preserve">toodete </w:t>
            </w:r>
            <w:r w:rsidRPr="004C4AEF">
              <w:rPr>
                <w:sz w:val="20"/>
                <w:szCs w:val="20"/>
                <w:lang w:val="et-EE"/>
              </w:rPr>
              <w:t xml:space="preserve">ja </w:t>
            </w:r>
            <w:r w:rsidRPr="004C4AEF">
              <w:rPr>
                <w:b/>
                <w:sz w:val="20"/>
                <w:szCs w:val="20"/>
                <w:lang w:val="et-EE"/>
              </w:rPr>
              <w:t xml:space="preserve">teenuste </w:t>
            </w:r>
            <w:r w:rsidRPr="004C4AEF">
              <w:rPr>
                <w:sz w:val="20"/>
                <w:szCs w:val="20"/>
                <w:lang w:val="et-EE"/>
              </w:rPr>
              <w:t>eelistamine avalikes asutustes ning</w:t>
            </w:r>
            <w:r w:rsidRPr="004C4AEF">
              <w:rPr>
                <w:b/>
                <w:sz w:val="20"/>
                <w:szCs w:val="20"/>
                <w:lang w:val="et-EE"/>
              </w:rPr>
              <w:t xml:space="preserve"> ringkasutusega toodete kasutuselevõtmise </w:t>
            </w:r>
            <w:r w:rsidRPr="004C4AEF">
              <w:rPr>
                <w:sz w:val="20"/>
                <w:szCs w:val="20"/>
                <w:lang w:val="et-EE"/>
              </w:rPr>
              <w:t>arendamine ja nende kogukondlike toimimismudelite soodustamine.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võimalusel koostöös teiste omavalitsustega</w:t>
            </w:r>
            <w:r w:rsidR="00672CFB">
              <w:rPr>
                <w:sz w:val="18"/>
                <w:szCs w:val="18"/>
                <w:lang w:val="et-EE"/>
              </w:rPr>
              <w:t xml:space="preserve"> ja koostöös kogukondadega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Jagamismajandusega </w:t>
            </w:r>
            <w:r w:rsidRPr="004C4AEF">
              <w:rPr>
                <w:sz w:val="20"/>
                <w:szCs w:val="20"/>
                <w:lang w:val="et-EE"/>
              </w:rPr>
              <w:t>seotud kogukondade sotsiaalse ettevõtluse ning loome- ja hobitegevuslike teenuste arendamine, nt soosides parandustöökodade loomist.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kolmanda sektori ja teiste omavalitsustega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Kogukondlike </w:t>
            </w:r>
            <w:r w:rsidRPr="004C4AEF">
              <w:rPr>
                <w:b/>
                <w:sz w:val="20"/>
                <w:szCs w:val="20"/>
                <w:lang w:val="et-EE"/>
              </w:rPr>
              <w:t xml:space="preserve">kogumismajade </w:t>
            </w:r>
            <w:r w:rsidRPr="004C4AEF">
              <w:rPr>
                <w:sz w:val="20"/>
                <w:szCs w:val="20"/>
                <w:lang w:val="et-EE"/>
              </w:rPr>
              <w:t>loomine.</w:t>
            </w: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266545"/>
              <w:left w:val="single" w:sz="8" w:space="0" w:color="266545"/>
              <w:bottom w:val="single" w:sz="8" w:space="0" w:color="266545"/>
              <w:right w:val="single" w:sz="8" w:space="0" w:color="266545"/>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r w:rsidR="00672CFB">
              <w:rPr>
                <w:sz w:val="18"/>
                <w:szCs w:val="18"/>
                <w:lang w:val="et-EE"/>
              </w:rPr>
              <w:t xml:space="preserve">kogukondade, </w:t>
            </w:r>
            <w:bookmarkStart w:id="50" w:name="_GoBack"/>
            <w:bookmarkEnd w:id="50"/>
            <w:r w:rsidRPr="004C4AEF">
              <w:rPr>
                <w:sz w:val="18"/>
                <w:szCs w:val="18"/>
                <w:lang w:val="et-EE"/>
              </w:rPr>
              <w:t>kolmanda sektori ja teiste omavalitsustega</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Vallavalitsuse hangete </w:t>
            </w:r>
            <w:r w:rsidRPr="004C4AEF">
              <w:rPr>
                <w:sz w:val="20"/>
                <w:szCs w:val="20"/>
                <w:lang w:val="et-EE"/>
              </w:rPr>
              <w:t xml:space="preserve">läbiviimisel ka </w:t>
            </w:r>
            <w:r w:rsidRPr="004C4AEF">
              <w:rPr>
                <w:b/>
                <w:sz w:val="20"/>
                <w:szCs w:val="20"/>
                <w:lang w:val="et-EE"/>
              </w:rPr>
              <w:t xml:space="preserve">keskkonnahoiu põhimõtetest </w:t>
            </w:r>
            <w:r w:rsidRPr="004C4AEF">
              <w:rPr>
                <w:sz w:val="20"/>
                <w:szCs w:val="20"/>
                <w:lang w:val="et-EE"/>
              </w:rPr>
              <w:t xml:space="preserve">lähtuvate </w:t>
            </w:r>
            <w:proofErr w:type="spellStart"/>
            <w:r w:rsidRPr="004C4AEF">
              <w:rPr>
                <w:sz w:val="20"/>
                <w:szCs w:val="20"/>
                <w:lang w:val="et-EE"/>
              </w:rPr>
              <w:t>hindmiskriteeriumite</w:t>
            </w:r>
            <w:proofErr w:type="spellEnd"/>
            <w:r w:rsidRPr="004C4AEF">
              <w:rPr>
                <w:sz w:val="20"/>
                <w:szCs w:val="20"/>
                <w:lang w:val="et-EE"/>
              </w:rPr>
              <w:t xml:space="preserve"> rakendamine.</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sz w:val="20"/>
                <w:szCs w:val="20"/>
                <w:lang w:val="et-EE"/>
              </w:rPr>
              <w:t xml:space="preserve">Aktiivne </w:t>
            </w:r>
            <w:r w:rsidRPr="004C4AEF">
              <w:rPr>
                <w:b/>
                <w:sz w:val="20"/>
                <w:szCs w:val="20"/>
                <w:lang w:val="et-EE"/>
              </w:rPr>
              <w:t xml:space="preserve">osalemine Harjumaa ehitusmaavarade teemaplaneeringu </w:t>
            </w:r>
            <w:r w:rsidRPr="004C4AEF">
              <w:rPr>
                <w:sz w:val="20"/>
                <w:szCs w:val="20"/>
                <w:lang w:val="et-EE"/>
              </w:rPr>
              <w:t>protsessis ning kaevandustegevuses lähtumine selle tulemustest</w:t>
            </w:r>
            <w:r w:rsidRPr="004C4AEF">
              <w:rPr>
                <w:b/>
                <w:sz w:val="20"/>
                <w:szCs w:val="20"/>
                <w:lang w:val="et-EE"/>
              </w:rPr>
              <w:t>.</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266545"/>
              <w:bottom w:val="single" w:sz="8" w:space="0" w:color="266545"/>
              <w:right w:val="single" w:sz="8" w:space="0" w:color="266545"/>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 ja teiste omavalitsustega</w:t>
            </w:r>
          </w:p>
        </w:tc>
      </w:tr>
      <w:tr w:rsidR="000637E7" w:rsidRPr="004C4AEF">
        <w:trPr>
          <w:cantSplit/>
          <w:trHeight w:val="400"/>
          <w:jc w:val="center"/>
        </w:trPr>
        <w:tc>
          <w:tcPr>
            <w:tcW w:w="735"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p>
        </w:tc>
        <w:tc>
          <w:tcPr>
            <w:tcW w:w="675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
        </w:tc>
        <w:tc>
          <w:tcPr>
            <w:tcW w:w="465"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266545"/>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p>
        </w:tc>
        <w:tc>
          <w:tcPr>
            <w:tcW w:w="6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4"/>
              <w:widowControl w:val="0"/>
              <w:spacing w:line="240" w:lineRule="auto"/>
              <w:rPr>
                <w:color w:val="FFFFFF"/>
                <w:lang w:val="et-EE"/>
              </w:rPr>
            </w:pPr>
            <w:bookmarkStart w:id="51" w:name="_vh2qcptqbot1" w:colFirst="0" w:colLast="0"/>
            <w:bookmarkEnd w:id="51"/>
            <w:r w:rsidRPr="004C4AEF">
              <w:rPr>
                <w:color w:val="FFFFFF"/>
                <w:lang w:val="et-EE"/>
              </w:rPr>
              <w:lastRenderedPageBreak/>
              <w:t>2. TURVALINE JA INIMEST HOIDEV VALD</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5"/>
              <w:rPr>
                <w:b/>
                <w:color w:val="88323F"/>
                <w:lang w:val="et-EE"/>
              </w:rPr>
            </w:pPr>
            <w:bookmarkStart w:id="52" w:name="_d8zgjei1o566" w:colFirst="0" w:colLast="0"/>
            <w:bookmarkEnd w:id="52"/>
            <w:r w:rsidRPr="004C4AEF">
              <w:rPr>
                <w:b/>
                <w:color w:val="88323F"/>
                <w:lang w:val="et-EE"/>
              </w:rPr>
              <w:t>STRATEEGILINE EESMÄRK 2.1. Valla elanikud tunnevad end oma kogukonnas turvaliselt.</w:t>
            </w:r>
          </w:p>
        </w:tc>
      </w:tr>
      <w:tr w:rsidR="000637E7" w:rsidRPr="004C4AEF">
        <w:trPr>
          <w:cantSplit/>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rPr>
                <w:color w:val="88323F"/>
                <w:lang w:val="et-EE"/>
              </w:rPr>
            </w:pPr>
            <w:bookmarkStart w:id="53" w:name="_ijgbchvsq5y8" w:colFirst="0" w:colLast="0"/>
            <w:bookmarkEnd w:id="53"/>
            <w:r w:rsidRPr="004C4AEF">
              <w:rPr>
                <w:b/>
                <w:color w:val="88323F"/>
                <w:lang w:val="et-EE"/>
              </w:rPr>
              <w:t xml:space="preserve">Alaeesmärk 2.1.1. </w:t>
            </w:r>
            <w:r w:rsidRPr="004C4AEF">
              <w:rPr>
                <w:color w:val="88323F"/>
                <w:lang w:val="et-EE"/>
              </w:rPr>
              <w:t>Kogukonnad oskavad toime tulla kriisiolukordadega ja on nende jaoks sobivalt varustatud.</w:t>
            </w:r>
          </w:p>
        </w:tc>
      </w:tr>
      <w:tr w:rsidR="000637E7" w:rsidRPr="004C4AEF" w:rsidTr="00EC65B4">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54" w:name="_gqqneua99551" w:colFirst="0" w:colLast="0"/>
            <w:bookmarkEnd w:id="54"/>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w:t>
            </w:r>
            <w:r w:rsidRPr="004C4AEF">
              <w:rPr>
                <w:b/>
                <w:sz w:val="20"/>
                <w:szCs w:val="20"/>
                <w:lang w:val="et-EE"/>
              </w:rPr>
              <w:t xml:space="preserve">kriisiplaani </w:t>
            </w:r>
            <w:r w:rsidRPr="004C4AEF">
              <w:rPr>
                <w:sz w:val="20"/>
                <w:szCs w:val="20"/>
                <w:lang w:val="et-EE"/>
              </w:rPr>
              <w:t>koostamine ja regulaarne ajakohastamine (sh kust saavad kogukonnad ohuolukorras vett, elektrit, kuhu varjuda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territooriumil </w:t>
            </w:r>
            <w:r w:rsidRPr="004C4AEF">
              <w:rPr>
                <w:b/>
                <w:sz w:val="20"/>
                <w:szCs w:val="20"/>
                <w:lang w:val="et-EE"/>
              </w:rPr>
              <w:t xml:space="preserve">evakuatsioonikohtade </w:t>
            </w:r>
            <w:r w:rsidRPr="004C4AEF">
              <w:rPr>
                <w:sz w:val="20"/>
                <w:szCs w:val="20"/>
                <w:lang w:val="et-EE"/>
              </w:rPr>
              <w:t>kaardistamine ja markeerimine kaartidele või vastavatesse infosüsteemidesse, et kogukondadel oleks kriisiolukordades tagatud vajalik teave (sh nt kogukondade kaupa õppepäevade korraldamine, kus evakuatsioonikohad saavad kaardistatud).</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kogukondade ja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Ohutuskäitumisealane</w:t>
            </w:r>
            <w:r w:rsidRPr="004C4AEF">
              <w:rPr>
                <w:sz w:val="20"/>
                <w:szCs w:val="20"/>
                <w:lang w:val="et-EE"/>
              </w:rPr>
              <w:t xml:space="preserve"> koolitamine ja teavitamine külade, asulate ja kogukondade kaupa, et elanikud oskaksid erinevate kriisiolukordadega toime tulla (sh veeohutus, tuleohutus, varude kogumine jne). Eraldi </w:t>
            </w:r>
            <w:r w:rsidRPr="004C4AEF">
              <w:rPr>
                <w:b/>
                <w:sz w:val="20"/>
                <w:szCs w:val="20"/>
                <w:lang w:val="et-EE"/>
              </w:rPr>
              <w:t xml:space="preserve">külavanematele </w:t>
            </w:r>
            <w:r w:rsidRPr="004C4AEF">
              <w:rPr>
                <w:sz w:val="20"/>
                <w:szCs w:val="20"/>
                <w:lang w:val="et-EE"/>
              </w:rPr>
              <w:t xml:space="preserve">koolitamine kriisiolukordades ja nende järgselt kogukondade kohanemiseks. </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kolmanda sektoriga, teiste omavalitsustega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roofErr w:type="spellStart"/>
            <w:r w:rsidRPr="004C4AEF">
              <w:rPr>
                <w:b/>
                <w:sz w:val="20"/>
                <w:szCs w:val="20"/>
                <w:lang w:val="et-EE"/>
              </w:rPr>
              <w:t>Kogukondadeülene</w:t>
            </w:r>
            <w:proofErr w:type="spellEnd"/>
            <w:r w:rsidRPr="004C4AEF">
              <w:rPr>
                <w:b/>
                <w:sz w:val="20"/>
                <w:szCs w:val="20"/>
                <w:lang w:val="et-EE"/>
              </w:rPr>
              <w:t xml:space="preserve"> kriisiolukordade ohutuskäitumise </w:t>
            </w:r>
            <w:r w:rsidRPr="004C4AEF">
              <w:rPr>
                <w:sz w:val="20"/>
                <w:szCs w:val="20"/>
                <w:lang w:val="et-EE"/>
              </w:rPr>
              <w:t>info levitamine IT- ja sidevahendite abil (sh ettevalmistavalt erinevad infomaterjalid, kriisiolukorras päästeameti infosüsteemi kasutamine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kogukondade ja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color w:val="FF0000"/>
                <w:sz w:val="20"/>
                <w:szCs w:val="20"/>
                <w:lang w:val="et-EE"/>
              </w:rPr>
            </w:pPr>
            <w:r w:rsidRPr="004C4AEF">
              <w:rPr>
                <w:sz w:val="20"/>
                <w:szCs w:val="20"/>
                <w:lang w:val="et-EE"/>
              </w:rPr>
              <w:t xml:space="preserve">Külavanemate abil </w:t>
            </w:r>
            <w:r w:rsidRPr="004C4AEF">
              <w:rPr>
                <w:b/>
                <w:sz w:val="20"/>
                <w:szCs w:val="20"/>
                <w:lang w:val="et-EE"/>
              </w:rPr>
              <w:t xml:space="preserve">uute elanike </w:t>
            </w:r>
            <w:r w:rsidRPr="004C4AEF">
              <w:rPr>
                <w:sz w:val="20"/>
                <w:szCs w:val="20"/>
                <w:lang w:val="et-EE"/>
              </w:rPr>
              <w:t>integreerimine kogukondadesse ning nende teavitamine ohutuskäitumisest. Vt ka alaeesmärki 5.1.1.</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Külavanemad ja MTÜ-d</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Varugeneraatorite </w:t>
            </w:r>
            <w:r w:rsidRPr="004C4AEF">
              <w:rPr>
                <w:sz w:val="20"/>
                <w:szCs w:val="20"/>
                <w:lang w:val="et-EE"/>
              </w:rPr>
              <w:t>soetamine külade, asulate ja kogukondade juurde, et kriisiolukorras toime tulla (sh info nende vahendite asukoha kohta külas).</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asumite ja korteriühistutega (kogukondadega)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 xml:space="preserve">Salvkaevude ja/või avalike veevõtukohtade </w:t>
            </w:r>
            <w:r w:rsidRPr="004C4AEF">
              <w:rPr>
                <w:sz w:val="20"/>
                <w:szCs w:val="20"/>
                <w:lang w:val="et-EE"/>
              </w:rPr>
              <w:t xml:space="preserve">kaardistamine ja olemasoleva andmestiku kaasajastamine tagamaks kogukondadele kriisiolukordades ligipääs joogiveele ja </w:t>
            </w:r>
            <w:r w:rsidRPr="004C4AEF">
              <w:rPr>
                <w:b/>
                <w:sz w:val="20"/>
                <w:szCs w:val="20"/>
                <w:lang w:val="et-EE"/>
              </w:rPr>
              <w:t>tuletõrje jaoks veevõtukohad.</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b/>
                <w:sz w:val="18"/>
                <w:szCs w:val="18"/>
                <w:lang w:val="et-EE"/>
              </w:rPr>
            </w:pPr>
            <w:r w:rsidRPr="004C4AEF">
              <w:rPr>
                <w:sz w:val="18"/>
                <w:szCs w:val="18"/>
                <w:lang w:val="et-EE"/>
              </w:rPr>
              <w:t>Vallavalitsus koostöös külavanemate ja Päästeametiga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8</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Iga küla ja asula juures </w:t>
            </w:r>
            <w:r w:rsidRPr="004C4AEF">
              <w:rPr>
                <w:b/>
                <w:sz w:val="20"/>
                <w:szCs w:val="20"/>
                <w:lang w:val="et-EE"/>
              </w:rPr>
              <w:t>kriisiolukorras avaliku veevõtukoha</w:t>
            </w:r>
            <w:r w:rsidRPr="004C4AEF">
              <w:rPr>
                <w:sz w:val="20"/>
                <w:szCs w:val="20"/>
                <w:lang w:val="et-EE"/>
              </w:rPr>
              <w:t xml:space="preserve"> olemasolu tagamine (sh salvkaevude rajamine sinna, kus neid ei ole).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Päästeameti ja kogukondadega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lastRenderedPageBreak/>
              <w:t>9</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 xml:space="preserve">Sidevõimaluse </w:t>
            </w:r>
            <w:r w:rsidRPr="004C4AEF">
              <w:rPr>
                <w:sz w:val="20"/>
                <w:szCs w:val="20"/>
                <w:lang w:val="et-EE"/>
              </w:rPr>
              <w:t>tagamine nt elupäästjate, võtmeisikute, kogukondadega kriisiolukorras (nt käsiraadiojaamade soetamine iga küla jaoks, VHF side võimaluse loomine).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kasutades toetusmeetmeid.</w:t>
            </w: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55" w:name="_giguqut7m79v" w:colFirst="0" w:colLast="0"/>
            <w:bookmarkEnd w:id="55"/>
            <w:r w:rsidRPr="004C4AEF">
              <w:rPr>
                <w:b/>
                <w:color w:val="88323F"/>
                <w:lang w:val="et-EE"/>
              </w:rPr>
              <w:t xml:space="preserve">Alaeesmärk 2.1.2. </w:t>
            </w:r>
            <w:r w:rsidRPr="004C4AEF">
              <w:rPr>
                <w:color w:val="88323F"/>
                <w:lang w:val="et-EE"/>
              </w:rPr>
              <w:t>Kogukonnad tunnevad end turvaliselt oma igapäevaelus.</w:t>
            </w:r>
          </w:p>
        </w:tc>
      </w:tr>
      <w:tr w:rsidR="000637E7" w:rsidRPr="004C4AEF" w:rsidTr="00EC65B4">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56" w:name="_82fnfcjn3v5o" w:colFirst="0" w:colLast="0"/>
            <w:bookmarkEnd w:id="56"/>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Elupäästva abi ligipääsu </w:t>
            </w:r>
            <w:r w:rsidRPr="004C4AEF">
              <w:rPr>
                <w:sz w:val="20"/>
                <w:szCs w:val="20"/>
                <w:lang w:val="et-EE"/>
              </w:rPr>
              <w:t xml:space="preserve">tagamiseks: </w:t>
            </w:r>
          </w:p>
          <w:p w:rsidR="000637E7" w:rsidRPr="004C4AEF" w:rsidRDefault="000637E7" w:rsidP="000637E7">
            <w:pPr>
              <w:numPr>
                <w:ilvl w:val="0"/>
                <w:numId w:val="4"/>
              </w:numPr>
              <w:spacing w:line="240" w:lineRule="auto"/>
              <w:rPr>
                <w:sz w:val="20"/>
                <w:szCs w:val="20"/>
                <w:lang w:val="et-EE"/>
              </w:rPr>
            </w:pPr>
            <w:r w:rsidRPr="004C4AEF">
              <w:rPr>
                <w:b/>
                <w:sz w:val="20"/>
                <w:szCs w:val="20"/>
                <w:lang w:val="et-EE"/>
              </w:rPr>
              <w:t xml:space="preserve">erateede </w:t>
            </w:r>
            <w:r w:rsidRPr="004C4AEF">
              <w:rPr>
                <w:sz w:val="20"/>
                <w:szCs w:val="20"/>
                <w:lang w:val="et-EE"/>
              </w:rPr>
              <w:t xml:space="preserve">ja </w:t>
            </w:r>
            <w:r w:rsidRPr="004C4AEF">
              <w:rPr>
                <w:b/>
                <w:sz w:val="20"/>
                <w:szCs w:val="20"/>
                <w:lang w:val="et-EE"/>
              </w:rPr>
              <w:t xml:space="preserve">tõkkepuude </w:t>
            </w:r>
            <w:r w:rsidRPr="004C4AEF">
              <w:rPr>
                <w:sz w:val="20"/>
                <w:szCs w:val="20"/>
                <w:lang w:val="et-EE"/>
              </w:rPr>
              <w:t>omanikega käitumisreeglite läbirääkimine ning kokkulepped tõkkepuude läbimiseks hädajuhtumite korral (nt kleebised tõkkepuudel, kontaktnumbrid jne);</w:t>
            </w:r>
          </w:p>
          <w:p w:rsidR="000637E7" w:rsidRPr="004C4AEF" w:rsidRDefault="000637E7" w:rsidP="000637E7">
            <w:pPr>
              <w:numPr>
                <w:ilvl w:val="0"/>
                <w:numId w:val="4"/>
              </w:numPr>
              <w:spacing w:line="240" w:lineRule="auto"/>
              <w:rPr>
                <w:sz w:val="20"/>
                <w:szCs w:val="20"/>
                <w:lang w:val="et-EE"/>
              </w:rPr>
            </w:pPr>
            <w:r w:rsidRPr="004C4AEF">
              <w:rPr>
                <w:sz w:val="20"/>
                <w:szCs w:val="20"/>
                <w:lang w:val="et-EE"/>
              </w:rPr>
              <w:t xml:space="preserve">kohanimede </w:t>
            </w:r>
            <w:r w:rsidRPr="004C4AEF">
              <w:rPr>
                <w:b/>
                <w:sz w:val="20"/>
                <w:szCs w:val="20"/>
                <w:lang w:val="et-EE"/>
              </w:rPr>
              <w:t xml:space="preserve">siltide </w:t>
            </w:r>
            <w:r w:rsidRPr="004C4AEF">
              <w:rPr>
                <w:sz w:val="20"/>
                <w:szCs w:val="20"/>
                <w:lang w:val="et-EE"/>
              </w:rPr>
              <w:t xml:space="preserve">ja </w:t>
            </w:r>
            <w:r w:rsidRPr="004C4AEF">
              <w:rPr>
                <w:b/>
                <w:sz w:val="20"/>
                <w:szCs w:val="20"/>
                <w:lang w:val="et-EE"/>
              </w:rPr>
              <w:t xml:space="preserve">suunaviitade </w:t>
            </w:r>
            <w:r w:rsidRPr="004C4AEF">
              <w:rPr>
                <w:sz w:val="20"/>
                <w:szCs w:val="20"/>
                <w:lang w:val="et-EE"/>
              </w:rPr>
              <w:t>uuendamine (sh väiksemad asulad)</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Transpordiameti ja asumitega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18"/>
                <w:szCs w:val="18"/>
                <w:lang w:val="et-EE"/>
              </w:rPr>
            </w:pPr>
            <w:r w:rsidRPr="004C4AEF">
              <w:rPr>
                <w:b/>
                <w:sz w:val="20"/>
                <w:szCs w:val="20"/>
                <w:lang w:val="et-EE"/>
              </w:rPr>
              <w:t xml:space="preserve">Koostöö häirekeskusega </w:t>
            </w:r>
            <w:r w:rsidRPr="004C4AEF">
              <w:rPr>
                <w:sz w:val="20"/>
                <w:szCs w:val="20"/>
                <w:lang w:val="et-EE"/>
              </w:rPr>
              <w:t>hädajuhtumitel õigete talude või kaugemal asuvate hoonete leidmisel. Vajadusel häirekeskuse kaartide ja infosüsteemide uuendamise ettepanekute koostamine.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häirekeskusega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Vabatahtlike </w:t>
            </w:r>
            <w:r w:rsidRPr="004C4AEF">
              <w:rPr>
                <w:sz w:val="20"/>
                <w:szCs w:val="20"/>
                <w:lang w:val="et-EE"/>
              </w:rPr>
              <w:t>pääste- ja merepääste</w:t>
            </w:r>
            <w:r w:rsidRPr="004C4AEF">
              <w:rPr>
                <w:b/>
                <w:sz w:val="20"/>
                <w:szCs w:val="20"/>
                <w:lang w:val="et-EE"/>
              </w:rPr>
              <w:t>komandode</w:t>
            </w:r>
            <w:r w:rsidRPr="004C4AEF">
              <w:rPr>
                <w:sz w:val="20"/>
                <w:szCs w:val="20"/>
                <w:lang w:val="et-EE"/>
              </w:rPr>
              <w:t xml:space="preserve"> ning valla </w:t>
            </w:r>
            <w:r w:rsidRPr="004C4AEF">
              <w:rPr>
                <w:b/>
                <w:sz w:val="20"/>
                <w:szCs w:val="20"/>
                <w:lang w:val="et-EE"/>
              </w:rPr>
              <w:t>Elanikkonnakaitse Seltsi</w:t>
            </w:r>
            <w:r w:rsidRPr="004C4AEF">
              <w:rPr>
                <w:sz w:val="20"/>
                <w:szCs w:val="20"/>
                <w:lang w:val="et-EE"/>
              </w:rPr>
              <w:t xml:space="preserve"> tegevuse pidev </w:t>
            </w:r>
            <w:r w:rsidRPr="004C4AEF">
              <w:rPr>
                <w:b/>
                <w:sz w:val="20"/>
                <w:szCs w:val="20"/>
                <w:lang w:val="et-EE"/>
              </w:rPr>
              <w:t xml:space="preserve">toetamine </w:t>
            </w:r>
            <w:r w:rsidRPr="004C4AEF">
              <w:rPr>
                <w:sz w:val="20"/>
                <w:szCs w:val="20"/>
                <w:lang w:val="et-EE"/>
              </w:rPr>
              <w:t xml:space="preserve">ja </w:t>
            </w:r>
            <w:r w:rsidRPr="004C4AEF">
              <w:rPr>
                <w:b/>
                <w:sz w:val="20"/>
                <w:szCs w:val="20"/>
                <w:lang w:val="et-EE"/>
              </w:rPr>
              <w:t>arendamine</w:t>
            </w:r>
            <w:r w:rsidRPr="004C4AEF">
              <w:rPr>
                <w:sz w:val="20"/>
                <w:szCs w:val="20"/>
                <w:lang w:val="et-EE"/>
              </w:rPr>
              <w:t>.</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vabatahtlike päästjate ja Elanikkonnakaitse seltsiga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Neeme päästedepoo arendamine.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Neeme vabatahtlikud päästjad koostöös vallavalitsuse ja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Naabrivalve </w:t>
            </w:r>
            <w:r w:rsidRPr="004C4AEF">
              <w:rPr>
                <w:sz w:val="20"/>
                <w:szCs w:val="20"/>
                <w:lang w:val="et-EE"/>
              </w:rPr>
              <w:t>edendamine vallas ning naabrivalves osalevate kogukondade ja elanike arvu suurendamine läbi koolituste, teavitustöö ja koostöö külavanematega.</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Elanikkonnakaitsekomisjon koostöös kolmanda sektoriga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roofErr w:type="spellStart"/>
            <w:r w:rsidRPr="004C4AEF">
              <w:rPr>
                <w:b/>
                <w:sz w:val="20"/>
                <w:szCs w:val="20"/>
                <w:lang w:val="et-EE"/>
              </w:rPr>
              <w:t>Naabritevaheliste</w:t>
            </w:r>
            <w:proofErr w:type="spellEnd"/>
            <w:r w:rsidRPr="004C4AEF">
              <w:rPr>
                <w:b/>
                <w:sz w:val="20"/>
                <w:szCs w:val="20"/>
                <w:lang w:val="et-EE"/>
              </w:rPr>
              <w:t xml:space="preserve"> heade suhete </w:t>
            </w:r>
            <w:r w:rsidRPr="004C4AEF">
              <w:rPr>
                <w:sz w:val="20"/>
                <w:szCs w:val="20"/>
                <w:lang w:val="et-EE"/>
              </w:rPr>
              <w:t xml:space="preserve">loomiseks ja probleemide ennetamiseks kogukondade läbikäimise ja omavahelise suhtlemise edendamine (nt kogukonna ühistegevused, uute elanikega tutvumine jne). </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b/>
                <w:sz w:val="18"/>
                <w:szCs w:val="18"/>
                <w:lang w:val="et-EE"/>
              </w:rPr>
            </w:pPr>
            <w:r w:rsidRPr="004C4AEF">
              <w:rPr>
                <w:sz w:val="18"/>
                <w:szCs w:val="18"/>
                <w:lang w:val="et-EE"/>
              </w:rPr>
              <w:t>Vallavalitsus koostöös külavanematega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Elektri varustuskindluse </w:t>
            </w:r>
            <w:r w:rsidRPr="004C4AEF">
              <w:rPr>
                <w:sz w:val="20"/>
                <w:szCs w:val="20"/>
                <w:lang w:val="et-EE"/>
              </w:rPr>
              <w:t>suurendamine uute elamupiirkondade arendamisel juba planeeringu faasis.</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elektrifirmadega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8</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Vallavalitsuse </w:t>
            </w:r>
            <w:r w:rsidRPr="004C4AEF">
              <w:rPr>
                <w:b/>
                <w:sz w:val="20"/>
                <w:szCs w:val="20"/>
                <w:lang w:val="et-EE"/>
              </w:rPr>
              <w:t xml:space="preserve">järelevalve </w:t>
            </w:r>
            <w:r w:rsidRPr="004C4AEF">
              <w:rPr>
                <w:sz w:val="20"/>
                <w:szCs w:val="20"/>
                <w:lang w:val="et-EE"/>
              </w:rPr>
              <w:t>teostamise võimekuse suurendamine (nt kaasaegse tehnoloogia soetamine, selle abil keskkonnarikkumiste tuvastamine ning ka nende töös piirangute ja privaatsusnõuete jälgimine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9</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sz w:val="20"/>
                <w:szCs w:val="20"/>
                <w:lang w:val="et-EE"/>
              </w:rPr>
              <w:t xml:space="preserve">Eluaseme kohandamise programmi jätkamine. </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5"/>
              <w:rPr>
                <w:b/>
                <w:color w:val="88323F"/>
                <w:lang w:val="et-EE"/>
              </w:rPr>
            </w:pPr>
            <w:bookmarkStart w:id="57" w:name="_yqreg2aotxb" w:colFirst="0" w:colLast="0"/>
            <w:bookmarkEnd w:id="57"/>
            <w:r w:rsidRPr="004C4AEF">
              <w:rPr>
                <w:b/>
                <w:color w:val="88323F"/>
                <w:lang w:val="et-EE"/>
              </w:rPr>
              <w:lastRenderedPageBreak/>
              <w:t>STRATEEGILINE EESMÄRK 2.2. Valla elanikud tunnevad end kogu vallas turvaliselt.</w:t>
            </w:r>
          </w:p>
        </w:tc>
      </w:tr>
      <w:tr w:rsidR="000637E7" w:rsidRPr="004C4AEF">
        <w:trPr>
          <w:cantSplit/>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58" w:name="_1j6wkggezce7" w:colFirst="0" w:colLast="0"/>
            <w:bookmarkEnd w:id="58"/>
            <w:r w:rsidRPr="004C4AEF">
              <w:rPr>
                <w:b/>
                <w:color w:val="88323F"/>
                <w:lang w:val="et-EE"/>
              </w:rPr>
              <w:t xml:space="preserve">Alaeesmärk 2.2.1. </w:t>
            </w:r>
            <w:r w:rsidRPr="004C4AEF">
              <w:rPr>
                <w:color w:val="88323F"/>
                <w:lang w:val="et-EE"/>
              </w:rPr>
              <w:t>Vallas on turvaline liigelda.</w:t>
            </w:r>
          </w:p>
        </w:tc>
      </w:tr>
      <w:tr w:rsidR="000637E7" w:rsidRPr="004C4AEF" w:rsidTr="00EC65B4">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59" w:name="_x5qlhqwogdyg" w:colFirst="0" w:colLast="0"/>
            <w:bookmarkEnd w:id="59"/>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b/>
                <w:sz w:val="20"/>
                <w:szCs w:val="20"/>
                <w:lang w:val="et-EE"/>
              </w:rPr>
              <w:t>Kiiruskaamera</w:t>
            </w:r>
            <w:r w:rsidRPr="004C4AEF">
              <w:rPr>
                <w:sz w:val="20"/>
                <w:szCs w:val="20"/>
                <w:lang w:val="et-EE"/>
              </w:rPr>
              <w:t>(te) paigaldamise ettepanekute tegemine riigiasutustele Tallinn</w:t>
            </w:r>
            <w:r w:rsidR="006B57C4">
              <w:rPr>
                <w:sz w:val="20"/>
                <w:szCs w:val="20"/>
                <w:lang w:val="et-EE"/>
              </w:rPr>
              <w:t>a</w:t>
            </w:r>
            <w:r w:rsidRPr="004C4AEF">
              <w:rPr>
                <w:sz w:val="20"/>
                <w:szCs w:val="20"/>
                <w:lang w:val="et-EE"/>
              </w:rPr>
              <w:t>-Narva maantee jaoks.</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sz w:val="20"/>
                <w:szCs w:val="20"/>
                <w:lang w:val="et-EE"/>
              </w:rPr>
              <w:t xml:space="preserve">Liikluskiiruse aeglustamiseks vallale kuuluvatele tihedama liiklusega teedele rohkemate piirete, aeglustuskünniste ja teiste sobilike lahenduste </w:t>
            </w:r>
            <w:r w:rsidRPr="004C4AEF">
              <w:rPr>
                <w:b/>
                <w:sz w:val="20"/>
                <w:szCs w:val="20"/>
                <w:lang w:val="et-EE"/>
              </w:rPr>
              <w:t>rajamine</w:t>
            </w:r>
            <w:r w:rsidRPr="004C4AEF">
              <w:rPr>
                <w:sz w:val="20"/>
                <w:szCs w:val="20"/>
                <w:lang w:val="et-EE"/>
              </w:rPr>
              <w:t xml:space="preserve"> ning riigiasutustele riigiteede osas samal teemal </w:t>
            </w:r>
            <w:r w:rsidRPr="004C4AEF">
              <w:rPr>
                <w:b/>
                <w:sz w:val="20"/>
                <w:szCs w:val="20"/>
                <w:lang w:val="et-EE"/>
              </w:rPr>
              <w:t xml:space="preserve">ettepanekute </w:t>
            </w:r>
            <w:r w:rsidRPr="004C4AEF">
              <w:rPr>
                <w:sz w:val="20"/>
                <w:szCs w:val="20"/>
                <w:lang w:val="et-EE"/>
              </w:rPr>
              <w:t>tegemine. Eraldi tähelepanu pööramine Loo aleviku liiklusolukorrale seal liikluskoormuse hajutamise ning uute liiklussuundade planeerimise kaudu. Vt lähemalt Loo aleviku arengukava strateegilist eesmärki 2.</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Võimalusel toetusmeetmetest</w:t>
            </w: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Tallinn</w:t>
            </w:r>
            <w:r w:rsidR="009B30B1">
              <w:rPr>
                <w:sz w:val="20"/>
                <w:szCs w:val="20"/>
                <w:lang w:val="et-EE"/>
              </w:rPr>
              <w:t>a</w:t>
            </w:r>
            <w:r w:rsidRPr="004C4AEF">
              <w:rPr>
                <w:sz w:val="20"/>
                <w:szCs w:val="20"/>
                <w:lang w:val="et-EE"/>
              </w:rPr>
              <w:t xml:space="preserve">-Narva maanteel turvalise liiklemise ja turvaliste ületuskohtade </w:t>
            </w:r>
            <w:r w:rsidRPr="004C4AEF">
              <w:rPr>
                <w:b/>
                <w:sz w:val="20"/>
                <w:szCs w:val="20"/>
                <w:lang w:val="et-EE"/>
              </w:rPr>
              <w:t>rajamise</w:t>
            </w:r>
            <w:r w:rsidRPr="004C4AEF">
              <w:rPr>
                <w:sz w:val="20"/>
                <w:szCs w:val="20"/>
                <w:lang w:val="et-EE"/>
              </w:rPr>
              <w:t xml:space="preserve"> ettepanekute koostamine Transpordiametile.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sz w:val="20"/>
                <w:szCs w:val="20"/>
                <w:lang w:val="et-EE"/>
              </w:rPr>
              <w:t xml:space="preserve">Vallale kuuluvatel teedel </w:t>
            </w:r>
            <w:r w:rsidRPr="004C4AEF">
              <w:rPr>
                <w:b/>
                <w:sz w:val="20"/>
                <w:szCs w:val="20"/>
                <w:lang w:val="et-EE"/>
              </w:rPr>
              <w:t>pimedate väljasõitude</w:t>
            </w:r>
            <w:r w:rsidRPr="004C4AEF">
              <w:rPr>
                <w:sz w:val="20"/>
                <w:szCs w:val="20"/>
                <w:lang w:val="et-EE"/>
              </w:rPr>
              <w:t xml:space="preserve"> probleemide kaardistamine ja parandamine (nt peeglid, hoiatused järskudele väljasõitudele jne) ning riigiteede osas samal teema riigiasutustele </w:t>
            </w:r>
            <w:r w:rsidRPr="004C4AEF">
              <w:rPr>
                <w:b/>
                <w:sz w:val="20"/>
                <w:szCs w:val="20"/>
                <w:lang w:val="et-EE"/>
              </w:rPr>
              <w:t xml:space="preserve">ettepanekute </w:t>
            </w:r>
            <w:r w:rsidRPr="004C4AEF">
              <w:rPr>
                <w:sz w:val="20"/>
                <w:szCs w:val="20"/>
                <w:lang w:val="et-EE"/>
              </w:rPr>
              <w:t>tegemine.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Majanduskulud (omaosalus), võimalusel toetusmeetmest</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b/>
                <w:sz w:val="20"/>
                <w:szCs w:val="20"/>
                <w:lang w:val="et-EE"/>
              </w:rPr>
              <w:t>Interaktiivsete/muutuvate</w:t>
            </w:r>
            <w:r w:rsidRPr="004C4AEF">
              <w:rPr>
                <w:sz w:val="20"/>
                <w:szCs w:val="20"/>
                <w:lang w:val="et-EE"/>
              </w:rPr>
              <w:t xml:space="preserve"> liikluskorraldusvahendite vajaduste kaardistamine ja paigaldamine valla teedele – näiteks kus oleks tarvis muutuvaid märke (nt loomad teel, jäisuse oht, muutuvad kiirusepiirangud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toetusmeetmetest</w:t>
            </w: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Kergliiklusteede võrgustiku</w:t>
            </w:r>
            <w:r w:rsidRPr="004C4AEF">
              <w:rPr>
                <w:sz w:val="20"/>
                <w:szCs w:val="20"/>
                <w:lang w:val="et-EE"/>
              </w:rPr>
              <w:t xml:space="preserve"> edasiarendamine üle kogu valla. Vt ka alaeesmärki 1.1.4. </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toetusmeetmetest</w:t>
            </w: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b/>
                <w:sz w:val="18"/>
                <w:szCs w:val="18"/>
                <w:lang w:val="et-EE"/>
              </w:rPr>
            </w:pPr>
            <w:r w:rsidRPr="004C4AEF">
              <w:rPr>
                <w:sz w:val="18"/>
                <w:szCs w:val="18"/>
                <w:lang w:val="et-EE"/>
              </w:rPr>
              <w:t>Vallavalitsus koostöös riigiga</w:t>
            </w:r>
          </w:p>
        </w:tc>
      </w:tr>
      <w:tr w:rsidR="000637E7" w:rsidRPr="004C4AEF">
        <w:trPr>
          <w:cantSplit/>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Bussipeatuste, ülekäiguradade ja kergliiklusteede</w:t>
            </w:r>
            <w:r w:rsidRPr="004C4AEF">
              <w:rPr>
                <w:b/>
                <w:sz w:val="20"/>
                <w:szCs w:val="20"/>
                <w:lang w:val="et-EE"/>
              </w:rPr>
              <w:t xml:space="preserve"> valgustamine</w:t>
            </w:r>
            <w:r w:rsidRPr="004C4AEF">
              <w:rPr>
                <w:sz w:val="20"/>
                <w:szCs w:val="20"/>
                <w:lang w:val="et-EE"/>
              </w:rPr>
              <w:t xml:space="preserve"> (nt nutikad lahendused; kommunikatsioonide puudumisel lokaalsed lahendused päikesepatareide või muu lahenduse abil). Vt ka alaeesmärki 1.1.4. </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pBdr>
                <w:top w:val="nil"/>
                <w:left w:val="nil"/>
                <w:bottom w:val="nil"/>
                <w:right w:val="nil"/>
                <w:between w:val="nil"/>
              </w:pBdr>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riigiga</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lang w:val="et-EE"/>
              </w:rPr>
            </w:pPr>
            <w:bookmarkStart w:id="60" w:name="_1fftiqedhfqs" w:colFirst="0" w:colLast="0"/>
            <w:bookmarkEnd w:id="60"/>
            <w:r w:rsidRPr="004C4AEF">
              <w:rPr>
                <w:b/>
                <w:color w:val="88323F"/>
                <w:lang w:val="et-EE"/>
              </w:rPr>
              <w:t xml:space="preserve">Alaeesmärk 2.2.2. </w:t>
            </w:r>
            <w:r w:rsidRPr="004C4AEF">
              <w:rPr>
                <w:color w:val="88323F"/>
                <w:lang w:val="et-EE"/>
              </w:rPr>
              <w:t>Vallas on turvaline ja inimesi hoidev elukeskkond</w:t>
            </w:r>
            <w:r w:rsidRPr="004C4AEF">
              <w:rPr>
                <w:color w:val="1174BB"/>
                <w:lang w:val="et-EE"/>
              </w:rPr>
              <w:t>.</w:t>
            </w:r>
          </w:p>
        </w:tc>
      </w:tr>
      <w:tr w:rsidR="000637E7" w:rsidRPr="004C4AEF" w:rsidTr="00EC65B4">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61" w:name="_cbxulnz6uf0g" w:colFirst="0" w:colLast="0"/>
            <w:bookmarkEnd w:id="61"/>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Turvakaamerate </w:t>
            </w:r>
            <w:r w:rsidRPr="004C4AEF">
              <w:rPr>
                <w:sz w:val="20"/>
                <w:szCs w:val="20"/>
                <w:lang w:val="et-EE"/>
              </w:rPr>
              <w:t>vajaduse kaardistamine koostöös politseiga, nende rajamine ning toimekindluse (sh elektriga varustatus, side) tagamine (nt individuaalsed päikesepaneelid, individuaalsed SD-kaardid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b/>
                <w:sz w:val="18"/>
                <w:szCs w:val="18"/>
                <w:lang w:val="et-EE"/>
              </w:rPr>
            </w:pPr>
            <w:r w:rsidRPr="004C4AEF">
              <w:rPr>
                <w:sz w:val="18"/>
                <w:szCs w:val="18"/>
                <w:lang w:val="et-EE"/>
              </w:rPr>
              <w:t>Vallavalitsus koostöös riigiga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Veeohutuse tagamiseks vallas </w:t>
            </w:r>
            <w:r w:rsidRPr="004C4AEF">
              <w:rPr>
                <w:b/>
                <w:sz w:val="20"/>
                <w:szCs w:val="20"/>
                <w:lang w:val="et-EE"/>
              </w:rPr>
              <w:t xml:space="preserve">mitteametlike supluskohtade </w:t>
            </w:r>
            <w:r w:rsidRPr="004C4AEF">
              <w:rPr>
                <w:sz w:val="20"/>
                <w:szCs w:val="20"/>
                <w:lang w:val="et-EE"/>
              </w:rPr>
              <w:t xml:space="preserve">kaardistamine ning veeohutuse stendide ja vajalike abivahendite (nt päästerõngad) </w:t>
            </w:r>
            <w:r w:rsidRPr="004C4AEF">
              <w:rPr>
                <w:b/>
                <w:sz w:val="20"/>
                <w:szCs w:val="20"/>
                <w:lang w:val="et-EE"/>
              </w:rPr>
              <w:t xml:space="preserve">paigaldamine </w:t>
            </w:r>
            <w:r w:rsidRPr="004C4AEF">
              <w:rPr>
                <w:sz w:val="20"/>
                <w:szCs w:val="20"/>
                <w:lang w:val="et-EE"/>
              </w:rPr>
              <w:t>koostöös riigiametite ja maaomanikega.</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riigiametitega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18"/>
                <w:szCs w:val="18"/>
                <w:lang w:val="et-EE"/>
              </w:rPr>
            </w:pPr>
            <w:r w:rsidRPr="004C4AEF">
              <w:rPr>
                <w:sz w:val="20"/>
                <w:szCs w:val="20"/>
                <w:lang w:val="et-EE"/>
              </w:rPr>
              <w:t>Veeohutuse teadlikkuse tõstmise riskirühmades (nt kampaaniad seoses alkoholi ja veeohutusega).</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MTÜ-de ja koolidega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sz w:val="20"/>
                <w:szCs w:val="20"/>
                <w:lang w:val="et-EE"/>
              </w:rPr>
              <w:t xml:space="preserve">Veeturvalisuse ja põhjavee kvaliteedi säilimise jaoks </w:t>
            </w:r>
            <w:r w:rsidRPr="004C4AEF">
              <w:rPr>
                <w:b/>
                <w:sz w:val="20"/>
                <w:szCs w:val="20"/>
                <w:lang w:val="et-EE"/>
              </w:rPr>
              <w:t>isiklike reovee kohtkäitlemise rajatiste</w:t>
            </w:r>
            <w:r w:rsidRPr="004C4AEF">
              <w:rPr>
                <w:sz w:val="20"/>
                <w:szCs w:val="20"/>
                <w:lang w:val="et-EE"/>
              </w:rPr>
              <w:t xml:space="preserve"> kavandamise tingimuste määratlemine valla eeskirjas, valla elanike teadlikkuse tõstmine ja järelevalve teostamine.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Tuleohutuse </w:t>
            </w:r>
            <w:r w:rsidRPr="004C4AEF">
              <w:rPr>
                <w:sz w:val="20"/>
                <w:szCs w:val="20"/>
                <w:lang w:val="et-EE"/>
              </w:rPr>
              <w:t>tagamiseks riskirühmade hulgas tuleohutuse teemalise ennetustöö ja teadlikkuse tõstmise tegevuste korraldamine.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MTÜ-de ja koolidega</w:t>
            </w:r>
          </w:p>
        </w:tc>
      </w:tr>
      <w:tr w:rsidR="000637E7" w:rsidRPr="004C4AEF">
        <w:trPr>
          <w:cantSplit/>
          <w:trHeight w:val="1562"/>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Vallavalitsuse ja valla allasutuste võimekuse tõstmine</w:t>
            </w:r>
            <w:r w:rsidRPr="004C4AEF">
              <w:rPr>
                <w:b/>
                <w:sz w:val="20"/>
                <w:szCs w:val="20"/>
                <w:lang w:val="et-EE"/>
              </w:rPr>
              <w:t xml:space="preserve"> igapäevase info- ja andmevahetuse ning </w:t>
            </w:r>
            <w:proofErr w:type="spellStart"/>
            <w:r w:rsidRPr="004C4AEF">
              <w:rPr>
                <w:b/>
                <w:sz w:val="20"/>
                <w:szCs w:val="20"/>
                <w:lang w:val="et-EE"/>
              </w:rPr>
              <w:t>küberturvalisuse</w:t>
            </w:r>
            <w:proofErr w:type="spellEnd"/>
            <w:r w:rsidRPr="004C4AEF">
              <w:rPr>
                <w:b/>
                <w:sz w:val="20"/>
                <w:szCs w:val="20"/>
                <w:lang w:val="et-EE"/>
              </w:rPr>
              <w:t xml:space="preserve"> </w:t>
            </w:r>
            <w:r w:rsidRPr="004C4AEF">
              <w:rPr>
                <w:sz w:val="20"/>
                <w:szCs w:val="20"/>
                <w:lang w:val="et-EE"/>
              </w:rPr>
              <w:t xml:space="preserve">tagamiseks (sh olemasolevate infotehnoloogiliste lahenduste kaardistamine ning uute lahenduste kasutusele võtmine, kaitse ja </w:t>
            </w:r>
            <w:proofErr w:type="spellStart"/>
            <w:r w:rsidRPr="004C4AEF">
              <w:rPr>
                <w:sz w:val="20"/>
                <w:szCs w:val="20"/>
                <w:lang w:val="et-EE"/>
              </w:rPr>
              <w:t>topeltsüsteemid</w:t>
            </w:r>
            <w:proofErr w:type="spellEnd"/>
            <w:r w:rsidRPr="004C4AEF">
              <w:rPr>
                <w:sz w:val="20"/>
                <w:szCs w:val="20"/>
                <w:lang w:val="et-EE"/>
              </w:rPr>
              <w:t xml:space="preserve"> </w:t>
            </w:r>
            <w:proofErr w:type="spellStart"/>
            <w:r w:rsidRPr="004C4AEF">
              <w:rPr>
                <w:sz w:val="20"/>
                <w:szCs w:val="20"/>
                <w:lang w:val="et-EE"/>
              </w:rPr>
              <w:t>küberrünnakute</w:t>
            </w:r>
            <w:proofErr w:type="spellEnd"/>
            <w:r w:rsidRPr="004C4AEF">
              <w:rPr>
                <w:sz w:val="20"/>
                <w:szCs w:val="20"/>
                <w:lang w:val="et-EE"/>
              </w:rPr>
              <w:t xml:space="preserve">, infokao vastu jms). Vt ka alaeesmärki 1.1.3. </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 võimalusel toetusmeetmetest või kesksete lahenduste kasutusele võtmise kaudu</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toetuse kasutamisel koostöös teiste omavalitsustega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18"/>
                <w:szCs w:val="18"/>
                <w:lang w:val="et-EE"/>
              </w:rPr>
            </w:pPr>
            <w:r w:rsidRPr="004C4AEF">
              <w:rPr>
                <w:sz w:val="20"/>
                <w:szCs w:val="20"/>
                <w:lang w:val="et-EE"/>
              </w:rPr>
              <w:t xml:space="preserve">Vallavalitsuses ja valla allasutustes kasutatavate </w:t>
            </w:r>
            <w:r w:rsidRPr="004C4AEF">
              <w:rPr>
                <w:b/>
                <w:sz w:val="20"/>
                <w:szCs w:val="20"/>
                <w:lang w:val="et-EE"/>
              </w:rPr>
              <w:t>andmebaaside ja andmestike korrastamine, kaasajastamine ja ristkasutamine</w:t>
            </w:r>
            <w:r w:rsidRPr="004C4AEF">
              <w:rPr>
                <w:sz w:val="20"/>
                <w:szCs w:val="20"/>
                <w:lang w:val="et-EE"/>
              </w:rPr>
              <w:t>, võttes kasutusele tänapäevaseid infotehnoloogilisi lahendusi. Vt ka alaeesmärki 1.1.3.</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 võimalusel toetusmeetmetest või kesksete lahenduste kasutusele võtmise kaudu</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toetuse kasutamisel koostöös teiste omavalitsustega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Vallavalitsuse ja allasutuste töötajate </w:t>
            </w:r>
            <w:r w:rsidRPr="004C4AEF">
              <w:rPr>
                <w:b/>
                <w:sz w:val="20"/>
                <w:szCs w:val="20"/>
                <w:lang w:val="et-EE"/>
              </w:rPr>
              <w:t>infotehnoloogilise</w:t>
            </w:r>
            <w:r w:rsidRPr="004C4AEF">
              <w:rPr>
                <w:sz w:val="20"/>
                <w:szCs w:val="20"/>
                <w:lang w:val="et-EE"/>
              </w:rPr>
              <w:t xml:space="preserve"> </w:t>
            </w:r>
            <w:r w:rsidRPr="004C4AEF">
              <w:rPr>
                <w:b/>
                <w:sz w:val="20"/>
                <w:szCs w:val="20"/>
                <w:lang w:val="et-EE"/>
              </w:rPr>
              <w:t xml:space="preserve">teadlikkuse </w:t>
            </w:r>
            <w:r w:rsidRPr="004C4AEF">
              <w:rPr>
                <w:sz w:val="20"/>
                <w:szCs w:val="20"/>
                <w:lang w:val="et-EE"/>
              </w:rPr>
              <w:t>tõstmine (sh andmekaitse, igapäevatöös IT kasutamisel jm teemadel). Vt ka alaeesmärki 1.1.3.</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9</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Lemmikloomadega </w:t>
            </w:r>
            <w:r w:rsidRPr="004C4AEF">
              <w:rPr>
                <w:sz w:val="20"/>
                <w:szCs w:val="20"/>
                <w:lang w:val="et-EE"/>
              </w:rPr>
              <w:t>seotud riskide maandamine, sh (aga mitte ainult):</w:t>
            </w:r>
          </w:p>
          <w:p w:rsidR="000637E7" w:rsidRPr="004C4AEF" w:rsidRDefault="000637E7" w:rsidP="000637E7">
            <w:pPr>
              <w:numPr>
                <w:ilvl w:val="0"/>
                <w:numId w:val="25"/>
              </w:numPr>
              <w:spacing w:line="240" w:lineRule="auto"/>
              <w:rPr>
                <w:sz w:val="20"/>
                <w:szCs w:val="20"/>
                <w:lang w:val="et-EE"/>
              </w:rPr>
            </w:pPr>
            <w:r w:rsidRPr="004C4AEF">
              <w:rPr>
                <w:sz w:val="20"/>
                <w:szCs w:val="20"/>
                <w:lang w:val="et-EE"/>
              </w:rPr>
              <w:t xml:space="preserve">valla loomapidamise </w:t>
            </w:r>
            <w:r w:rsidRPr="004C4AEF">
              <w:rPr>
                <w:b/>
                <w:sz w:val="20"/>
                <w:szCs w:val="20"/>
                <w:lang w:val="et-EE"/>
              </w:rPr>
              <w:t xml:space="preserve">eeskirja </w:t>
            </w:r>
            <w:r w:rsidRPr="004C4AEF">
              <w:rPr>
                <w:sz w:val="20"/>
                <w:szCs w:val="20"/>
                <w:lang w:val="et-EE"/>
              </w:rPr>
              <w:t xml:space="preserve">ajakohastamine tagamaks suuremas mahus lemmikloomade </w:t>
            </w:r>
            <w:proofErr w:type="spellStart"/>
            <w:r w:rsidRPr="004C4AEF">
              <w:rPr>
                <w:sz w:val="20"/>
                <w:szCs w:val="20"/>
                <w:lang w:val="et-EE"/>
              </w:rPr>
              <w:t>kiibistamist</w:t>
            </w:r>
            <w:proofErr w:type="spellEnd"/>
            <w:r w:rsidRPr="004C4AEF">
              <w:rPr>
                <w:sz w:val="20"/>
                <w:szCs w:val="20"/>
                <w:lang w:val="et-EE"/>
              </w:rPr>
              <w:t xml:space="preserve"> ja registrisse kandmist;</w:t>
            </w:r>
          </w:p>
          <w:p w:rsidR="000637E7" w:rsidRPr="004C4AEF" w:rsidRDefault="000637E7" w:rsidP="000637E7">
            <w:pPr>
              <w:numPr>
                <w:ilvl w:val="0"/>
                <w:numId w:val="25"/>
              </w:numPr>
              <w:spacing w:line="240" w:lineRule="auto"/>
              <w:rPr>
                <w:sz w:val="20"/>
                <w:szCs w:val="20"/>
                <w:lang w:val="et-EE"/>
              </w:rPr>
            </w:pPr>
            <w:r w:rsidRPr="004C4AEF">
              <w:rPr>
                <w:sz w:val="20"/>
                <w:szCs w:val="20"/>
                <w:lang w:val="et-EE"/>
              </w:rPr>
              <w:t xml:space="preserve">lemmikloomade pidamisega seotud </w:t>
            </w:r>
            <w:r w:rsidRPr="004C4AEF">
              <w:rPr>
                <w:b/>
                <w:sz w:val="20"/>
                <w:szCs w:val="20"/>
                <w:lang w:val="et-EE"/>
              </w:rPr>
              <w:t xml:space="preserve">teavitustöö </w:t>
            </w:r>
            <w:r w:rsidRPr="004C4AEF">
              <w:rPr>
                <w:sz w:val="20"/>
                <w:szCs w:val="20"/>
                <w:lang w:val="et-EE"/>
              </w:rPr>
              <w:t>tegemine ja järelevalve teostamine;</w:t>
            </w:r>
          </w:p>
          <w:p w:rsidR="000637E7" w:rsidRPr="004C4AEF" w:rsidRDefault="000637E7" w:rsidP="000637E7">
            <w:pPr>
              <w:numPr>
                <w:ilvl w:val="0"/>
                <w:numId w:val="25"/>
              </w:numPr>
              <w:spacing w:line="240" w:lineRule="auto"/>
              <w:rPr>
                <w:sz w:val="20"/>
                <w:szCs w:val="20"/>
                <w:lang w:val="et-EE"/>
              </w:rPr>
            </w:pPr>
            <w:r w:rsidRPr="004C4AEF">
              <w:rPr>
                <w:sz w:val="20"/>
                <w:szCs w:val="20"/>
                <w:lang w:val="et-EE"/>
              </w:rPr>
              <w:t xml:space="preserve">tihedam koostöö MTÜ-dega tagamaks koerte ja kasside ning loomapidamise eeskirja täitmist (sh </w:t>
            </w:r>
            <w:proofErr w:type="spellStart"/>
            <w:r w:rsidRPr="004C4AEF">
              <w:rPr>
                <w:sz w:val="20"/>
                <w:szCs w:val="20"/>
                <w:lang w:val="et-EE"/>
              </w:rPr>
              <w:t>kiibistamise</w:t>
            </w:r>
            <w:proofErr w:type="spellEnd"/>
            <w:r w:rsidRPr="004C4AEF">
              <w:rPr>
                <w:sz w:val="20"/>
                <w:szCs w:val="20"/>
                <w:lang w:val="et-EE"/>
              </w:rPr>
              <w:t>, steriliseerimise kampaaniad, loomade varjupaiga teenuse pakkumise osas jm).</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center"/>
              <w:rPr>
                <w:sz w:val="18"/>
                <w:szCs w:val="18"/>
                <w:lang w:val="et-EE"/>
              </w:rPr>
            </w:pPr>
            <w:r w:rsidRPr="004C4AEF">
              <w:rPr>
                <w:sz w:val="18"/>
                <w:szCs w:val="18"/>
                <w:lang w:val="et-EE"/>
              </w:rPr>
              <w:t>Vallavalitsus koostöös kolmanda sektori, Politsei- ja Piirivalveameti ja külavanematega</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5"/>
              <w:rPr>
                <w:b/>
                <w:color w:val="88323F"/>
                <w:lang w:val="et-EE"/>
              </w:rPr>
            </w:pPr>
            <w:bookmarkStart w:id="62" w:name="_9vs4qjlvr79v" w:colFirst="0" w:colLast="0"/>
            <w:bookmarkEnd w:id="62"/>
            <w:r w:rsidRPr="004C4AEF">
              <w:rPr>
                <w:b/>
                <w:color w:val="88323F"/>
                <w:lang w:val="et-EE"/>
              </w:rPr>
              <w:t>STRATEEGILINE EESMÄRK 2.3. Vallavalitsus pakub elanike vajadustele vastavaid kvaliteetseid sotsiaalteenuseid.</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63" w:name="_85w72lobb1kb" w:colFirst="0" w:colLast="0"/>
            <w:bookmarkEnd w:id="63"/>
            <w:r w:rsidRPr="004C4AEF">
              <w:rPr>
                <w:b/>
                <w:color w:val="88323F"/>
                <w:lang w:val="et-EE"/>
              </w:rPr>
              <w:t xml:space="preserve">Alaeesmärk 2.3.1. </w:t>
            </w:r>
            <w:r w:rsidRPr="004C4AEF">
              <w:rPr>
                <w:color w:val="88323F"/>
                <w:lang w:val="et-EE"/>
              </w:rPr>
              <w:t>Erinevatele sihtgruppidele osutatavad sotsiaalteenused on süstematiseeritud ja vastavad nende vajadustele.</w:t>
            </w:r>
          </w:p>
        </w:tc>
      </w:tr>
      <w:tr w:rsidR="000637E7" w:rsidRPr="004C4AEF" w:rsidTr="00EC65B4">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64" w:name="_5fncxsgeecax" w:colFirst="0" w:colLast="0"/>
            <w:bookmarkEnd w:id="64"/>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Eakatele </w:t>
            </w:r>
            <w:r w:rsidRPr="004C4AEF">
              <w:rPr>
                <w:sz w:val="20"/>
                <w:szCs w:val="20"/>
                <w:lang w:val="et-EE"/>
              </w:rPr>
              <w:t xml:space="preserve">suunatud puuduolevate teenuste ja vajaduste kaardistamine. Puuduolevate avalike teenuste </w:t>
            </w:r>
            <w:proofErr w:type="spellStart"/>
            <w:r w:rsidRPr="004C4AEF">
              <w:rPr>
                <w:sz w:val="20"/>
                <w:szCs w:val="20"/>
                <w:lang w:val="et-EE"/>
              </w:rPr>
              <w:t>sisseostmise</w:t>
            </w:r>
            <w:proofErr w:type="spellEnd"/>
            <w:r w:rsidRPr="004C4AEF">
              <w:rPr>
                <w:sz w:val="20"/>
                <w:szCs w:val="20"/>
                <w:lang w:val="et-EE"/>
              </w:rPr>
              <w:t xml:space="preserve"> võimaluste kaardistamine (nt dementsuspatsientide päevahoid, eritransport jne). </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p w:rsidR="000637E7" w:rsidRPr="004C4AEF" w:rsidRDefault="000637E7" w:rsidP="000637E7">
            <w:pPr>
              <w:widowControl w:val="0"/>
              <w:spacing w:line="240" w:lineRule="auto"/>
              <w:jc w:val="center"/>
              <w:rPr>
                <w:sz w:val="18"/>
                <w:szCs w:val="18"/>
                <w:lang w:val="et-EE"/>
              </w:rPr>
            </w:pPr>
            <w:r w:rsidRPr="004C4AEF">
              <w:rPr>
                <w:sz w:val="18"/>
                <w:szCs w:val="18"/>
                <w:lang w:val="et-EE"/>
              </w:rPr>
              <w:t>päevakeskus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Eakate </w:t>
            </w:r>
            <w:r w:rsidRPr="004C4AEF">
              <w:rPr>
                <w:b/>
                <w:sz w:val="20"/>
                <w:szCs w:val="20"/>
                <w:lang w:val="et-EE"/>
              </w:rPr>
              <w:t>teenusmaja</w:t>
            </w:r>
            <w:r w:rsidRPr="004C4AEF">
              <w:rPr>
                <w:b/>
                <w:sz w:val="20"/>
                <w:szCs w:val="20"/>
                <w:vertAlign w:val="superscript"/>
                <w:lang w:val="et-EE"/>
              </w:rPr>
              <w:footnoteReference w:id="22"/>
            </w:r>
            <w:r w:rsidRPr="004C4AEF">
              <w:rPr>
                <w:b/>
                <w:sz w:val="20"/>
                <w:szCs w:val="20"/>
                <w:lang w:val="et-EE"/>
              </w:rPr>
              <w:t xml:space="preserve"> </w:t>
            </w:r>
            <w:r w:rsidRPr="004C4AEF">
              <w:rPr>
                <w:sz w:val="20"/>
                <w:szCs w:val="20"/>
                <w:lang w:val="et-EE"/>
              </w:rPr>
              <w:t xml:space="preserve">rajamine tiheasustusega piirkonda koos eluliselt vajalike teenuste, </w:t>
            </w:r>
            <w:proofErr w:type="spellStart"/>
            <w:r w:rsidRPr="004C4AEF">
              <w:rPr>
                <w:sz w:val="20"/>
                <w:szCs w:val="20"/>
                <w:lang w:val="et-EE"/>
              </w:rPr>
              <w:t>ühisruumide</w:t>
            </w:r>
            <w:proofErr w:type="spellEnd"/>
            <w:r w:rsidRPr="004C4AEF">
              <w:rPr>
                <w:sz w:val="20"/>
                <w:szCs w:val="20"/>
                <w:lang w:val="et-EE"/>
              </w:rPr>
              <w:t xml:space="preserve"> ja tugiisikutega. </w:t>
            </w:r>
            <w:r w:rsidRPr="004C4AEF">
              <w:rPr>
                <w:b/>
                <w:sz w:val="20"/>
                <w:szCs w:val="20"/>
                <w:lang w:val="et-EE"/>
              </w:rPr>
              <w:t>Eakate ümberkolimise võimaldamine</w:t>
            </w:r>
            <w:r w:rsidRPr="004C4AEF">
              <w:rPr>
                <w:sz w:val="20"/>
                <w:szCs w:val="20"/>
                <w:lang w:val="et-EE"/>
              </w:rPr>
              <w:t xml:space="preserve"> individuaalsetest elamistingimustest toetatud elamistingimustesse.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Eakate </w:t>
            </w:r>
            <w:r w:rsidRPr="004C4AEF">
              <w:rPr>
                <w:b/>
                <w:sz w:val="20"/>
                <w:szCs w:val="20"/>
                <w:lang w:val="et-EE"/>
              </w:rPr>
              <w:t>päevakeskuse</w:t>
            </w:r>
            <w:r w:rsidRPr="004C4AEF">
              <w:rPr>
                <w:b/>
                <w:sz w:val="20"/>
                <w:szCs w:val="20"/>
                <w:vertAlign w:val="superscript"/>
                <w:lang w:val="et-EE"/>
              </w:rPr>
              <w:footnoteReference w:id="23"/>
            </w:r>
            <w:r w:rsidRPr="004C4AEF">
              <w:rPr>
                <w:b/>
                <w:sz w:val="20"/>
                <w:szCs w:val="20"/>
                <w:lang w:val="et-EE"/>
              </w:rPr>
              <w:t xml:space="preserve"> tegevuste </w:t>
            </w:r>
            <w:r w:rsidRPr="004C4AEF">
              <w:rPr>
                <w:sz w:val="20"/>
                <w:szCs w:val="20"/>
                <w:lang w:val="et-EE"/>
              </w:rPr>
              <w:t>laiendamine, mis sisaldaks vanemaealistele suunatud kergemaid tervishoiu ning muid vajalikke teenuseid (nt Loo, Iru, Neeme jt).</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Majanduskulud (omaosalus)</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Päevakeskus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Erivajadustega </w:t>
            </w:r>
            <w:r w:rsidRPr="004C4AEF">
              <w:rPr>
                <w:sz w:val="20"/>
                <w:szCs w:val="20"/>
                <w:lang w:val="et-EE"/>
              </w:rPr>
              <w:t>inimestele suunatud puuduolevate teenuste ja vajaduste kaardistamine.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Erivajadusega inimeste </w:t>
            </w:r>
            <w:r w:rsidRPr="004C4AEF">
              <w:rPr>
                <w:b/>
                <w:sz w:val="20"/>
                <w:szCs w:val="20"/>
                <w:lang w:val="et-EE"/>
              </w:rPr>
              <w:t>kogukonnakeskuse</w:t>
            </w:r>
            <w:r w:rsidRPr="004C4AEF">
              <w:rPr>
                <w:b/>
                <w:sz w:val="20"/>
                <w:szCs w:val="20"/>
                <w:vertAlign w:val="superscript"/>
                <w:lang w:val="et-EE"/>
              </w:rPr>
              <w:footnoteReference w:id="24"/>
            </w:r>
            <w:r w:rsidRPr="004C4AEF">
              <w:rPr>
                <w:b/>
                <w:sz w:val="20"/>
                <w:szCs w:val="20"/>
                <w:lang w:val="et-EE"/>
              </w:rPr>
              <w:t xml:space="preserve"> </w:t>
            </w:r>
            <w:r w:rsidRPr="004C4AEF">
              <w:rPr>
                <w:sz w:val="20"/>
                <w:szCs w:val="20"/>
                <w:lang w:val="et-EE"/>
              </w:rPr>
              <w:t xml:space="preserve">rajamine, milles võimaldatakse neile tegevusi, ligipääsu vajalikele tervishoiuteenustele, </w:t>
            </w:r>
            <w:proofErr w:type="spellStart"/>
            <w:r w:rsidRPr="004C4AEF">
              <w:rPr>
                <w:sz w:val="20"/>
                <w:szCs w:val="20"/>
                <w:lang w:val="et-EE"/>
              </w:rPr>
              <w:t>ühisruume</w:t>
            </w:r>
            <w:proofErr w:type="spellEnd"/>
            <w:r w:rsidRPr="004C4AEF">
              <w:rPr>
                <w:sz w:val="20"/>
                <w:szCs w:val="20"/>
                <w:lang w:val="et-EE"/>
              </w:rPr>
              <w:t>, tugiisikuid jne.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6</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Erivajadustega inimestele </w:t>
            </w:r>
            <w:r w:rsidRPr="004C4AEF">
              <w:rPr>
                <w:b/>
                <w:sz w:val="20"/>
                <w:szCs w:val="20"/>
                <w:lang w:val="et-EE"/>
              </w:rPr>
              <w:t xml:space="preserve">toetatud töö </w:t>
            </w:r>
            <w:r w:rsidRPr="004C4AEF">
              <w:rPr>
                <w:sz w:val="20"/>
                <w:szCs w:val="20"/>
                <w:lang w:val="et-EE"/>
              </w:rPr>
              <w:t xml:space="preserve">ja </w:t>
            </w:r>
            <w:r w:rsidRPr="004C4AEF">
              <w:rPr>
                <w:b/>
                <w:sz w:val="20"/>
                <w:szCs w:val="20"/>
                <w:lang w:val="et-EE"/>
              </w:rPr>
              <w:t xml:space="preserve">tööampsude </w:t>
            </w:r>
            <w:r w:rsidRPr="004C4AEF">
              <w:rPr>
                <w:sz w:val="20"/>
                <w:szCs w:val="20"/>
                <w:lang w:val="et-EE"/>
              </w:rPr>
              <w:t>pakkumine.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Päevakeskus koostöös ettevõtetega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 xml:space="preserve">Sotsiaalmaja </w:t>
            </w:r>
            <w:r w:rsidRPr="004C4AEF">
              <w:rPr>
                <w:sz w:val="20"/>
                <w:szCs w:val="20"/>
                <w:lang w:val="et-EE"/>
              </w:rPr>
              <w:t>rajamine valla territooriumile ja haldusalasse, pakkumaks sobivaid teenuseid sihtgrupile.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Sotsiaaltranspordi</w:t>
            </w:r>
            <w:r w:rsidRPr="004C4AEF">
              <w:rPr>
                <w:sz w:val="20"/>
                <w:szCs w:val="20"/>
                <w:lang w:val="et-EE"/>
              </w:rPr>
              <w:t xml:space="preserve"> edasiarendamine, ajakohasena hoidmine ja uute koostööpartnerite leidmine.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naaberomavalitsuste ja teenusepakkujatega</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980000"/>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5"/>
              <w:widowControl w:val="0"/>
              <w:spacing w:line="240" w:lineRule="auto"/>
              <w:rPr>
                <w:b/>
                <w:color w:val="88323F"/>
                <w:lang w:val="et-EE"/>
              </w:rPr>
            </w:pPr>
            <w:bookmarkStart w:id="65" w:name="_86zesyyajc56" w:colFirst="0" w:colLast="0"/>
            <w:bookmarkEnd w:id="65"/>
            <w:r w:rsidRPr="004C4AEF">
              <w:rPr>
                <w:b/>
                <w:color w:val="88323F"/>
                <w:lang w:val="et-EE"/>
              </w:rPr>
              <w:t>STRATEEGILINE EESMÄRK 2.4. Vallavalitsus tegeleb sotsiaalkaitses eelkõige ennetustööga läbi ühtse võrgustikutöö.</w:t>
            </w:r>
          </w:p>
        </w:tc>
      </w:tr>
      <w:tr w:rsidR="000637E7" w:rsidRPr="004C4AEF">
        <w:trPr>
          <w:cantSplit/>
          <w:trHeight w:val="400"/>
          <w:jc w:val="center"/>
        </w:trPr>
        <w:tc>
          <w:tcPr>
            <w:tcW w:w="15480" w:type="dxa"/>
            <w:gridSpan w:val="10"/>
            <w:tcBorders>
              <w:top w:val="single" w:sz="8" w:space="0" w:color="980000"/>
              <w:left w:val="single" w:sz="8" w:space="0" w:color="980000"/>
              <w:bottom w:val="single" w:sz="8" w:space="0" w:color="980000"/>
              <w:right w:val="single" w:sz="8" w:space="0" w:color="980000"/>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66" w:name="_2gco522iwe1f" w:colFirst="0" w:colLast="0"/>
            <w:bookmarkEnd w:id="66"/>
            <w:r w:rsidRPr="004C4AEF">
              <w:rPr>
                <w:b/>
                <w:color w:val="88323F"/>
                <w:lang w:val="et-EE"/>
              </w:rPr>
              <w:t xml:space="preserve">Alaeesmärk 2.4.1. </w:t>
            </w:r>
            <w:r w:rsidRPr="004C4AEF">
              <w:rPr>
                <w:color w:val="88323F"/>
                <w:lang w:val="et-EE"/>
              </w:rPr>
              <w:t>Ennetustegevused erinevate sihtgruppide suunas on välja töötatud ja võrgustikutöö toimib sujuvalt.</w:t>
            </w:r>
          </w:p>
        </w:tc>
      </w:tr>
      <w:tr w:rsidR="000637E7" w:rsidRPr="004C4AEF" w:rsidTr="00EC65B4">
        <w:trPr>
          <w:cantSplit/>
          <w:trHeight w:val="400"/>
          <w:jc w:val="center"/>
        </w:trPr>
        <w:tc>
          <w:tcPr>
            <w:tcW w:w="735" w:type="dxa"/>
            <w:tcBorders>
              <w:top w:val="single" w:sz="8" w:space="0" w:color="FFFFF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67" w:name="_ext1docoa5lp" w:colFirst="0" w:colLast="0"/>
            <w:bookmarkEnd w:id="67"/>
            <w:r w:rsidRPr="004C4AEF">
              <w:rPr>
                <w:b/>
                <w:color w:val="FFFFFF"/>
                <w:lang w:val="et-EE"/>
              </w:rPr>
              <w:t>Nr</w:t>
            </w:r>
          </w:p>
        </w:tc>
        <w:tc>
          <w:tcPr>
            <w:tcW w:w="6750" w:type="dxa"/>
            <w:tcBorders>
              <w:top w:val="single" w:sz="8" w:space="0" w:color="FFFFF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FFFFF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FFFFF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Võrgustikupõhise ennetustöö arendamine, selleks: </w:t>
            </w:r>
          </w:p>
          <w:p w:rsidR="000637E7" w:rsidRPr="004C4AEF" w:rsidRDefault="000637E7" w:rsidP="000637E7">
            <w:pPr>
              <w:numPr>
                <w:ilvl w:val="0"/>
                <w:numId w:val="2"/>
              </w:numPr>
              <w:spacing w:line="240" w:lineRule="auto"/>
              <w:rPr>
                <w:sz w:val="20"/>
                <w:szCs w:val="20"/>
                <w:lang w:val="et-EE"/>
              </w:rPr>
            </w:pPr>
            <w:r w:rsidRPr="004C4AEF">
              <w:rPr>
                <w:sz w:val="20"/>
                <w:szCs w:val="20"/>
                <w:lang w:val="et-EE"/>
              </w:rPr>
              <w:t xml:space="preserve">Probleemkohtade varajaseks märkamiseks põhjalik </w:t>
            </w:r>
            <w:r w:rsidRPr="004C4AEF">
              <w:rPr>
                <w:b/>
                <w:sz w:val="20"/>
                <w:szCs w:val="20"/>
                <w:lang w:val="et-EE"/>
              </w:rPr>
              <w:t xml:space="preserve">ennetustegevuste </w:t>
            </w:r>
            <w:r w:rsidRPr="004C4AEF">
              <w:rPr>
                <w:sz w:val="20"/>
                <w:szCs w:val="20"/>
                <w:lang w:val="et-EE"/>
              </w:rPr>
              <w:t>vajaduste kaardistus sihtgruppide kaupa (sh lapsed, noored, eakad, erivajadustega inimesed, muud riskirühmad).</w:t>
            </w:r>
          </w:p>
          <w:p w:rsidR="000637E7" w:rsidRPr="004C4AEF" w:rsidRDefault="000637E7" w:rsidP="000637E7">
            <w:pPr>
              <w:numPr>
                <w:ilvl w:val="0"/>
                <w:numId w:val="2"/>
              </w:numPr>
              <w:spacing w:line="240" w:lineRule="auto"/>
              <w:rPr>
                <w:sz w:val="20"/>
                <w:szCs w:val="20"/>
                <w:lang w:val="et-EE"/>
              </w:rPr>
            </w:pPr>
            <w:r w:rsidRPr="004C4AEF">
              <w:rPr>
                <w:sz w:val="20"/>
                <w:szCs w:val="20"/>
                <w:lang w:val="et-EE"/>
              </w:rPr>
              <w:t xml:space="preserve">Ennetustöö jaoks </w:t>
            </w:r>
            <w:r w:rsidRPr="004C4AEF">
              <w:rPr>
                <w:b/>
                <w:sz w:val="20"/>
                <w:szCs w:val="20"/>
                <w:lang w:val="et-EE"/>
              </w:rPr>
              <w:t>vallaülese võrgustiku loomine</w:t>
            </w:r>
            <w:r w:rsidRPr="004C4AEF">
              <w:rPr>
                <w:sz w:val="20"/>
                <w:szCs w:val="20"/>
                <w:lang w:val="et-EE"/>
              </w:rPr>
              <w:t xml:space="preserve"> kaasates kõiki olulisi osapooli (eesmärk on, et sotsiaal-, haridus-, spordi- ja kultuurivaldkond, noorsootöö, tervishoid, politsei, päästeamet, kogukondade ja eakate esindajad teeksid omavahel koostööd ennetustegevuste elluviimisel). </w:t>
            </w:r>
          </w:p>
          <w:p w:rsidR="000637E7" w:rsidRPr="004C4AEF" w:rsidRDefault="000637E7" w:rsidP="000637E7">
            <w:pPr>
              <w:numPr>
                <w:ilvl w:val="0"/>
                <w:numId w:val="2"/>
              </w:numPr>
              <w:spacing w:line="240" w:lineRule="auto"/>
              <w:rPr>
                <w:sz w:val="20"/>
                <w:szCs w:val="20"/>
                <w:lang w:val="et-EE"/>
              </w:rPr>
            </w:pPr>
            <w:r w:rsidRPr="004C4AEF">
              <w:rPr>
                <w:b/>
                <w:sz w:val="20"/>
                <w:szCs w:val="20"/>
                <w:lang w:val="et-EE"/>
              </w:rPr>
              <w:t xml:space="preserve">Laste- ja </w:t>
            </w:r>
            <w:proofErr w:type="spellStart"/>
            <w:r w:rsidRPr="004C4AEF">
              <w:rPr>
                <w:b/>
                <w:sz w:val="20"/>
                <w:szCs w:val="20"/>
                <w:lang w:val="et-EE"/>
              </w:rPr>
              <w:t>noortesuunalise</w:t>
            </w:r>
            <w:proofErr w:type="spellEnd"/>
            <w:r w:rsidRPr="004C4AEF">
              <w:rPr>
                <w:b/>
                <w:sz w:val="20"/>
                <w:szCs w:val="20"/>
                <w:lang w:val="et-EE"/>
              </w:rPr>
              <w:t xml:space="preserve"> võrgustikutöö</w:t>
            </w:r>
            <w:r w:rsidRPr="004C4AEF">
              <w:rPr>
                <w:sz w:val="20"/>
                <w:szCs w:val="20"/>
                <w:lang w:val="et-EE"/>
              </w:rPr>
              <w:t xml:space="preserve"> käivitamine (seostub ka alaeesmärgiga 3.2.1.), sh hariduse tugispetsialistide töö koordineerimine ja omavaheline võrgustikutöö vallaüleselt laste- ja </w:t>
            </w:r>
            <w:proofErr w:type="spellStart"/>
            <w:r w:rsidRPr="004C4AEF">
              <w:rPr>
                <w:sz w:val="20"/>
                <w:szCs w:val="20"/>
                <w:lang w:val="et-EE"/>
              </w:rPr>
              <w:t>noortesuunalise</w:t>
            </w:r>
            <w:proofErr w:type="spellEnd"/>
            <w:r w:rsidRPr="004C4AEF">
              <w:rPr>
                <w:sz w:val="20"/>
                <w:szCs w:val="20"/>
                <w:lang w:val="et-EE"/>
              </w:rPr>
              <w:t xml:space="preserve"> ennetustöö tegemiseks.</w:t>
            </w:r>
          </w:p>
          <w:p w:rsidR="000637E7" w:rsidRPr="004C4AEF" w:rsidRDefault="000637E7" w:rsidP="000637E7">
            <w:pPr>
              <w:numPr>
                <w:ilvl w:val="0"/>
                <w:numId w:val="2"/>
              </w:numPr>
              <w:spacing w:line="240" w:lineRule="auto"/>
              <w:rPr>
                <w:sz w:val="20"/>
                <w:szCs w:val="20"/>
                <w:lang w:val="et-EE"/>
              </w:rPr>
            </w:pPr>
            <w:r w:rsidRPr="004C4AEF">
              <w:rPr>
                <w:sz w:val="20"/>
                <w:szCs w:val="20"/>
                <w:lang w:val="et-EE"/>
              </w:rPr>
              <w:t>Spetsiaalne</w:t>
            </w:r>
            <w:r w:rsidRPr="004C4AEF">
              <w:rPr>
                <w:b/>
                <w:sz w:val="20"/>
                <w:szCs w:val="20"/>
                <w:lang w:val="et-EE"/>
              </w:rPr>
              <w:t xml:space="preserve"> töö külavanemate ja kogukondadega</w:t>
            </w:r>
            <w:r w:rsidRPr="004C4AEF">
              <w:rPr>
                <w:sz w:val="20"/>
                <w:szCs w:val="20"/>
                <w:lang w:val="et-EE"/>
              </w:rPr>
              <w:t xml:space="preserve"> tagamaks ennetustöö efektiivsust erinevates piirkondades ja erinevates riskirühmades (nt eakate vajaduste märkamise, alkoholismi, perevägivalla ja muude probleemkohtade osas).</w:t>
            </w:r>
          </w:p>
          <w:p w:rsidR="000637E7" w:rsidRPr="004C4AEF" w:rsidRDefault="000637E7" w:rsidP="000637E7">
            <w:pPr>
              <w:numPr>
                <w:ilvl w:val="0"/>
                <w:numId w:val="2"/>
              </w:numPr>
              <w:spacing w:line="240" w:lineRule="auto"/>
              <w:rPr>
                <w:sz w:val="20"/>
                <w:szCs w:val="20"/>
                <w:lang w:val="et-EE"/>
              </w:rPr>
            </w:pPr>
            <w:r w:rsidRPr="004C4AEF">
              <w:rPr>
                <w:sz w:val="20"/>
                <w:szCs w:val="20"/>
                <w:lang w:val="et-EE"/>
              </w:rPr>
              <w:t xml:space="preserve">Ennetustegevuste süsteemi jaoks </w:t>
            </w:r>
            <w:r w:rsidRPr="004C4AEF">
              <w:rPr>
                <w:b/>
                <w:sz w:val="20"/>
                <w:szCs w:val="20"/>
                <w:lang w:val="et-EE"/>
              </w:rPr>
              <w:t xml:space="preserve">koostöömudeli </w:t>
            </w:r>
            <w:r w:rsidRPr="004C4AEF">
              <w:rPr>
                <w:sz w:val="20"/>
                <w:szCs w:val="20"/>
                <w:lang w:val="et-EE"/>
              </w:rPr>
              <w:t>leidmine (näiteks teiste valdade või rahvusvahelisest praktikast).</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Ennetusalaste koolituste pakkumine </w:t>
            </w:r>
            <w:r w:rsidRPr="004C4AEF">
              <w:rPr>
                <w:b/>
                <w:sz w:val="20"/>
                <w:szCs w:val="20"/>
                <w:lang w:val="et-EE"/>
              </w:rPr>
              <w:t xml:space="preserve">sihtgruppide </w:t>
            </w:r>
            <w:r w:rsidRPr="004C4AEF">
              <w:rPr>
                <w:sz w:val="20"/>
                <w:szCs w:val="20"/>
                <w:lang w:val="et-EE"/>
              </w:rPr>
              <w:t>esindajatele ja seotud osapooltele (lapsevanemad, hooldajad, tugiisikud, sugulased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päevakeskus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sz w:val="20"/>
                <w:szCs w:val="20"/>
                <w:lang w:val="et-EE"/>
              </w:rPr>
              <w:t xml:space="preserve">Laste ja noorte riskikäitumise (uimastite ja muude </w:t>
            </w:r>
            <w:proofErr w:type="spellStart"/>
            <w:r w:rsidRPr="004C4AEF">
              <w:rPr>
                <w:sz w:val="20"/>
                <w:szCs w:val="20"/>
                <w:lang w:val="et-EE"/>
              </w:rPr>
              <w:t>sõltuvusttekitavate</w:t>
            </w:r>
            <w:proofErr w:type="spellEnd"/>
            <w:r w:rsidRPr="004C4AEF">
              <w:rPr>
                <w:sz w:val="20"/>
                <w:szCs w:val="20"/>
                <w:lang w:val="et-EE"/>
              </w:rPr>
              <w:t xml:space="preserve"> ainete tarvitamine, koolikohustuse mittetäitmine jne) ennetamine koostöös haridusasutustega läbi</w:t>
            </w:r>
            <w:r w:rsidRPr="004C4AEF">
              <w:rPr>
                <w:b/>
                <w:sz w:val="20"/>
                <w:szCs w:val="20"/>
                <w:lang w:val="et-EE"/>
              </w:rPr>
              <w:t xml:space="preserve"> teavitustöö, koolituste</w:t>
            </w:r>
            <w:r w:rsidRPr="004C4AEF">
              <w:rPr>
                <w:sz w:val="20"/>
                <w:szCs w:val="20"/>
                <w:lang w:val="et-EE"/>
              </w:rPr>
              <w:t xml:space="preserve">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haridusasutustega, Tervise Arengu Instituudiga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Sihtrühmade kõnetamiseks ennetustegevuste süsteemse </w:t>
            </w:r>
            <w:r w:rsidRPr="004C4AEF">
              <w:rPr>
                <w:b/>
                <w:sz w:val="20"/>
                <w:szCs w:val="20"/>
                <w:lang w:val="et-EE"/>
              </w:rPr>
              <w:t>teavitustöö</w:t>
            </w:r>
            <w:r w:rsidRPr="004C4AEF">
              <w:rPr>
                <w:sz w:val="20"/>
                <w:szCs w:val="20"/>
                <w:lang w:val="et-EE"/>
              </w:rPr>
              <w:t xml:space="preserve"> ja kampaaniate läbiviimine koostöös võrgustikuga.</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18"/>
                <w:szCs w:val="18"/>
                <w:lang w:val="et-EE"/>
              </w:rPr>
            </w:pPr>
            <w:r w:rsidRPr="004C4AEF">
              <w:rPr>
                <w:b/>
                <w:sz w:val="20"/>
                <w:szCs w:val="20"/>
                <w:lang w:val="et-EE"/>
              </w:rPr>
              <w:t xml:space="preserve">Vabatahtlike </w:t>
            </w:r>
            <w:r w:rsidRPr="004C4AEF">
              <w:rPr>
                <w:sz w:val="20"/>
                <w:szCs w:val="20"/>
                <w:lang w:val="et-EE"/>
              </w:rPr>
              <w:t xml:space="preserve">kaasamine sotsiaalvaldkonda erinevate rollide täitmiseks (tugiisikutena, kogukondadega koostöö tegemiseks, võrgustikutöös jne) sobiva metoodika alusel (sh vabatahtlike sobiv ettevalmistus, vabatahtlike võrgustiku koordineerimine </w:t>
            </w:r>
            <w:proofErr w:type="spellStart"/>
            <w:r w:rsidRPr="004C4AEF">
              <w:rPr>
                <w:sz w:val="20"/>
                <w:szCs w:val="20"/>
                <w:lang w:val="et-EE"/>
              </w:rPr>
              <w:t>lähivaldadega</w:t>
            </w:r>
            <w:proofErr w:type="spellEnd"/>
            <w:r w:rsidRPr="004C4AEF">
              <w:rPr>
                <w:sz w:val="20"/>
                <w:szCs w:val="20"/>
                <w:lang w:val="et-EE"/>
              </w:rPr>
              <w:t xml:space="preserve"> jne).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sz w:val="20"/>
                <w:szCs w:val="20"/>
                <w:lang w:val="et-EE"/>
              </w:rPr>
            </w:pPr>
            <w:r w:rsidRPr="004C4AEF">
              <w:rPr>
                <w:b/>
                <w:sz w:val="20"/>
                <w:szCs w:val="20"/>
                <w:lang w:val="et-EE"/>
              </w:rPr>
              <w:t>Eakate nõukogu loomine.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 päevakeskus</w:t>
            </w:r>
          </w:p>
        </w:tc>
      </w:tr>
      <w:tr w:rsidR="000637E7" w:rsidRPr="004C4AEF">
        <w:trPr>
          <w:cantSplit/>
          <w:trHeight w:val="400"/>
          <w:jc w:val="center"/>
        </w:trPr>
        <w:tc>
          <w:tcPr>
            <w:tcW w:w="73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p>
        </w:tc>
        <w:tc>
          <w:tcPr>
            <w:tcW w:w="67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jc w:val="both"/>
              <w:rPr>
                <w:b/>
                <w:sz w:val="20"/>
                <w:szCs w:val="20"/>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FFFFFF"/>
              <w:bottom w:val="single" w:sz="8" w:space="0" w:color="88323F"/>
              <w:right w:val="single" w:sz="8" w:space="0" w:color="FFFFFF"/>
            </w:tcBorders>
            <w:shd w:val="clear" w:color="auto" w:fill="auto"/>
            <w:tcMar>
              <w:top w:w="100" w:type="dxa"/>
              <w:left w:w="100" w:type="dxa"/>
              <w:bottom w:w="100" w:type="dxa"/>
              <w:right w:w="100" w:type="dxa"/>
            </w:tcMar>
          </w:tcPr>
          <w:p w:rsidR="000637E7" w:rsidRPr="004C4AEF" w:rsidRDefault="000637E7" w:rsidP="000637E7">
            <w:pPr>
              <w:pStyle w:val="Pealkiri5"/>
              <w:widowControl w:val="0"/>
              <w:spacing w:line="240" w:lineRule="auto"/>
              <w:rPr>
                <w:b/>
                <w:color w:val="88323F"/>
                <w:lang w:val="et-EE"/>
              </w:rPr>
            </w:pPr>
            <w:bookmarkStart w:id="68" w:name="_xbshpbphszel" w:colFirst="0" w:colLast="0"/>
            <w:bookmarkEnd w:id="68"/>
            <w:r w:rsidRPr="004C4AEF">
              <w:rPr>
                <w:b/>
                <w:color w:val="88323F"/>
                <w:lang w:val="et-EE"/>
              </w:rPr>
              <w:t>STRATEEGILINE EESMÄRK 2.5. Laste ja perede heaolu on tagatud.</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69" w:name="_r3g1xoafsxw8" w:colFirst="0" w:colLast="0"/>
            <w:bookmarkEnd w:id="69"/>
            <w:r w:rsidRPr="004C4AEF">
              <w:rPr>
                <w:b/>
                <w:color w:val="88323F"/>
                <w:lang w:val="et-EE"/>
              </w:rPr>
              <w:t xml:space="preserve">Alaeesmärk 2.5.1. </w:t>
            </w:r>
            <w:r w:rsidRPr="004C4AEF">
              <w:rPr>
                <w:color w:val="88323F"/>
                <w:lang w:val="et-EE"/>
              </w:rPr>
              <w:t>Laste ja perede heaolu tagamiseks on olemas vallas kõik vajalikud teenused ja tegevused.</w:t>
            </w:r>
          </w:p>
        </w:tc>
      </w:tr>
      <w:tr w:rsidR="000637E7" w:rsidRPr="004C4AEF" w:rsidTr="00EC65B4">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70" w:name="_73bmrfxat3s5" w:colFirst="0" w:colLast="0"/>
            <w:bookmarkEnd w:id="70"/>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Laste ja perede heaolu </w:t>
            </w:r>
            <w:r w:rsidRPr="004C4AEF">
              <w:rPr>
                <w:b/>
                <w:sz w:val="20"/>
                <w:szCs w:val="20"/>
                <w:lang w:val="et-EE"/>
              </w:rPr>
              <w:t>olukorra kaardistamine</w:t>
            </w:r>
            <w:r w:rsidRPr="004C4AEF">
              <w:rPr>
                <w:sz w:val="20"/>
                <w:szCs w:val="20"/>
                <w:lang w:val="et-EE"/>
              </w:rPr>
              <w:t xml:space="preserve"> (sh millised on peamised probleemkohad täna vallas, milliseid tugimehhanisme või teenuseid oleks juurde vaja).</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lastekaitsevõimekuse tõstmine läbi </w:t>
            </w:r>
            <w:r w:rsidRPr="004C4AEF">
              <w:rPr>
                <w:b/>
                <w:sz w:val="20"/>
                <w:szCs w:val="20"/>
                <w:lang w:val="et-EE"/>
              </w:rPr>
              <w:t xml:space="preserve">täiendavate </w:t>
            </w:r>
            <w:r w:rsidRPr="004C4AEF">
              <w:rPr>
                <w:sz w:val="20"/>
                <w:szCs w:val="20"/>
                <w:lang w:val="et-EE"/>
              </w:rPr>
              <w:t xml:space="preserve">lastekaitseteenuste lisandumise ja valdkonna </w:t>
            </w:r>
            <w:r w:rsidRPr="004C4AEF">
              <w:rPr>
                <w:b/>
                <w:sz w:val="20"/>
                <w:szCs w:val="20"/>
                <w:lang w:val="et-EE"/>
              </w:rPr>
              <w:t xml:space="preserve">seiramise võimekuse </w:t>
            </w:r>
            <w:r w:rsidRPr="004C4AEF">
              <w:rPr>
                <w:sz w:val="20"/>
                <w:szCs w:val="20"/>
                <w:lang w:val="et-EE"/>
              </w:rPr>
              <w:t>tõstmise.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Täiendava</w:t>
            </w:r>
            <w:r w:rsidRPr="004C4AEF">
              <w:rPr>
                <w:b/>
                <w:sz w:val="20"/>
                <w:szCs w:val="20"/>
                <w:lang w:val="et-EE"/>
              </w:rPr>
              <w:t xml:space="preserve"> lastekaitsespetsialisti koha</w:t>
            </w:r>
            <w:r w:rsidRPr="004C4AEF">
              <w:rPr>
                <w:sz w:val="20"/>
                <w:szCs w:val="20"/>
                <w:lang w:val="et-EE"/>
              </w:rPr>
              <w:t xml:space="preserve"> loomine vallavalitsusse vastavalt rahvaarvu kasvule.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Laste ja noortega</w:t>
            </w:r>
            <w:r w:rsidRPr="004C4AEF">
              <w:rPr>
                <w:sz w:val="20"/>
                <w:szCs w:val="20"/>
                <w:lang w:val="et-EE"/>
              </w:rPr>
              <w:t xml:space="preserve"> seotud võrgustikutöös juhtumikorraldajate kasutamine (sh töö mitteaktiivsete noortega).</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teiste </w:t>
            </w:r>
            <w:proofErr w:type="spellStart"/>
            <w:r w:rsidRPr="004C4AEF">
              <w:rPr>
                <w:sz w:val="18"/>
                <w:szCs w:val="18"/>
                <w:lang w:val="et-EE"/>
              </w:rPr>
              <w:t>KOVidega</w:t>
            </w:r>
            <w:proofErr w:type="spellEnd"/>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5</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Koostöös riigiga </w:t>
            </w:r>
            <w:r w:rsidRPr="004C4AEF">
              <w:rPr>
                <w:b/>
                <w:sz w:val="20"/>
                <w:szCs w:val="20"/>
                <w:lang w:val="et-EE"/>
              </w:rPr>
              <w:t xml:space="preserve">perepesade </w:t>
            </w:r>
            <w:r w:rsidRPr="004C4AEF">
              <w:rPr>
                <w:sz w:val="20"/>
                <w:szCs w:val="20"/>
                <w:lang w:val="et-EE"/>
              </w:rPr>
              <w:t>loomine, mis pakuks lastele ja vanematele suunatud teenuseid ühtses asutuses. Valla poolt on vajalik sobivate ruumide võimaldamine.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Koostöös riigiga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6</w:t>
            </w:r>
          </w:p>
        </w:tc>
        <w:tc>
          <w:tcPr>
            <w:tcW w:w="675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Tervikliku </w:t>
            </w:r>
            <w:r w:rsidRPr="004C4AEF">
              <w:rPr>
                <w:b/>
                <w:sz w:val="20"/>
                <w:szCs w:val="20"/>
                <w:lang w:val="et-EE"/>
              </w:rPr>
              <w:t xml:space="preserve">info koondamine </w:t>
            </w:r>
            <w:r w:rsidRPr="004C4AEF">
              <w:rPr>
                <w:sz w:val="20"/>
                <w:szCs w:val="20"/>
                <w:lang w:val="et-EE"/>
              </w:rPr>
              <w:t>(võib olla ka digitaalne brošüür vms), mis suunaks lapsevanemaid erinevate valla pakutavate teenuste ja toeni. Vt ka alaeesmärki 1.1.3.</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7</w:t>
            </w:r>
          </w:p>
        </w:tc>
        <w:tc>
          <w:tcPr>
            <w:tcW w:w="675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Abivajavast lapsest </w:t>
            </w:r>
            <w:r w:rsidRPr="004C4AEF">
              <w:rPr>
                <w:sz w:val="20"/>
                <w:szCs w:val="20"/>
                <w:lang w:val="et-EE"/>
              </w:rPr>
              <w:t xml:space="preserve">teavitamise võimaluste süsteemsem </w:t>
            </w:r>
            <w:proofErr w:type="spellStart"/>
            <w:r w:rsidRPr="004C4AEF">
              <w:rPr>
                <w:sz w:val="20"/>
                <w:szCs w:val="20"/>
                <w:lang w:val="et-EE"/>
              </w:rPr>
              <w:t>kommunikeerimine</w:t>
            </w:r>
            <w:proofErr w:type="spellEnd"/>
            <w:r w:rsidRPr="004C4AEF">
              <w:rPr>
                <w:sz w:val="20"/>
                <w:szCs w:val="20"/>
                <w:lang w:val="et-EE"/>
              </w:rPr>
              <w:t>. Koostöö külavanemate ja kogukondadega abivajava lapse kohta võimalikult varajasest teavitamisest.</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külavanematega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8</w:t>
            </w:r>
          </w:p>
        </w:tc>
        <w:tc>
          <w:tcPr>
            <w:tcW w:w="6750" w:type="dxa"/>
            <w:tcBorders>
              <w:top w:val="single" w:sz="8" w:space="0" w:color="88323F"/>
              <w:left w:val="single" w:sz="8" w:space="0" w:color="88323F"/>
              <w:bottom w:val="single" w:sz="8" w:space="0" w:color="88323F"/>
              <w:right w:val="single" w:sz="8" w:space="0" w:color="88323F"/>
            </w:tcBorders>
            <w:shd w:val="clear" w:color="auto" w:fill="FFFFFF"/>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sz w:val="20"/>
                <w:szCs w:val="20"/>
                <w:lang w:val="et-EE"/>
              </w:rPr>
              <w:t xml:space="preserve">Lastevanematele, sh </w:t>
            </w:r>
            <w:r w:rsidRPr="004C4AEF">
              <w:rPr>
                <w:b/>
                <w:sz w:val="20"/>
                <w:szCs w:val="20"/>
                <w:lang w:val="et-EE"/>
              </w:rPr>
              <w:t>erivajadusega laste vanematele</w:t>
            </w:r>
            <w:r w:rsidRPr="004C4AEF">
              <w:rPr>
                <w:sz w:val="20"/>
                <w:szCs w:val="20"/>
                <w:lang w:val="et-EE"/>
              </w:rPr>
              <w:t xml:space="preserve"> </w:t>
            </w:r>
            <w:r w:rsidRPr="004C4AEF">
              <w:rPr>
                <w:b/>
                <w:sz w:val="20"/>
                <w:szCs w:val="20"/>
                <w:lang w:val="et-EE"/>
              </w:rPr>
              <w:t xml:space="preserve">vanemlust </w:t>
            </w:r>
            <w:r w:rsidRPr="004C4AEF">
              <w:rPr>
                <w:sz w:val="20"/>
                <w:szCs w:val="20"/>
                <w:lang w:val="et-EE"/>
              </w:rPr>
              <w:t xml:space="preserve">toetavate toe, koolituste ja teenuste pakkumine suuremal määral. </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9</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Erivajadusega lastele edasiste võimaluste pakkumine </w:t>
            </w:r>
            <w:r w:rsidRPr="004C4AEF">
              <w:rPr>
                <w:b/>
                <w:sz w:val="20"/>
                <w:szCs w:val="20"/>
                <w:lang w:val="et-EE"/>
              </w:rPr>
              <w:t>pärast 18-aastaseks</w:t>
            </w:r>
            <w:r w:rsidRPr="004C4AEF">
              <w:rPr>
                <w:sz w:val="20"/>
                <w:szCs w:val="20"/>
                <w:lang w:val="et-EE"/>
              </w:rPr>
              <w:t xml:space="preserve"> saamist.</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Sotsiaalkaitseametiga</w:t>
            </w:r>
          </w:p>
        </w:tc>
      </w:tr>
      <w:tr w:rsidR="000637E7" w:rsidRPr="004C4AEF">
        <w:trPr>
          <w:cantSplit/>
          <w:trHeight w:val="400"/>
          <w:jc w:val="center"/>
        </w:trPr>
        <w:tc>
          <w:tcPr>
            <w:tcW w:w="73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p>
        </w:tc>
        <w:tc>
          <w:tcPr>
            <w:tcW w:w="67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FFFFFF"/>
              <w:bottom w:val="single" w:sz="8" w:space="0" w:color="88323F"/>
              <w:right w:val="single" w:sz="8" w:space="0" w:color="FFFFFF"/>
            </w:tcBorders>
            <w:shd w:val="clear" w:color="auto" w:fill="auto"/>
            <w:tcMar>
              <w:top w:w="100" w:type="dxa"/>
              <w:left w:w="100" w:type="dxa"/>
              <w:bottom w:w="100" w:type="dxa"/>
              <w:right w:w="100" w:type="dxa"/>
            </w:tcMar>
          </w:tcPr>
          <w:p w:rsidR="000637E7" w:rsidRPr="004C4AEF" w:rsidRDefault="000637E7" w:rsidP="000637E7">
            <w:pPr>
              <w:pStyle w:val="Pealkiri5"/>
              <w:widowControl w:val="0"/>
              <w:spacing w:line="240" w:lineRule="auto"/>
              <w:rPr>
                <w:b/>
                <w:color w:val="88323F"/>
                <w:lang w:val="et-EE"/>
              </w:rPr>
            </w:pPr>
            <w:bookmarkStart w:id="71" w:name="_i4hjqsz4rch4" w:colFirst="0" w:colLast="0"/>
            <w:bookmarkEnd w:id="71"/>
            <w:r w:rsidRPr="004C4AEF">
              <w:rPr>
                <w:b/>
                <w:color w:val="88323F"/>
                <w:lang w:val="et-EE"/>
              </w:rPr>
              <w:t>STRATEEGILINE EESMÄRK 2.6. Valla elanikud on terved ja tervishoiuteenuste kättesaadavus on tagatud.</w:t>
            </w:r>
          </w:p>
        </w:tc>
      </w:tr>
      <w:tr w:rsidR="000637E7" w:rsidRPr="004C4AEF">
        <w:trPr>
          <w:cantSplit/>
          <w:trHeight w:val="400"/>
          <w:jc w:val="center"/>
        </w:trPr>
        <w:tc>
          <w:tcPr>
            <w:tcW w:w="15480" w:type="dxa"/>
            <w:gridSpan w:val="10"/>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88323F"/>
                <w:lang w:val="et-EE"/>
              </w:rPr>
            </w:pPr>
            <w:bookmarkStart w:id="72" w:name="_p3o9dfwrl8c0" w:colFirst="0" w:colLast="0"/>
            <w:bookmarkEnd w:id="72"/>
            <w:r w:rsidRPr="004C4AEF">
              <w:rPr>
                <w:b/>
                <w:color w:val="88323F"/>
                <w:lang w:val="et-EE"/>
              </w:rPr>
              <w:t xml:space="preserve">Alaeesmärk 2.6.1. </w:t>
            </w:r>
            <w:r w:rsidRPr="004C4AEF">
              <w:rPr>
                <w:color w:val="88323F"/>
                <w:lang w:val="et-EE"/>
              </w:rPr>
              <w:t>Vallas pakutavad tervishoiuteenused vastavad vajadustele ja on kvaliteetsed.</w:t>
            </w:r>
          </w:p>
        </w:tc>
      </w:tr>
      <w:tr w:rsidR="000637E7" w:rsidRPr="004C4AEF" w:rsidTr="00EC65B4">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73" w:name="_g4of4z3cogfd" w:colFirst="0" w:colLast="0"/>
            <w:bookmarkEnd w:id="73"/>
            <w:r w:rsidRPr="004C4AEF">
              <w:rPr>
                <w:b/>
                <w:color w:val="FFFFFF"/>
                <w:lang w:val="et-EE"/>
              </w:rPr>
              <w:t>Nr</w:t>
            </w:r>
          </w:p>
        </w:tc>
        <w:tc>
          <w:tcPr>
            <w:tcW w:w="67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88323F"/>
              <w:left w:val="single" w:sz="8" w:space="0" w:color="88323F"/>
              <w:bottom w:val="single" w:sz="8" w:space="0" w:color="88323F"/>
              <w:right w:val="single" w:sz="8" w:space="0" w:color="88323F"/>
            </w:tcBorders>
            <w:shd w:val="clear" w:color="auto" w:fill="88323F"/>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1</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Perearstide </w:t>
            </w:r>
            <w:r w:rsidRPr="004C4AEF">
              <w:rPr>
                <w:sz w:val="20"/>
                <w:szCs w:val="20"/>
                <w:lang w:val="et-EE"/>
              </w:rPr>
              <w:t>arvu suurendamine vallas vastavalt elanike arvule ja vajadusele teenuse järele.</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Tervisekassa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2</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Erinevate </w:t>
            </w:r>
            <w:r w:rsidRPr="004C4AEF">
              <w:rPr>
                <w:b/>
                <w:sz w:val="20"/>
                <w:szCs w:val="20"/>
                <w:lang w:val="et-EE"/>
              </w:rPr>
              <w:t>vajaduspõhiste</w:t>
            </w:r>
            <w:r w:rsidRPr="004C4AEF">
              <w:rPr>
                <w:sz w:val="20"/>
                <w:szCs w:val="20"/>
                <w:lang w:val="et-EE"/>
              </w:rPr>
              <w:t xml:space="preserve"> </w:t>
            </w:r>
            <w:r w:rsidRPr="004C4AEF">
              <w:rPr>
                <w:b/>
                <w:sz w:val="20"/>
                <w:szCs w:val="20"/>
                <w:lang w:val="et-EE"/>
              </w:rPr>
              <w:t xml:space="preserve">tervishoiuteenuste </w:t>
            </w:r>
            <w:r w:rsidRPr="004C4AEF">
              <w:rPr>
                <w:sz w:val="20"/>
                <w:szCs w:val="20"/>
                <w:lang w:val="et-EE"/>
              </w:rPr>
              <w:t xml:space="preserve">kättesaadavuse parandamine (nt </w:t>
            </w:r>
            <w:proofErr w:type="spellStart"/>
            <w:r w:rsidRPr="004C4AEF">
              <w:rPr>
                <w:sz w:val="20"/>
                <w:szCs w:val="20"/>
                <w:lang w:val="et-EE"/>
              </w:rPr>
              <w:t>sisseostetud</w:t>
            </w:r>
            <w:proofErr w:type="spellEnd"/>
            <w:r w:rsidRPr="004C4AEF">
              <w:rPr>
                <w:sz w:val="20"/>
                <w:szCs w:val="20"/>
                <w:lang w:val="et-EE"/>
              </w:rPr>
              <w:t xml:space="preserve"> teenuste abil, koostöös teiste valdadega, transpordilahenduste või muu lahenduse abil).</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teised omavalitsused, teenuste pakkujad</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3</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Nõustamisteenuste</w:t>
            </w:r>
            <w:r w:rsidRPr="004C4AEF">
              <w:rPr>
                <w:sz w:val="20"/>
                <w:szCs w:val="20"/>
                <w:lang w:val="et-EE"/>
              </w:rPr>
              <w:t>, st psühholoogiline-, juriidiline-, leinanõustamine, sõltuvusnõustamine</w:t>
            </w:r>
            <w:r w:rsidRPr="004C4AEF">
              <w:rPr>
                <w:b/>
                <w:sz w:val="20"/>
                <w:szCs w:val="20"/>
                <w:lang w:val="et-EE"/>
              </w:rPr>
              <w:t xml:space="preserve"> </w:t>
            </w:r>
            <w:r w:rsidRPr="004C4AEF">
              <w:rPr>
                <w:sz w:val="20"/>
                <w:szCs w:val="20"/>
                <w:lang w:val="et-EE"/>
              </w:rPr>
              <w:t xml:space="preserve">jt kättesaadavuse tagamine vastavalt vajadusele. Elanike </w:t>
            </w:r>
            <w:r w:rsidRPr="004C4AEF">
              <w:rPr>
                <w:b/>
                <w:sz w:val="20"/>
                <w:szCs w:val="20"/>
                <w:lang w:val="et-EE"/>
              </w:rPr>
              <w:t xml:space="preserve">vaimse </w:t>
            </w:r>
            <w:r w:rsidRPr="004C4AEF">
              <w:rPr>
                <w:sz w:val="20"/>
                <w:szCs w:val="20"/>
                <w:lang w:val="et-EE"/>
              </w:rPr>
              <w:t xml:space="preserve">tervise edendamise tegevuste korraldamine (sh loengud, seminarid, kampaaniad vaimse tervise teemadel). </w:t>
            </w:r>
            <w:r w:rsidRPr="004C4AEF">
              <w:rPr>
                <w:b/>
                <w:sz w:val="20"/>
                <w:szCs w:val="20"/>
                <w:lang w:val="et-EE"/>
              </w:rPr>
              <w:t xml:space="preserve">Rahvatervise edendamise </w:t>
            </w:r>
            <w:r w:rsidRPr="004C4AEF">
              <w:rPr>
                <w:sz w:val="20"/>
                <w:szCs w:val="20"/>
                <w:lang w:val="et-EE"/>
              </w:rPr>
              <w:t>tegevuste korraldamine (sh kampaaniad, üritused) ja teavitustöö.</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allasutustega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4</w:t>
            </w:r>
          </w:p>
        </w:tc>
        <w:tc>
          <w:tcPr>
            <w:tcW w:w="67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Loo tervishoiuteenuste keskuse uuendamine </w:t>
            </w:r>
            <w:r w:rsidRPr="004C4AEF">
              <w:rPr>
                <w:sz w:val="20"/>
                <w:szCs w:val="20"/>
                <w:lang w:val="et-EE"/>
              </w:rPr>
              <w:t>(sh tööruumide värskendus, puhkeruumid, eraldi vastuvõturuumid jne).</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perearstidega</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lastRenderedPageBreak/>
              <w:t>5</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Tervisenõukogu </w:t>
            </w:r>
            <w:r w:rsidRPr="004C4AEF">
              <w:rPr>
                <w:sz w:val="20"/>
                <w:szCs w:val="20"/>
                <w:lang w:val="et-EE"/>
              </w:rPr>
              <w:t xml:space="preserve">loomine, kes seiraks elanike tervislikku olukorda ning tegeleks ennetustöö, rahvatervise, vaimse tervise olukorra edendamisega. </w:t>
            </w:r>
          </w:p>
          <w:p w:rsidR="000637E7" w:rsidRPr="004C4AEF" w:rsidRDefault="000637E7" w:rsidP="000637E7">
            <w:pPr>
              <w:numPr>
                <w:ilvl w:val="0"/>
                <w:numId w:val="20"/>
              </w:numPr>
              <w:spacing w:line="240" w:lineRule="auto"/>
              <w:rPr>
                <w:sz w:val="20"/>
                <w:szCs w:val="20"/>
                <w:lang w:val="et-EE"/>
              </w:rPr>
            </w:pPr>
            <w:r w:rsidRPr="004C4AEF">
              <w:rPr>
                <w:sz w:val="20"/>
                <w:szCs w:val="20"/>
                <w:lang w:val="et-EE"/>
              </w:rPr>
              <w:t>Tervisenõukogu roll oleks anda nõu vallavalitsusele ja teha ettepanekuid järgmise perioodi plaanide koostamisel.</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88323F"/>
              <w:left w:val="single" w:sz="8" w:space="0" w:color="88323F"/>
              <w:bottom w:val="single" w:sz="8" w:space="0" w:color="88323F"/>
              <w:right w:val="single" w:sz="8" w:space="0" w:color="88323F"/>
            </w:tcBorders>
            <w:shd w:val="clear" w:color="auto" w:fill="D9C4A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20"/>
                <w:szCs w:val="20"/>
                <w:lang w:val="et-EE"/>
              </w:rPr>
            </w:pPr>
            <w:r w:rsidRPr="004C4AEF">
              <w:rPr>
                <w:sz w:val="20"/>
                <w:szCs w:val="20"/>
                <w:lang w:val="et-EE"/>
              </w:rPr>
              <w:t>6</w:t>
            </w:r>
          </w:p>
        </w:tc>
        <w:tc>
          <w:tcPr>
            <w:tcW w:w="67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Loole kaasaegse Tervisekeskuse rajamine, </w:t>
            </w:r>
            <w:r w:rsidRPr="004C4AEF">
              <w:rPr>
                <w:sz w:val="20"/>
                <w:szCs w:val="20"/>
                <w:lang w:val="et-EE"/>
              </w:rPr>
              <w:t>milles on lisaks perearstiteenustele võimalused täiendavate ravi-, taastusravi ja profülaktilise ravi ning teiste tervishoiuteenuste osutamiseks.</w:t>
            </w: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88323F"/>
              <w:left w:val="single" w:sz="8" w:space="0" w:color="88323F"/>
              <w:bottom w:val="single" w:sz="8" w:space="0" w:color="88323F"/>
              <w:right w:val="single" w:sz="8" w:space="0" w:color="88323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perearstidega</w:t>
            </w:r>
          </w:p>
        </w:tc>
      </w:tr>
      <w:tr w:rsidR="000637E7" w:rsidRPr="004C4AEF">
        <w:trPr>
          <w:cantSplit/>
          <w:trHeight w:val="400"/>
          <w:jc w:val="center"/>
        </w:trPr>
        <w:tc>
          <w:tcPr>
            <w:tcW w:w="73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rPr>
                <w:color w:val="266545"/>
                <w:sz w:val="20"/>
                <w:szCs w:val="20"/>
                <w:lang w:val="et-EE"/>
              </w:rPr>
            </w:pPr>
          </w:p>
        </w:tc>
        <w:tc>
          <w:tcPr>
            <w:tcW w:w="67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88323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rPr>
                <w:color w:val="266545"/>
                <w:sz w:val="20"/>
                <w:szCs w:val="20"/>
                <w:lang w:val="et-EE"/>
              </w:rPr>
            </w:pPr>
          </w:p>
        </w:tc>
        <w:tc>
          <w:tcPr>
            <w:tcW w:w="6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105"/>
          <w:jc w:val="center"/>
        </w:trPr>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rPr>
                <w:color w:val="266545"/>
                <w:sz w:val="20"/>
                <w:szCs w:val="20"/>
                <w:lang w:val="et-EE"/>
              </w:rPr>
            </w:pPr>
          </w:p>
        </w:tc>
        <w:tc>
          <w:tcPr>
            <w:tcW w:w="6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4"/>
              <w:rPr>
                <w:color w:val="FFFFFF"/>
                <w:shd w:val="clear" w:color="auto" w:fill="56AEB7"/>
                <w:lang w:val="et-EE"/>
              </w:rPr>
            </w:pPr>
            <w:bookmarkStart w:id="74" w:name="_29ggh7d0yyne" w:colFirst="0" w:colLast="0"/>
            <w:bookmarkEnd w:id="74"/>
            <w:r w:rsidRPr="004C4AEF">
              <w:rPr>
                <w:color w:val="FFFFFF"/>
                <w:shd w:val="clear" w:color="auto" w:fill="56AEB7"/>
                <w:lang w:val="et-EE"/>
              </w:rPr>
              <w:t>3. VÕIMESTAV HARIDUS JA NOORSOOTÖÖ</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5"/>
              <w:rPr>
                <w:b/>
                <w:color w:val="56AEB7"/>
                <w:lang w:val="et-EE"/>
              </w:rPr>
            </w:pPr>
            <w:bookmarkStart w:id="75" w:name="_um4e3qoyf4i8" w:colFirst="0" w:colLast="0"/>
            <w:bookmarkEnd w:id="75"/>
            <w:r w:rsidRPr="004C4AEF">
              <w:rPr>
                <w:b/>
                <w:color w:val="56AEB7"/>
                <w:lang w:val="et-EE"/>
              </w:rPr>
              <w:t>STRATEEGILINE EESMÄRK 3.1. Jõelähtme noor (k.a õppija) on terve, ennastjuhtiv ning ettevõtlik.</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6"/>
              <w:rPr>
                <w:color w:val="56AEB7"/>
                <w:lang w:val="et-EE"/>
              </w:rPr>
            </w:pPr>
            <w:bookmarkStart w:id="76" w:name="_9x9qal29pb87" w:colFirst="0" w:colLast="0"/>
            <w:bookmarkEnd w:id="76"/>
            <w:r w:rsidRPr="004C4AEF">
              <w:rPr>
                <w:b/>
                <w:color w:val="56AEB7"/>
                <w:lang w:val="et-EE"/>
              </w:rPr>
              <w:t xml:space="preserve">Alaeesmärk 3.1.1. </w:t>
            </w:r>
            <w:r w:rsidRPr="004C4AEF">
              <w:rPr>
                <w:color w:val="56AEB7"/>
                <w:lang w:val="et-EE"/>
              </w:rPr>
              <w:t xml:space="preserve">Jõelähtme noor (k.a õppija) on eneseteadlik, ennastjuhtiv ja ettevõtlik. </w:t>
            </w:r>
          </w:p>
        </w:tc>
      </w:tr>
      <w:tr w:rsidR="000637E7" w:rsidRPr="004C4AEF" w:rsidTr="00EC65B4">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77" w:name="_1e31z25uqzr" w:colFirst="0" w:colLast="0"/>
            <w:bookmarkEnd w:id="77"/>
            <w:r w:rsidRPr="004C4AEF">
              <w:rPr>
                <w:b/>
                <w:color w:val="FFFFFF"/>
                <w:lang w:val="et-EE"/>
              </w:rPr>
              <w:t>Nr</w:t>
            </w:r>
          </w:p>
        </w:tc>
        <w:tc>
          <w:tcPr>
            <w:tcW w:w="67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Noorte omaalgatussüsteemi loomine</w:t>
            </w:r>
            <w:r w:rsidRPr="004C4AEF">
              <w:rPr>
                <w:sz w:val="20"/>
                <w:szCs w:val="20"/>
                <w:lang w:val="et-EE"/>
              </w:rPr>
              <w:t xml:space="preserve">, sh noorte ideede ja ettepanekute kaardistamine ning elluviimise toetamine nt mentorluse kaudu, noortele projektikirjutamise koolituste pakkumine, </w:t>
            </w:r>
            <w:proofErr w:type="spellStart"/>
            <w:r w:rsidRPr="004C4AEF">
              <w:rPr>
                <w:sz w:val="20"/>
                <w:szCs w:val="20"/>
                <w:lang w:val="et-EE"/>
              </w:rPr>
              <w:t>noorteprojektide</w:t>
            </w:r>
            <w:proofErr w:type="spellEnd"/>
            <w:r w:rsidRPr="004C4AEF">
              <w:rPr>
                <w:sz w:val="20"/>
                <w:szCs w:val="20"/>
                <w:lang w:val="et-EE"/>
              </w:rPr>
              <w:t xml:space="preserve"> rahastuse süsteemi loomine ning vabatahtliku töö võimaluste süsteemi loomine.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Haridus-, kultuuri- ja sotsiaalosakond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Kohalikku identiteeti ja eripära väärtustava </w:t>
            </w:r>
            <w:r w:rsidRPr="004C4AEF">
              <w:rPr>
                <w:b/>
                <w:sz w:val="20"/>
                <w:szCs w:val="20"/>
                <w:lang w:val="et-EE"/>
              </w:rPr>
              <w:t>noore kujundamine</w:t>
            </w:r>
            <w:r w:rsidRPr="004C4AEF">
              <w:rPr>
                <w:sz w:val="20"/>
                <w:szCs w:val="20"/>
                <w:lang w:val="et-EE"/>
              </w:rPr>
              <w:t>. Vt ka alaeesmärke 5.1.2. ja 5.1.5.</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 kultuuriasutuste ja noortekeskustega.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Rahvusvahelise noorsootöö arendamise jätkamine</w:t>
            </w:r>
            <w:r w:rsidRPr="004C4AEF">
              <w:rPr>
                <w:sz w:val="20"/>
                <w:szCs w:val="20"/>
                <w:lang w:val="et-EE"/>
              </w:rPr>
              <w:t xml:space="preserve"> ning selle süsteemsemaks muutmine, sh õpi- ja tööränne, koolitused, parimate praktikate jagamine, teavitamine koostöös haridusasutustega.</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koolide ja noortekeskustega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4</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Noorte tööhõivet toetavate tegevuste arendamine</w:t>
            </w:r>
            <w:r w:rsidRPr="004C4AEF">
              <w:rPr>
                <w:sz w:val="20"/>
                <w:szCs w:val="20"/>
                <w:lang w:val="et-EE"/>
              </w:rPr>
              <w:t>, sh õpilasmaleva töörühmade arvu suurendamine koostöös ettevõtetega, töövõimalustega seotud teenuste osas teadlikkuse tõstmine, NEET noorte toetamine.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noortekeskuste, ettevõtete ja MTÜ-dega (nt MTÜ Jõelähtme Noored) </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Töövarjupäevade, kogukonnapraktika ja külalistundide võimaluste pakkumine</w:t>
            </w:r>
            <w:r w:rsidRPr="004C4AEF">
              <w:rPr>
                <w:sz w:val="20"/>
                <w:szCs w:val="20"/>
                <w:lang w:val="et-EE"/>
              </w:rPr>
              <w:t xml:space="preserve"> formaal- ja mitteformaalhariduses (sh põhikoolis) koostöös erinevate ettevõtete ja valla asutustega, kasutades selleks ka malevate korraldamise võrgustikku.</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koolidega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Süvendatud õppe võimaluste pakkumine</w:t>
            </w:r>
            <w:r w:rsidRPr="004C4AEF">
              <w:rPr>
                <w:sz w:val="20"/>
                <w:szCs w:val="20"/>
                <w:lang w:val="et-EE"/>
              </w:rPr>
              <w:t xml:space="preserve"> valla õpilastele koostöös teaduskoolide, kõrgkoolide, kutseharidusasutuste jt partneritega ja selleks </w:t>
            </w:r>
            <w:r w:rsidRPr="004C4AEF">
              <w:rPr>
                <w:b/>
                <w:sz w:val="20"/>
                <w:szCs w:val="20"/>
                <w:lang w:val="et-EE"/>
              </w:rPr>
              <w:t>koostööpartnerite leidmine</w:t>
            </w:r>
            <w:r w:rsidRPr="004C4AEF">
              <w:rPr>
                <w:sz w:val="20"/>
                <w:szCs w:val="20"/>
                <w:lang w:val="et-EE"/>
              </w:rPr>
              <w:t>. Üldhariduses läbivalt majanduse, ettevõtluse, karjääriõppe põhjalikum ja praktilisem käsitlemine, sh õpilas- ja minifirmade programmi kaudu.</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Koolid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 noortele teemapäevade/konverentside korraldamine</w:t>
            </w:r>
            <w:r w:rsidRPr="004C4AEF">
              <w:rPr>
                <w:sz w:val="20"/>
                <w:szCs w:val="20"/>
                <w:lang w:val="et-EE"/>
              </w:rPr>
              <w:t xml:space="preserve"> noori huvitavatel teemadel (mida koolis ei käsitleta või käsitletakse vähesel määral), sh kaasates protsessi valla noori.</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roofErr w:type="spellStart"/>
            <w:r w:rsidRPr="004C4AEF">
              <w:rPr>
                <w:sz w:val="18"/>
                <w:szCs w:val="18"/>
                <w:lang w:val="et-EE"/>
              </w:rPr>
              <w:t>Noortevolikogu</w:t>
            </w:r>
            <w:proofErr w:type="spellEnd"/>
            <w:r w:rsidRPr="004C4AEF">
              <w:rPr>
                <w:sz w:val="18"/>
                <w:szCs w:val="18"/>
                <w:lang w:val="et-EE"/>
              </w:rPr>
              <w:t xml:space="preserve"> koostöös noortekeskuste, haridus-, kultuuri- ja sotsiaalosakonna ning koolidega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8</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Eesmärgistamise ja enesehindamise metoodika kasutuselevõtmine</w:t>
            </w:r>
            <w:r w:rsidRPr="004C4AEF">
              <w:rPr>
                <w:sz w:val="20"/>
                <w:szCs w:val="20"/>
                <w:lang w:val="et-EE"/>
              </w:rPr>
              <w:t xml:space="preserve"> haridusasutuse tasandil (nt juurutades õpipäeviku süsteemi, õpioskuste õpetamist jne) ja selle juurutamine.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Haridusasutused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9</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Õpilasesinduse ja </w:t>
            </w:r>
            <w:proofErr w:type="spellStart"/>
            <w:r w:rsidRPr="004C4AEF">
              <w:rPr>
                <w:b/>
                <w:sz w:val="20"/>
                <w:szCs w:val="20"/>
                <w:lang w:val="et-EE"/>
              </w:rPr>
              <w:t>noortevolikogu</w:t>
            </w:r>
            <w:proofErr w:type="spellEnd"/>
            <w:r w:rsidRPr="004C4AEF">
              <w:rPr>
                <w:b/>
                <w:sz w:val="20"/>
                <w:szCs w:val="20"/>
                <w:lang w:val="et-EE"/>
              </w:rPr>
              <w:t xml:space="preserve"> uue töömudeli loomine ja elluviimine</w:t>
            </w:r>
            <w:r w:rsidRPr="004C4AEF">
              <w:rPr>
                <w:sz w:val="20"/>
                <w:szCs w:val="20"/>
                <w:lang w:val="et-EE"/>
              </w:rPr>
              <w:t xml:space="preserve"> (huvikaitse </w:t>
            </w:r>
            <w:proofErr w:type="spellStart"/>
            <w:r w:rsidRPr="004C4AEF">
              <w:rPr>
                <w:sz w:val="20"/>
                <w:szCs w:val="20"/>
                <w:lang w:val="et-EE"/>
              </w:rPr>
              <w:t>prioritiseerimine</w:t>
            </w:r>
            <w:proofErr w:type="spellEnd"/>
            <w:r w:rsidRPr="004C4AEF">
              <w:rPr>
                <w:sz w:val="20"/>
                <w:szCs w:val="20"/>
                <w:lang w:val="et-EE"/>
              </w:rPr>
              <w:t xml:space="preserve">, jätkusuutlikkuse tagamine) sh koostöös riiklike võrgustikega. </w:t>
            </w:r>
            <w:proofErr w:type="spellStart"/>
            <w:r w:rsidRPr="004C4AEF">
              <w:rPr>
                <w:sz w:val="20"/>
                <w:szCs w:val="20"/>
                <w:lang w:val="et-EE"/>
              </w:rPr>
              <w:t>Noortevolikogu</w:t>
            </w:r>
            <w:proofErr w:type="spellEnd"/>
            <w:r w:rsidRPr="004C4AEF">
              <w:rPr>
                <w:sz w:val="20"/>
                <w:szCs w:val="20"/>
                <w:lang w:val="et-EE"/>
              </w:rPr>
              <w:t xml:space="preserve"> ja õpilasesinduse tegevuses osalemise võimaluste tutvustamine õpilastele (sh põhikool).</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Õpilasesindused ja </w:t>
            </w:r>
            <w:proofErr w:type="spellStart"/>
            <w:r w:rsidRPr="004C4AEF">
              <w:rPr>
                <w:sz w:val="18"/>
                <w:szCs w:val="18"/>
                <w:lang w:val="et-EE"/>
              </w:rPr>
              <w:t>noortevolikogu</w:t>
            </w:r>
            <w:proofErr w:type="spellEnd"/>
            <w:r w:rsidRPr="004C4AEF">
              <w:rPr>
                <w:sz w:val="18"/>
                <w:szCs w:val="18"/>
                <w:lang w:val="et-EE"/>
              </w:rPr>
              <w:t xml:space="preserve"> koostöös huvijuhtide ja noorsootöö- ja spordispetsialistiga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10</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Muukeelsete laste varajane toetamine ja keelekümbluse põhimõtete rakendamine</w:t>
            </w:r>
            <w:r w:rsidRPr="004C4AEF">
              <w:rPr>
                <w:sz w:val="20"/>
                <w:szCs w:val="20"/>
                <w:lang w:val="et-EE"/>
              </w:rPr>
              <w:t>.</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koolide ja lasteaedadega</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6"/>
              <w:rPr>
                <w:color w:val="56AEB7"/>
                <w:lang w:val="et-EE"/>
              </w:rPr>
            </w:pPr>
            <w:bookmarkStart w:id="78" w:name="_o75c5754qxok" w:colFirst="0" w:colLast="0"/>
            <w:bookmarkEnd w:id="78"/>
            <w:r w:rsidRPr="004C4AEF">
              <w:rPr>
                <w:b/>
                <w:color w:val="56AEB7"/>
                <w:lang w:val="et-EE"/>
              </w:rPr>
              <w:t xml:space="preserve">Alaeesmärk 3.1.2. </w:t>
            </w:r>
            <w:r w:rsidRPr="004C4AEF">
              <w:rPr>
                <w:color w:val="56AEB7"/>
                <w:lang w:val="et-EE"/>
              </w:rPr>
              <w:t xml:space="preserve">Jõelähtme noor (k.a õppija) on terve ja toetatud. </w:t>
            </w:r>
          </w:p>
        </w:tc>
      </w:tr>
      <w:tr w:rsidR="000637E7" w:rsidRPr="004C4AEF" w:rsidTr="00EC65B4">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79" w:name="_zrj318ma4nz" w:colFirst="0" w:colLast="0"/>
            <w:bookmarkEnd w:id="79"/>
            <w:r w:rsidRPr="004C4AEF">
              <w:rPr>
                <w:b/>
                <w:color w:val="FFFFFF"/>
                <w:lang w:val="et-EE"/>
              </w:rPr>
              <w:t>Nr</w:t>
            </w:r>
          </w:p>
        </w:tc>
        <w:tc>
          <w:tcPr>
            <w:tcW w:w="67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Noorte ja õpilaste suunatud vaimse tervise tugiteenuste</w:t>
            </w:r>
            <w:r w:rsidRPr="004C4AEF">
              <w:rPr>
                <w:sz w:val="20"/>
                <w:szCs w:val="20"/>
                <w:lang w:val="et-EE"/>
              </w:rPr>
              <w:t xml:space="preserve"> kättesaadavuse ja kasulikkuse kaardistamine, analüüsimine ning vastavalt vajadusele tugisüsteemide arendamine. Vt ka alaeesmärki 2.6.1.</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haridusasutustega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2</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Tervisehariduse </w:t>
            </w:r>
            <w:r w:rsidRPr="004C4AEF">
              <w:rPr>
                <w:sz w:val="20"/>
                <w:szCs w:val="20"/>
                <w:lang w:val="et-EE"/>
              </w:rPr>
              <w:t xml:space="preserve">(k.a vaimse tervise teemade) </w:t>
            </w:r>
            <w:r w:rsidRPr="004C4AEF">
              <w:rPr>
                <w:b/>
                <w:sz w:val="20"/>
                <w:szCs w:val="20"/>
                <w:lang w:val="et-EE"/>
              </w:rPr>
              <w:t>arendamine</w:t>
            </w:r>
            <w:r w:rsidRPr="004C4AEF">
              <w:rPr>
                <w:sz w:val="20"/>
                <w:szCs w:val="20"/>
                <w:lang w:val="et-EE"/>
              </w:rPr>
              <w:t>, sh tõstes haridus- ja noorsootöötajate valdkondlikku pädevust, õpilaste eneseanalüüsi oskust ja teadlikkust ning pakkudes neile selleks vajalikke tööriistu ja võimalusi.</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haridusasutused ja noortekeskused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Haridusasutustes </w:t>
            </w:r>
            <w:r w:rsidRPr="004C4AEF">
              <w:rPr>
                <w:b/>
                <w:sz w:val="20"/>
                <w:szCs w:val="20"/>
                <w:lang w:val="et-EE"/>
              </w:rPr>
              <w:t>sotsiaalsete oskuste õpetamine</w:t>
            </w:r>
            <w:r w:rsidRPr="004C4AEF">
              <w:rPr>
                <w:sz w:val="20"/>
                <w:szCs w:val="20"/>
                <w:lang w:val="et-EE"/>
              </w:rPr>
              <w:t xml:space="preserve"> läbi toetavate programmide (nt VEPA, kiusamisest vabaks).</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haridusasutustega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Tugimeeskonna töö mudeli</w:t>
            </w:r>
            <w:r w:rsidRPr="004C4AEF">
              <w:rPr>
                <w:sz w:val="20"/>
                <w:szCs w:val="20"/>
                <w:lang w:val="et-EE"/>
              </w:rPr>
              <w:t xml:space="preserve"> (sh koostöö) </w:t>
            </w:r>
            <w:r w:rsidRPr="004C4AEF">
              <w:rPr>
                <w:b/>
                <w:sz w:val="20"/>
                <w:szCs w:val="20"/>
                <w:lang w:val="et-EE"/>
              </w:rPr>
              <w:t>väljatöötamine</w:t>
            </w:r>
            <w:r w:rsidRPr="004C4AEF">
              <w:rPr>
                <w:sz w:val="20"/>
                <w:szCs w:val="20"/>
                <w:lang w:val="et-EE"/>
              </w:rPr>
              <w:t xml:space="preserve">, elluviimine ja arendamine haridusasutuste juures, et tagada õpilaste (varajase) toe vajaduse märkamist. </w:t>
            </w:r>
            <w:r w:rsidRPr="004C4AEF">
              <w:rPr>
                <w:b/>
                <w:sz w:val="20"/>
                <w:szCs w:val="20"/>
                <w:lang w:val="et-EE"/>
              </w:rPr>
              <w:t>TUKI projektis</w:t>
            </w:r>
            <w:r w:rsidRPr="004C4AEF">
              <w:rPr>
                <w:sz w:val="20"/>
                <w:szCs w:val="20"/>
                <w:vertAlign w:val="superscript"/>
                <w:lang w:val="et-EE"/>
              </w:rPr>
              <w:footnoteReference w:id="25"/>
            </w:r>
            <w:r w:rsidRPr="004C4AEF">
              <w:rPr>
                <w:sz w:val="20"/>
                <w:szCs w:val="20"/>
                <w:lang w:val="et-EE"/>
              </w:rPr>
              <w:t xml:space="preserve"> loodava koostöömudeli kasutuselevõtmine. Vt ka alaeesmärki 2.4.1.</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haridusasutustega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Valla tugiteenuste keskuse </w:t>
            </w:r>
            <w:r w:rsidRPr="004C4AEF">
              <w:rPr>
                <w:sz w:val="20"/>
                <w:szCs w:val="20"/>
                <w:lang w:val="et-EE"/>
              </w:rPr>
              <w:t>loomine eesmärgiga koordineerida ja osutada teenuseid (psühholoog, nõustaja jne) laiemalt kui ainult haridusasutusesiseselt. Vt ka alaeesmärki 2.4.1.</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Noortele laia valiku erinevate </w:t>
            </w:r>
            <w:r w:rsidRPr="004C4AEF">
              <w:rPr>
                <w:b/>
                <w:sz w:val="20"/>
                <w:szCs w:val="20"/>
                <w:lang w:val="et-EE"/>
              </w:rPr>
              <w:t xml:space="preserve">liikumis- ja sportimisvõimaluste kaasajastamine ning populariseerimine. </w:t>
            </w:r>
            <w:r w:rsidRPr="004C4AEF">
              <w:rPr>
                <w:sz w:val="20"/>
                <w:szCs w:val="20"/>
                <w:lang w:val="et-EE"/>
              </w:rPr>
              <w:t xml:space="preserve">Vt ka alaeesmärki 5.1.4. </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Haridusasutused koostöös vallavalitsusega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Riskirühma ja erivajadusega noore varajase märkamise ning toetamise parendamine</w:t>
            </w:r>
            <w:r w:rsidRPr="004C4AEF">
              <w:rPr>
                <w:sz w:val="20"/>
                <w:szCs w:val="20"/>
                <w:lang w:val="et-EE"/>
              </w:rPr>
              <w:t xml:space="preserve"> </w:t>
            </w:r>
            <w:proofErr w:type="spellStart"/>
            <w:r w:rsidRPr="004C4AEF">
              <w:rPr>
                <w:sz w:val="20"/>
                <w:szCs w:val="20"/>
                <w:lang w:val="et-EE"/>
              </w:rPr>
              <w:t>noortevaldkonna</w:t>
            </w:r>
            <w:proofErr w:type="spellEnd"/>
            <w:r w:rsidRPr="004C4AEF">
              <w:rPr>
                <w:sz w:val="20"/>
                <w:szCs w:val="20"/>
                <w:lang w:val="et-EE"/>
              </w:rPr>
              <w:t xml:space="preserve"> töötajate, lastekaitse ning formaal- ja mitteformaalhariduse pakkujate omavahelises koostöös.</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koolide ja noortekeskustega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8</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Aktiivsete noorte </w:t>
            </w:r>
            <w:r w:rsidRPr="004C4AEF">
              <w:rPr>
                <w:sz w:val="20"/>
                <w:szCs w:val="20"/>
                <w:lang w:val="et-EE"/>
              </w:rPr>
              <w:t xml:space="preserve">ja nende saavutuste </w:t>
            </w:r>
            <w:r w:rsidRPr="004C4AEF">
              <w:rPr>
                <w:b/>
                <w:sz w:val="20"/>
                <w:szCs w:val="20"/>
                <w:lang w:val="et-EE"/>
              </w:rPr>
              <w:t xml:space="preserve">märkamine </w:t>
            </w:r>
            <w:r w:rsidRPr="004C4AEF">
              <w:rPr>
                <w:sz w:val="20"/>
                <w:szCs w:val="20"/>
                <w:lang w:val="et-EE"/>
              </w:rPr>
              <w:t xml:space="preserve">ja </w:t>
            </w:r>
            <w:r w:rsidRPr="004C4AEF">
              <w:rPr>
                <w:b/>
                <w:sz w:val="20"/>
                <w:szCs w:val="20"/>
                <w:lang w:val="et-EE"/>
              </w:rPr>
              <w:t>tunnustamine</w:t>
            </w:r>
            <w:r w:rsidRPr="004C4AEF">
              <w:rPr>
                <w:sz w:val="20"/>
                <w:szCs w:val="20"/>
                <w:lang w:val="et-EE"/>
              </w:rPr>
              <w:t>.</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haridusasutuste ja noortekeskustega</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5"/>
              <w:spacing w:line="240" w:lineRule="auto"/>
              <w:rPr>
                <w:b/>
                <w:color w:val="56AEB7"/>
                <w:lang w:val="et-EE"/>
              </w:rPr>
            </w:pPr>
            <w:bookmarkStart w:id="80" w:name="_d9xjlwule025" w:colFirst="0" w:colLast="0"/>
            <w:bookmarkEnd w:id="80"/>
            <w:r w:rsidRPr="004C4AEF">
              <w:rPr>
                <w:b/>
                <w:color w:val="56AEB7"/>
                <w:lang w:val="et-EE"/>
              </w:rPr>
              <w:t xml:space="preserve">STRATEEGILINE EESMÄRK 3.2. Jõelähtme haridus- ja </w:t>
            </w:r>
            <w:proofErr w:type="spellStart"/>
            <w:r w:rsidRPr="004C4AEF">
              <w:rPr>
                <w:b/>
                <w:color w:val="56AEB7"/>
                <w:lang w:val="et-EE"/>
              </w:rPr>
              <w:t>noorteasutused</w:t>
            </w:r>
            <w:proofErr w:type="spellEnd"/>
            <w:r w:rsidRPr="004C4AEF">
              <w:rPr>
                <w:b/>
                <w:color w:val="56AEB7"/>
                <w:lang w:val="et-EE"/>
              </w:rPr>
              <w:t xml:space="preserve"> on uuendusmeelsed ja kogukondlikud, teevad omavahel tihedat koostööd ning pakuvad haridust mitmekülgselt. </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6"/>
              <w:rPr>
                <w:color w:val="56AEB7"/>
                <w:lang w:val="et-EE"/>
              </w:rPr>
            </w:pPr>
            <w:bookmarkStart w:id="81" w:name="_v269y6mpcwde" w:colFirst="0" w:colLast="0"/>
            <w:bookmarkEnd w:id="81"/>
            <w:r w:rsidRPr="004C4AEF">
              <w:rPr>
                <w:b/>
                <w:color w:val="56AEB7"/>
                <w:lang w:val="et-EE"/>
              </w:rPr>
              <w:t>Alaeesmärk 3.2.1.</w:t>
            </w:r>
            <w:r w:rsidRPr="004C4AEF">
              <w:rPr>
                <w:color w:val="56AEB7"/>
                <w:lang w:val="et-EE"/>
              </w:rPr>
              <w:t xml:space="preserve"> Jõelähtme haridus ja noorsootöö põhineb </w:t>
            </w:r>
            <w:proofErr w:type="spellStart"/>
            <w:r w:rsidRPr="004C4AEF">
              <w:rPr>
                <w:color w:val="56AEB7"/>
                <w:lang w:val="et-EE"/>
              </w:rPr>
              <w:t>asutustevahelisel</w:t>
            </w:r>
            <w:proofErr w:type="spellEnd"/>
            <w:r w:rsidRPr="004C4AEF">
              <w:rPr>
                <w:color w:val="56AEB7"/>
                <w:lang w:val="et-EE"/>
              </w:rPr>
              <w:t xml:space="preserve"> koostööl.</w:t>
            </w:r>
          </w:p>
        </w:tc>
      </w:tr>
      <w:tr w:rsidR="000637E7" w:rsidRPr="004C4AEF" w:rsidTr="00EC65B4">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82" w:name="_6sip8zlpszdi" w:colFirst="0" w:colLast="0"/>
            <w:bookmarkEnd w:id="82"/>
            <w:r w:rsidRPr="004C4AEF">
              <w:rPr>
                <w:b/>
                <w:color w:val="FFFFFF"/>
                <w:lang w:val="et-EE"/>
              </w:rPr>
              <w:t>Nr</w:t>
            </w:r>
          </w:p>
        </w:tc>
        <w:tc>
          <w:tcPr>
            <w:tcW w:w="67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Sujuva ülemineku tagamine haridusastmete ja -asutuste vahel</w:t>
            </w:r>
            <w:r w:rsidRPr="004C4AEF">
              <w:rPr>
                <w:sz w:val="20"/>
                <w:szCs w:val="20"/>
                <w:lang w:val="et-EE"/>
              </w:rPr>
              <w:t xml:space="preserve">, selleks olemasoleva süsteemi kaardistamine, koostöö ja infovahetuse parendamine. </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Haridus-, kultuuri- ja </w:t>
            </w:r>
            <w:proofErr w:type="spellStart"/>
            <w:r w:rsidRPr="004C4AEF">
              <w:rPr>
                <w:sz w:val="18"/>
                <w:szCs w:val="18"/>
                <w:lang w:val="et-EE"/>
              </w:rPr>
              <w:t>sotsiaalsosakond</w:t>
            </w:r>
            <w:proofErr w:type="spellEnd"/>
            <w:r w:rsidRPr="004C4AEF">
              <w:rPr>
                <w:sz w:val="18"/>
                <w:szCs w:val="18"/>
                <w:lang w:val="et-EE"/>
              </w:rPr>
              <w:t xml:space="preserve"> koostöös haridusasutustega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2</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Noortega tegelevate spetsialistide ja </w:t>
            </w:r>
            <w:proofErr w:type="spellStart"/>
            <w:r w:rsidRPr="004C4AEF">
              <w:rPr>
                <w:b/>
                <w:sz w:val="20"/>
                <w:szCs w:val="20"/>
                <w:lang w:val="et-EE"/>
              </w:rPr>
              <w:t>noortevolikogu</w:t>
            </w:r>
            <w:proofErr w:type="spellEnd"/>
            <w:r w:rsidRPr="004C4AEF">
              <w:rPr>
                <w:b/>
                <w:sz w:val="20"/>
                <w:szCs w:val="20"/>
                <w:lang w:val="et-EE"/>
              </w:rPr>
              <w:t xml:space="preserve"> ühise võrgustiku arendamine</w:t>
            </w:r>
            <w:r w:rsidRPr="004C4AEF">
              <w:rPr>
                <w:sz w:val="20"/>
                <w:szCs w:val="20"/>
                <w:lang w:val="et-EE"/>
              </w:rPr>
              <w:t>, sh regulaarsete kohtumiste korraldamine ning infovahetuse parendamine eesmärgiga tõhustada noorte murede varajast märkamist ja vajadusel abi osutamist.</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Noorsootöö- ja spordispetsialist</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Lapsevanemate </w:t>
            </w:r>
            <w:r w:rsidRPr="004C4AEF">
              <w:rPr>
                <w:sz w:val="20"/>
                <w:szCs w:val="20"/>
                <w:lang w:val="et-EE"/>
              </w:rPr>
              <w:t>harimine ja integreerimine haridusasutuste kogukonnaga (nt õpiringide korraldamine, veebikoolitused jne).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Haridusasutused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Huvihariduse ja -tegevuste </w:t>
            </w:r>
            <w:r w:rsidRPr="004C4AEF">
              <w:rPr>
                <w:sz w:val="20"/>
                <w:szCs w:val="20"/>
                <w:lang w:val="et-EE"/>
              </w:rPr>
              <w:t xml:space="preserve">võimaluste </w:t>
            </w:r>
            <w:r w:rsidRPr="004C4AEF">
              <w:rPr>
                <w:b/>
                <w:sz w:val="20"/>
                <w:szCs w:val="20"/>
                <w:lang w:val="et-EE"/>
              </w:rPr>
              <w:t xml:space="preserve">mitmekesistamine, </w:t>
            </w:r>
            <w:r w:rsidRPr="004C4AEF">
              <w:rPr>
                <w:sz w:val="20"/>
                <w:szCs w:val="20"/>
                <w:lang w:val="et-EE"/>
              </w:rPr>
              <w:t>sh näiteks</w:t>
            </w:r>
          </w:p>
          <w:p w:rsidR="000637E7" w:rsidRPr="004C4AEF" w:rsidRDefault="000637E7" w:rsidP="000637E7">
            <w:pPr>
              <w:numPr>
                <w:ilvl w:val="0"/>
                <w:numId w:val="24"/>
              </w:numPr>
              <w:spacing w:line="240" w:lineRule="auto"/>
              <w:rPr>
                <w:sz w:val="20"/>
                <w:szCs w:val="20"/>
                <w:lang w:val="et-EE"/>
              </w:rPr>
            </w:pPr>
            <w:r w:rsidRPr="004C4AEF">
              <w:rPr>
                <w:b/>
                <w:sz w:val="20"/>
                <w:szCs w:val="20"/>
                <w:lang w:val="et-EE"/>
              </w:rPr>
              <w:t xml:space="preserve">spordikooli </w:t>
            </w:r>
            <w:r w:rsidRPr="004C4AEF">
              <w:rPr>
                <w:sz w:val="20"/>
                <w:szCs w:val="20"/>
                <w:lang w:val="et-EE"/>
              </w:rPr>
              <w:t xml:space="preserve">loomine ja spordivaldkonna arendamine. Vt ka alaeesmärki 5.1.4. </w:t>
            </w:r>
          </w:p>
          <w:p w:rsidR="000637E7" w:rsidRPr="004C4AEF" w:rsidRDefault="000637E7" w:rsidP="000637E7">
            <w:pPr>
              <w:numPr>
                <w:ilvl w:val="0"/>
                <w:numId w:val="24"/>
              </w:numPr>
              <w:spacing w:line="240" w:lineRule="auto"/>
              <w:rPr>
                <w:sz w:val="20"/>
                <w:szCs w:val="20"/>
                <w:lang w:val="et-EE"/>
              </w:rPr>
            </w:pPr>
            <w:r w:rsidRPr="004C4AEF">
              <w:rPr>
                <w:sz w:val="20"/>
                <w:szCs w:val="20"/>
                <w:lang w:val="et-EE"/>
              </w:rPr>
              <w:t>tehnoloogia ja LTT huviringide pakkumine (nt tehnoloogiakool), selleks kohalike ettevõtetega koostöö tegemine.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FFFFFF"/>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ja haridusasutused</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6"/>
              <w:rPr>
                <w:color w:val="56AEB7"/>
                <w:lang w:val="et-EE"/>
              </w:rPr>
            </w:pPr>
            <w:bookmarkStart w:id="83" w:name="_8e41g841ejf5" w:colFirst="0" w:colLast="0"/>
            <w:bookmarkEnd w:id="83"/>
            <w:r w:rsidRPr="004C4AEF">
              <w:rPr>
                <w:b/>
                <w:color w:val="56AEB7"/>
                <w:lang w:val="et-EE"/>
              </w:rPr>
              <w:t xml:space="preserve">Alaeesmärk 3.2.2. </w:t>
            </w:r>
            <w:r w:rsidRPr="004C4AEF">
              <w:rPr>
                <w:color w:val="56AEB7"/>
                <w:lang w:val="et-EE"/>
              </w:rPr>
              <w:t xml:space="preserve">Jõelähtme haridus- ja </w:t>
            </w:r>
            <w:proofErr w:type="spellStart"/>
            <w:r w:rsidRPr="004C4AEF">
              <w:rPr>
                <w:color w:val="56AEB7"/>
                <w:lang w:val="et-EE"/>
              </w:rPr>
              <w:t>noorteasutuste</w:t>
            </w:r>
            <w:proofErr w:type="spellEnd"/>
            <w:r w:rsidRPr="004C4AEF">
              <w:rPr>
                <w:color w:val="56AEB7"/>
                <w:lang w:val="et-EE"/>
              </w:rPr>
              <w:t xml:space="preserve"> keskkond on arendav ning vastab tänapäevase õppe vajadustele, toetades tervislikke eluviise ning kogukondade tekkimist ja püsimist.</w:t>
            </w:r>
          </w:p>
        </w:tc>
      </w:tr>
      <w:tr w:rsidR="000637E7" w:rsidRPr="004C4AEF" w:rsidTr="00EC65B4">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84" w:name="_jasq8grqdezj" w:colFirst="0" w:colLast="0"/>
            <w:bookmarkEnd w:id="84"/>
            <w:r w:rsidRPr="004C4AEF">
              <w:rPr>
                <w:b/>
                <w:color w:val="FFFFFF"/>
                <w:lang w:val="et-EE"/>
              </w:rPr>
              <w:t>Nr</w:t>
            </w:r>
          </w:p>
        </w:tc>
        <w:tc>
          <w:tcPr>
            <w:tcW w:w="67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Rahvastikuprognoosi alusel valla </w:t>
            </w:r>
            <w:r w:rsidRPr="004C4AEF">
              <w:rPr>
                <w:b/>
                <w:sz w:val="20"/>
                <w:szCs w:val="20"/>
                <w:lang w:val="et-EE"/>
              </w:rPr>
              <w:t xml:space="preserve">kooli- ja lasteaiakohtade vajaduse tuvastamine </w:t>
            </w:r>
            <w:r w:rsidRPr="004C4AEF">
              <w:rPr>
                <w:sz w:val="20"/>
                <w:szCs w:val="20"/>
                <w:lang w:val="et-EE"/>
              </w:rPr>
              <w:t>ning selle alusel taristu uuendamine või täiendamine valla kõigis piirkondades.</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Konkurentsivõimelise gümnaasiumihariduse andmise jätkusuutlikkuse tagamine</w:t>
            </w:r>
            <w:r w:rsidRPr="004C4AEF">
              <w:rPr>
                <w:sz w:val="20"/>
                <w:szCs w:val="20"/>
                <w:lang w:val="et-EE"/>
              </w:rPr>
              <w:t xml:space="preserve"> kas Loo alevikus või uue piirkondliku gümnaasiumiga, sh personali kvalifikatsiooni tõstmine, valikainete mitmekesistamine, koostöö arendamine teadusasutustega.</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ja Loo Keskkool</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Kostivere kooli </w:t>
            </w:r>
            <w:r w:rsidRPr="004C4AEF">
              <w:rPr>
                <w:sz w:val="20"/>
                <w:szCs w:val="20"/>
                <w:lang w:val="et-EE"/>
              </w:rPr>
              <w:t>laiendamiseks toetusprogrammide leidmine.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5C13B3" w:rsidP="000637E7">
            <w:pPr>
              <w:spacing w:line="240" w:lineRule="auto"/>
              <w:rPr>
                <w:sz w:val="20"/>
                <w:szCs w:val="20"/>
                <w:lang w:val="et-EE"/>
              </w:rPr>
            </w:pPr>
            <w:r>
              <w:rPr>
                <w:b/>
                <w:sz w:val="20"/>
                <w:szCs w:val="20"/>
                <w:lang w:val="et-EE"/>
              </w:rPr>
              <w:t>Riigigümnaasiumi rajamine Loo alevikku</w:t>
            </w:r>
            <w:r w:rsidR="000637E7" w:rsidRPr="004C4AEF">
              <w:rPr>
                <w:sz w:val="20"/>
                <w:szCs w:val="20"/>
                <w:lang w:val="et-EE"/>
              </w:rPr>
              <w:t>.</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536664" w:rsidP="000637E7">
            <w:pPr>
              <w:widowControl w:val="0"/>
              <w:spacing w:line="240" w:lineRule="auto"/>
              <w:jc w:val="center"/>
              <w:rPr>
                <w:sz w:val="18"/>
                <w:szCs w:val="18"/>
                <w:lang w:val="et-EE"/>
              </w:rPr>
            </w:pPr>
            <w:r>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536664" w:rsidP="000637E7">
            <w:pPr>
              <w:widowControl w:val="0"/>
              <w:spacing w:line="240" w:lineRule="auto"/>
              <w:jc w:val="center"/>
              <w:rPr>
                <w:sz w:val="18"/>
                <w:szCs w:val="18"/>
                <w:lang w:val="et-EE"/>
              </w:rPr>
            </w:pPr>
            <w:r>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 ja omaosalus</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Loo Keskkooli </w:t>
            </w:r>
            <w:r w:rsidRPr="004C4AEF">
              <w:rPr>
                <w:sz w:val="20"/>
                <w:szCs w:val="20"/>
                <w:lang w:val="et-EE"/>
              </w:rPr>
              <w:t>juurdeehitus, sh huvikoolile uute ruumide ehitamine (vallaülese haridus-, kultuuri- ja spordikompleksi loomine).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 varade müük</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Loole lasteaia </w:t>
            </w:r>
            <w:r w:rsidRPr="004C4AEF">
              <w:rPr>
                <w:sz w:val="20"/>
                <w:szCs w:val="20"/>
                <w:lang w:val="et-EE"/>
              </w:rPr>
              <w:t>ehitamine.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Neeme Kooli </w:t>
            </w:r>
            <w:r w:rsidRPr="004C4AEF">
              <w:rPr>
                <w:sz w:val="20"/>
                <w:szCs w:val="20"/>
                <w:lang w:val="et-EE"/>
              </w:rPr>
              <w:t>energiatõhusamaks muutmine.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Toetus ja omaosalus </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2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9</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Neeme lasteaia </w:t>
            </w:r>
            <w:r w:rsidRPr="004C4AEF">
              <w:rPr>
                <w:sz w:val="20"/>
                <w:szCs w:val="20"/>
                <w:lang w:val="et-EE"/>
              </w:rPr>
              <w:t>laiendamine, sh lasteaia esise renoveerimine ning parkla ja liikluslinnaku rajamine.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565"/>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10</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highlight w:val="white"/>
                <w:lang w:val="et-EE"/>
              </w:rPr>
              <w:t>Neeme noortekeskuse</w:t>
            </w:r>
            <w:r w:rsidRPr="004C4AEF">
              <w:rPr>
                <w:sz w:val="20"/>
                <w:szCs w:val="20"/>
                <w:highlight w:val="white"/>
                <w:lang w:val="et-EE"/>
              </w:rPr>
              <w:t xml:space="preserve"> ehitamiseks toetusprogrammide leidmine.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11</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Jägala külla lasteaia </w:t>
            </w:r>
            <w:r w:rsidRPr="004C4AEF">
              <w:rPr>
                <w:sz w:val="20"/>
                <w:szCs w:val="20"/>
                <w:lang w:val="et-EE"/>
              </w:rPr>
              <w:t>ehitamine.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Arendaja kohustus</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Arendaja</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12</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Liivamäe külla</w:t>
            </w:r>
            <w:r w:rsidRPr="004C4AEF">
              <w:rPr>
                <w:sz w:val="20"/>
                <w:szCs w:val="20"/>
                <w:lang w:val="et-EE"/>
              </w:rPr>
              <w:t xml:space="preserve"> lasteaia ehitamine.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13</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Haridus- ning </w:t>
            </w:r>
            <w:proofErr w:type="spellStart"/>
            <w:r w:rsidRPr="004C4AEF">
              <w:rPr>
                <w:sz w:val="20"/>
                <w:szCs w:val="20"/>
                <w:lang w:val="et-EE"/>
              </w:rPr>
              <w:t>noorteasutuste</w:t>
            </w:r>
            <w:proofErr w:type="spellEnd"/>
            <w:r w:rsidRPr="004C4AEF">
              <w:rPr>
                <w:sz w:val="20"/>
                <w:szCs w:val="20"/>
                <w:lang w:val="et-EE"/>
              </w:rPr>
              <w:t xml:space="preserve"> </w:t>
            </w:r>
            <w:r w:rsidRPr="004C4AEF">
              <w:rPr>
                <w:b/>
                <w:sz w:val="20"/>
                <w:szCs w:val="20"/>
                <w:lang w:val="et-EE"/>
              </w:rPr>
              <w:t xml:space="preserve">siseruumide arendamine </w:t>
            </w:r>
            <w:r w:rsidRPr="004C4AEF">
              <w:rPr>
                <w:sz w:val="20"/>
                <w:szCs w:val="20"/>
                <w:lang w:val="et-EE"/>
              </w:rPr>
              <w:t xml:space="preserve">liikuma kutsuvateks. </w:t>
            </w:r>
            <w:r w:rsidRPr="004C4AEF">
              <w:rPr>
                <w:b/>
                <w:sz w:val="20"/>
                <w:szCs w:val="20"/>
                <w:lang w:val="et-EE"/>
              </w:rPr>
              <w:t xml:space="preserve">Aktiivse koolitee ja liikuma kutsuva kooli </w:t>
            </w:r>
            <w:r w:rsidRPr="004C4AEF">
              <w:rPr>
                <w:sz w:val="20"/>
                <w:szCs w:val="20"/>
                <w:lang w:val="et-EE"/>
              </w:rPr>
              <w:t>põhimõtete rakendamine valla koolides ning selle jaoks liikumist ning õuesõpet soodustavate tingimuste loomine.</w:t>
            </w:r>
            <w:r w:rsidRPr="004C4AEF">
              <w:rPr>
                <w:sz w:val="20"/>
                <w:szCs w:val="20"/>
                <w:vertAlign w:val="superscript"/>
                <w:lang w:val="et-EE"/>
              </w:rPr>
              <w:footnoteReference w:id="26"/>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ja haridusasutused</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5"/>
              <w:spacing w:line="240" w:lineRule="auto"/>
              <w:rPr>
                <w:b/>
                <w:color w:val="56AEB7"/>
                <w:lang w:val="et-EE"/>
              </w:rPr>
            </w:pPr>
            <w:bookmarkStart w:id="85" w:name="_ixc8z56apg4y" w:colFirst="0" w:colLast="0"/>
            <w:bookmarkEnd w:id="85"/>
            <w:r w:rsidRPr="004C4AEF">
              <w:rPr>
                <w:b/>
                <w:color w:val="56AEB7"/>
                <w:lang w:val="et-EE"/>
              </w:rPr>
              <w:t xml:space="preserve">STRATEEGILINE EESMÄRK 3.3. Jõelähtme vallas on atraktiivsed ja toetavad töötingimused haridus- ja </w:t>
            </w:r>
            <w:proofErr w:type="spellStart"/>
            <w:r w:rsidRPr="004C4AEF">
              <w:rPr>
                <w:b/>
                <w:color w:val="56AEB7"/>
                <w:lang w:val="et-EE"/>
              </w:rPr>
              <w:t>noortevaldkonna</w:t>
            </w:r>
            <w:proofErr w:type="spellEnd"/>
            <w:r w:rsidRPr="004C4AEF">
              <w:rPr>
                <w:b/>
                <w:color w:val="56AEB7"/>
                <w:lang w:val="et-EE"/>
              </w:rPr>
              <w:t xml:space="preserve"> töötajatele. </w:t>
            </w:r>
          </w:p>
        </w:tc>
      </w:tr>
      <w:tr w:rsidR="000637E7" w:rsidRPr="004C4AEF">
        <w:trPr>
          <w:cantSplit/>
          <w:trHeight w:val="400"/>
          <w:jc w:val="center"/>
        </w:trPr>
        <w:tc>
          <w:tcPr>
            <w:tcW w:w="15480" w:type="dxa"/>
            <w:gridSpan w:val="10"/>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pStyle w:val="Pealkiri6"/>
              <w:rPr>
                <w:color w:val="56AEB7"/>
                <w:lang w:val="et-EE"/>
              </w:rPr>
            </w:pPr>
            <w:bookmarkStart w:id="86" w:name="_r6i7exo13vn1" w:colFirst="0" w:colLast="0"/>
            <w:bookmarkEnd w:id="86"/>
            <w:r w:rsidRPr="004C4AEF">
              <w:rPr>
                <w:b/>
                <w:color w:val="56AEB7"/>
                <w:lang w:val="et-EE"/>
              </w:rPr>
              <w:t xml:space="preserve">Alaeesmärk 3.3.1. </w:t>
            </w:r>
            <w:r w:rsidRPr="004C4AEF">
              <w:rPr>
                <w:color w:val="56AEB7"/>
                <w:lang w:val="et-EE"/>
              </w:rPr>
              <w:t>Jõelähtme vallavalitsus pakub haridus- ja noorsootöötajatele arendavat ja konkurentsivõimelist töökeskkonda.</w:t>
            </w:r>
          </w:p>
        </w:tc>
      </w:tr>
      <w:tr w:rsidR="000637E7" w:rsidRPr="004C4AEF" w:rsidTr="00EC65B4">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87" w:name="_qukvvsoxmc7v" w:colFirst="0" w:colLast="0"/>
            <w:bookmarkEnd w:id="87"/>
            <w:r w:rsidRPr="004C4AEF">
              <w:rPr>
                <w:b/>
                <w:color w:val="FFFFFF"/>
                <w:lang w:val="et-EE"/>
              </w:rPr>
              <w:t>Nr</w:t>
            </w:r>
          </w:p>
        </w:tc>
        <w:tc>
          <w:tcPr>
            <w:tcW w:w="67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56AEB7"/>
              <w:left w:val="single" w:sz="8" w:space="0" w:color="56AEB7"/>
              <w:bottom w:val="single" w:sz="8" w:space="0" w:color="56AEB7"/>
              <w:right w:val="single" w:sz="8" w:space="0" w:color="56AEB7"/>
            </w:tcBorders>
            <w:shd w:val="clear" w:color="auto" w:fill="56AEB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Haridus- ja </w:t>
            </w:r>
            <w:proofErr w:type="spellStart"/>
            <w:r w:rsidRPr="004C4AEF">
              <w:rPr>
                <w:sz w:val="20"/>
                <w:szCs w:val="20"/>
                <w:lang w:val="et-EE"/>
              </w:rPr>
              <w:t>noortevaldkonna</w:t>
            </w:r>
            <w:proofErr w:type="spellEnd"/>
            <w:r w:rsidRPr="004C4AEF">
              <w:rPr>
                <w:sz w:val="20"/>
                <w:szCs w:val="20"/>
                <w:lang w:val="et-EE"/>
              </w:rPr>
              <w:t xml:space="preserve"> töötajate </w:t>
            </w:r>
            <w:r w:rsidRPr="004C4AEF">
              <w:rPr>
                <w:b/>
                <w:sz w:val="20"/>
                <w:szCs w:val="20"/>
                <w:lang w:val="et-EE"/>
              </w:rPr>
              <w:t>motivatsioonisüsteemi täiustamine</w:t>
            </w:r>
            <w:r w:rsidRPr="004C4AEF">
              <w:rPr>
                <w:sz w:val="20"/>
                <w:szCs w:val="20"/>
                <w:lang w:val="et-EE"/>
              </w:rPr>
              <w:t xml:space="preserve"> ja </w:t>
            </w:r>
            <w:r w:rsidRPr="004C4AEF">
              <w:rPr>
                <w:b/>
                <w:sz w:val="20"/>
                <w:szCs w:val="20"/>
                <w:lang w:val="et-EE"/>
              </w:rPr>
              <w:t>mentorluse süsteemi arendamine</w:t>
            </w:r>
            <w:r w:rsidRPr="004C4AEF">
              <w:rPr>
                <w:sz w:val="20"/>
                <w:szCs w:val="20"/>
                <w:lang w:val="et-EE"/>
              </w:rPr>
              <w:t xml:space="preserve">, et tõsta haridus- ja </w:t>
            </w:r>
            <w:proofErr w:type="spellStart"/>
            <w:r w:rsidRPr="004C4AEF">
              <w:rPr>
                <w:sz w:val="20"/>
                <w:szCs w:val="20"/>
                <w:lang w:val="et-EE"/>
              </w:rPr>
              <w:t>noortevaldkonna</w:t>
            </w:r>
            <w:proofErr w:type="spellEnd"/>
            <w:r w:rsidRPr="004C4AEF">
              <w:rPr>
                <w:sz w:val="20"/>
                <w:szCs w:val="20"/>
                <w:lang w:val="et-EE"/>
              </w:rPr>
              <w:t xml:space="preserve"> töötajate töövõimet.</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ja haridusasutused</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Haridus- ja </w:t>
            </w:r>
            <w:proofErr w:type="spellStart"/>
            <w:r w:rsidRPr="004C4AEF">
              <w:rPr>
                <w:sz w:val="20"/>
                <w:szCs w:val="20"/>
                <w:lang w:val="et-EE"/>
              </w:rPr>
              <w:t>noortevaldkonna</w:t>
            </w:r>
            <w:proofErr w:type="spellEnd"/>
            <w:r w:rsidRPr="004C4AEF">
              <w:rPr>
                <w:sz w:val="20"/>
                <w:szCs w:val="20"/>
                <w:lang w:val="et-EE"/>
              </w:rPr>
              <w:t xml:space="preserve"> </w:t>
            </w:r>
            <w:r w:rsidRPr="004C4AEF">
              <w:rPr>
                <w:b/>
                <w:sz w:val="20"/>
                <w:szCs w:val="20"/>
                <w:lang w:val="et-EE"/>
              </w:rPr>
              <w:t>töötajate töötasu hoidmine konkurentsivõimelisena</w:t>
            </w:r>
            <w:r w:rsidRPr="004C4AEF">
              <w:rPr>
                <w:sz w:val="20"/>
                <w:szCs w:val="20"/>
                <w:lang w:val="et-EE"/>
              </w:rPr>
              <w:t xml:space="preserve"> võrreldes naabervaldadega, nt läbi haridusasutuste palgakorralduse põhimõtete uuendamise ning töökoormuse optimeerimise.</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Haridus- ja </w:t>
            </w:r>
            <w:proofErr w:type="spellStart"/>
            <w:r w:rsidRPr="004C4AEF">
              <w:rPr>
                <w:sz w:val="20"/>
                <w:szCs w:val="20"/>
                <w:lang w:val="et-EE"/>
              </w:rPr>
              <w:t>noortevaldkonna</w:t>
            </w:r>
            <w:proofErr w:type="spellEnd"/>
            <w:r w:rsidRPr="004C4AEF">
              <w:rPr>
                <w:sz w:val="20"/>
                <w:szCs w:val="20"/>
                <w:lang w:val="et-EE"/>
              </w:rPr>
              <w:t xml:space="preserve"> </w:t>
            </w:r>
            <w:proofErr w:type="spellStart"/>
            <w:r w:rsidRPr="004C4AEF">
              <w:rPr>
                <w:sz w:val="20"/>
                <w:szCs w:val="20"/>
                <w:lang w:val="et-EE"/>
              </w:rPr>
              <w:t>asutusteülese</w:t>
            </w:r>
            <w:proofErr w:type="spellEnd"/>
            <w:r w:rsidRPr="004C4AEF">
              <w:rPr>
                <w:sz w:val="20"/>
                <w:szCs w:val="20"/>
                <w:lang w:val="et-EE"/>
              </w:rPr>
              <w:t xml:space="preserve"> </w:t>
            </w:r>
            <w:r w:rsidRPr="004C4AEF">
              <w:rPr>
                <w:b/>
                <w:sz w:val="20"/>
                <w:szCs w:val="20"/>
                <w:lang w:val="et-EE"/>
              </w:rPr>
              <w:t>koolitussüsteemi arendamine</w:t>
            </w:r>
            <w:r w:rsidRPr="004C4AEF">
              <w:rPr>
                <w:sz w:val="20"/>
                <w:szCs w:val="20"/>
                <w:lang w:val="et-EE"/>
              </w:rPr>
              <w:t>,</w:t>
            </w:r>
            <w:r w:rsidRPr="004C4AEF">
              <w:rPr>
                <w:b/>
                <w:sz w:val="20"/>
                <w:szCs w:val="20"/>
                <w:lang w:val="et-EE"/>
              </w:rPr>
              <w:t xml:space="preserve"> </w:t>
            </w:r>
            <w:r w:rsidRPr="004C4AEF">
              <w:rPr>
                <w:sz w:val="20"/>
                <w:szCs w:val="20"/>
                <w:lang w:val="et-EE"/>
              </w:rPr>
              <w:t>sh koolituselt saadud teadmiste/oskuste teadlikum rakendamine ja organisatsioonikultuuri arendamine.</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56AEB7"/>
              <w:left w:val="single" w:sz="8" w:space="0" w:color="56AEB7"/>
              <w:bottom w:val="single" w:sz="8" w:space="0" w:color="56AEB7"/>
              <w:right w:val="single" w:sz="8" w:space="0" w:color="56AEB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Haridus-, kultuuri- ja sotsiaalosakond, haridusasutused</w:t>
            </w:r>
          </w:p>
        </w:tc>
      </w:tr>
      <w:tr w:rsidR="000637E7" w:rsidRPr="004C4AEF">
        <w:trPr>
          <w:cantSplit/>
          <w:trHeight w:val="400"/>
          <w:jc w:val="center"/>
        </w:trPr>
        <w:tc>
          <w:tcPr>
            <w:tcW w:w="73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color w:val="266545"/>
                <w:sz w:val="20"/>
                <w:szCs w:val="20"/>
                <w:lang w:val="et-EE"/>
              </w:rPr>
            </w:pPr>
          </w:p>
        </w:tc>
        <w:tc>
          <w:tcPr>
            <w:tcW w:w="6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FFFFFF"/>
              <w:bottom w:val="single" w:sz="8" w:space="0" w:color="FFFFFF"/>
              <w:right w:val="single" w:sz="8" w:space="0" w:color="FFFFFF"/>
            </w:tcBorders>
            <w:shd w:val="clear" w:color="auto" w:fill="E12127"/>
            <w:tcMar>
              <w:top w:w="100" w:type="dxa"/>
              <w:left w:w="100" w:type="dxa"/>
              <w:bottom w:w="100" w:type="dxa"/>
              <w:right w:w="100" w:type="dxa"/>
            </w:tcMar>
          </w:tcPr>
          <w:p w:rsidR="000637E7" w:rsidRPr="004C4AEF" w:rsidRDefault="000637E7" w:rsidP="000637E7">
            <w:pPr>
              <w:pStyle w:val="Pealkiri4"/>
              <w:rPr>
                <w:color w:val="FFFFFF"/>
                <w:lang w:val="et-EE"/>
              </w:rPr>
            </w:pPr>
            <w:bookmarkStart w:id="88" w:name="_1e6ph3598s4w" w:colFirst="0" w:colLast="0"/>
            <w:bookmarkEnd w:id="88"/>
            <w:r w:rsidRPr="004C4AEF">
              <w:rPr>
                <w:color w:val="FFFFFF"/>
                <w:lang w:val="et-EE"/>
              </w:rPr>
              <w:lastRenderedPageBreak/>
              <w:t>4. LOODUSLÄHEDANE ETTEVÕTLUS JA TURISM</w:t>
            </w:r>
          </w:p>
        </w:tc>
      </w:tr>
      <w:tr w:rsidR="000637E7" w:rsidRPr="004C4AEF">
        <w:trPr>
          <w:cantSplit/>
          <w:trHeight w:val="400"/>
          <w:jc w:val="center"/>
        </w:trPr>
        <w:tc>
          <w:tcPr>
            <w:tcW w:w="15480" w:type="dxa"/>
            <w:gridSpan w:val="10"/>
            <w:tcBorders>
              <w:top w:val="single" w:sz="8" w:space="0" w:color="FFFFFF"/>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5"/>
              <w:spacing w:line="240" w:lineRule="auto"/>
              <w:rPr>
                <w:b/>
                <w:color w:val="E12127"/>
                <w:lang w:val="et-EE"/>
              </w:rPr>
            </w:pPr>
            <w:bookmarkStart w:id="89" w:name="_jci2521e0nvi" w:colFirst="0" w:colLast="0"/>
            <w:bookmarkEnd w:id="89"/>
            <w:r w:rsidRPr="004C4AEF">
              <w:rPr>
                <w:b/>
                <w:color w:val="E12127"/>
                <w:lang w:val="et-EE"/>
              </w:rPr>
              <w:t>STRATEEGILINE EESMÄRK 4.1. Ettevõtlus (sh turism) Jõelähtme vallas toetab elukeskkonda ning toetub kogukondade ettevõtlikkusele.</w:t>
            </w:r>
          </w:p>
        </w:tc>
      </w:tr>
      <w:tr w:rsidR="000637E7" w:rsidRPr="004C4AEF">
        <w:trPr>
          <w:cantSplit/>
          <w:trHeight w:val="400"/>
          <w:jc w:val="center"/>
        </w:trPr>
        <w:tc>
          <w:tcPr>
            <w:tcW w:w="15480" w:type="dxa"/>
            <w:gridSpan w:val="10"/>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E12127"/>
                <w:lang w:val="et-EE"/>
              </w:rPr>
            </w:pPr>
            <w:bookmarkStart w:id="90" w:name="_tqkq4os100he" w:colFirst="0" w:colLast="0"/>
            <w:bookmarkEnd w:id="90"/>
            <w:r w:rsidRPr="004C4AEF">
              <w:rPr>
                <w:b/>
                <w:color w:val="E12127"/>
                <w:lang w:val="et-EE"/>
              </w:rPr>
              <w:t>Alaeesmärk 4.1.1</w:t>
            </w:r>
            <w:r w:rsidRPr="004C4AEF">
              <w:rPr>
                <w:color w:val="E12127"/>
                <w:lang w:val="et-EE"/>
              </w:rPr>
              <w:t xml:space="preserve">. Jõelähtme valla inimesed on ettevõtlikud ja panustavad omaalgatuslikult valla nutikasse arengusse. </w:t>
            </w:r>
          </w:p>
        </w:tc>
      </w:tr>
      <w:tr w:rsidR="000637E7" w:rsidRPr="004C4AEF" w:rsidTr="00EC65B4">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91" w:name="_hf90z78pl4e3" w:colFirst="0" w:colLast="0"/>
            <w:bookmarkEnd w:id="91"/>
            <w:r w:rsidRPr="004C4AEF">
              <w:rPr>
                <w:b/>
                <w:color w:val="FFFFFF"/>
                <w:lang w:val="et-EE"/>
              </w:rPr>
              <w:t>Nr</w:t>
            </w:r>
          </w:p>
        </w:tc>
        <w:tc>
          <w:tcPr>
            <w:tcW w:w="67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Vallas tegutsevate </w:t>
            </w:r>
            <w:r w:rsidRPr="004C4AEF">
              <w:rPr>
                <w:b/>
                <w:sz w:val="20"/>
                <w:szCs w:val="20"/>
                <w:lang w:val="et-EE"/>
              </w:rPr>
              <w:t xml:space="preserve">ettevõtjate </w:t>
            </w:r>
            <w:r w:rsidRPr="004C4AEF">
              <w:rPr>
                <w:sz w:val="20"/>
                <w:szCs w:val="20"/>
                <w:lang w:val="et-EE"/>
              </w:rPr>
              <w:t xml:space="preserve">(sh turismiettevõtjate) </w:t>
            </w:r>
            <w:r w:rsidRPr="004C4AEF">
              <w:rPr>
                <w:b/>
                <w:sz w:val="20"/>
                <w:szCs w:val="20"/>
                <w:lang w:val="et-EE"/>
              </w:rPr>
              <w:t xml:space="preserve">info kaardistamine </w:t>
            </w:r>
            <w:r w:rsidRPr="004C4AEF">
              <w:rPr>
                <w:sz w:val="20"/>
                <w:szCs w:val="20"/>
                <w:lang w:val="et-EE"/>
              </w:rPr>
              <w:t xml:space="preserve"> ja </w:t>
            </w:r>
            <w:r w:rsidRPr="004C4AEF">
              <w:rPr>
                <w:b/>
                <w:sz w:val="20"/>
                <w:szCs w:val="20"/>
                <w:lang w:val="et-EE"/>
              </w:rPr>
              <w:t>ajakohastamine</w:t>
            </w:r>
            <w:r w:rsidRPr="004C4AEF">
              <w:rPr>
                <w:sz w:val="20"/>
                <w:szCs w:val="20"/>
                <w:lang w:val="et-EE"/>
              </w:rPr>
              <w:t>, ettevõtjatega suhtlemiseks, ettevõtjate infolisti loomine ja ajakohastamine, igakuised infokirjad.</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 ettevõtjate ja ettevõtlike inimeste poolt pakutavate teenuste ja toodete ühele platvormile viimine</w:t>
            </w:r>
            <w:r w:rsidRPr="004C4AEF">
              <w:rPr>
                <w:sz w:val="20"/>
                <w:szCs w:val="20"/>
                <w:lang w:val="et-EE"/>
              </w:rPr>
              <w:t xml:space="preserve">, selle info levitamine ning ettevõtjate </w:t>
            </w:r>
            <w:proofErr w:type="spellStart"/>
            <w:r w:rsidRPr="004C4AEF">
              <w:rPr>
                <w:sz w:val="20"/>
                <w:szCs w:val="20"/>
                <w:lang w:val="et-EE"/>
              </w:rPr>
              <w:t>ühisturunduse</w:t>
            </w:r>
            <w:proofErr w:type="spellEnd"/>
            <w:r w:rsidRPr="004C4AEF">
              <w:rPr>
                <w:sz w:val="20"/>
                <w:szCs w:val="20"/>
                <w:lang w:val="et-EE"/>
              </w:rPr>
              <w:t xml:space="preserve"> soodustamine.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w:t>
            </w:r>
            <w:proofErr w:type="spellEnd"/>
            <w:r w:rsidRPr="004C4AEF">
              <w:rPr>
                <w:sz w:val="18"/>
                <w:szCs w:val="18"/>
                <w:lang w:val="et-EE"/>
              </w:rPr>
              <w:t>, piirkondliku MARO</w:t>
            </w:r>
            <w:r w:rsidRPr="004C4AEF">
              <w:rPr>
                <w:sz w:val="18"/>
                <w:szCs w:val="18"/>
                <w:vertAlign w:val="superscript"/>
                <w:lang w:val="et-EE"/>
              </w:rPr>
              <w:footnoteReference w:id="27"/>
            </w:r>
            <w:r w:rsidRPr="004C4AEF">
              <w:rPr>
                <w:sz w:val="18"/>
                <w:szCs w:val="18"/>
                <w:lang w:val="et-EE"/>
              </w:rPr>
              <w:t>, ettevõtjatega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Vallas </w:t>
            </w:r>
            <w:r w:rsidRPr="004C4AEF">
              <w:rPr>
                <w:b/>
                <w:sz w:val="20"/>
                <w:szCs w:val="20"/>
                <w:lang w:val="et-EE"/>
              </w:rPr>
              <w:t>ettevõtjate ja ettevõtlike inimeste tegevuse soodustamine</w:t>
            </w:r>
            <w:r w:rsidRPr="004C4AEF">
              <w:rPr>
                <w:sz w:val="20"/>
                <w:szCs w:val="20"/>
                <w:lang w:val="et-EE"/>
              </w:rPr>
              <w:t xml:space="preserve">, nõustamis-, mentorlus- ja koolitusvõimaluste info edastamine, nt ümarlaudade algatuse kaudu, Harju Ettevõtlus- ja Arenduskeskuse (edaspidi </w:t>
            </w:r>
            <w:proofErr w:type="spellStart"/>
            <w:r w:rsidRPr="004C4AEF">
              <w:rPr>
                <w:sz w:val="20"/>
                <w:szCs w:val="20"/>
                <w:lang w:val="et-EE"/>
              </w:rPr>
              <w:t>HEAKi</w:t>
            </w:r>
            <w:proofErr w:type="spellEnd"/>
            <w:r w:rsidRPr="004C4AEF">
              <w:rPr>
                <w:sz w:val="20"/>
                <w:szCs w:val="20"/>
                <w:lang w:val="et-EE"/>
              </w:rPr>
              <w:t xml:space="preserve">), Töötukassa vm abil. </w:t>
            </w:r>
          </w:p>
          <w:p w:rsidR="000637E7" w:rsidRPr="004C4AEF" w:rsidRDefault="000637E7" w:rsidP="000637E7">
            <w:pPr>
              <w:spacing w:line="240" w:lineRule="auto"/>
              <w:rPr>
                <w:sz w:val="20"/>
                <w:szCs w:val="20"/>
                <w:lang w:val="et-EE"/>
              </w:rPr>
            </w:pPr>
          </w:p>
          <w:p w:rsidR="000637E7" w:rsidRPr="004C4AEF" w:rsidRDefault="000637E7" w:rsidP="000637E7">
            <w:pPr>
              <w:spacing w:line="240" w:lineRule="auto"/>
              <w:rPr>
                <w:sz w:val="20"/>
                <w:szCs w:val="20"/>
                <w:lang w:val="et-EE"/>
              </w:rPr>
            </w:pPr>
            <w:r w:rsidRPr="004C4AEF">
              <w:rPr>
                <w:sz w:val="20"/>
                <w:szCs w:val="20"/>
                <w:lang w:val="et-EE"/>
              </w:rPr>
              <w:t xml:space="preserve">Eraldi fookuse suunamine: </w:t>
            </w:r>
          </w:p>
          <w:p w:rsidR="000637E7" w:rsidRPr="004C4AEF" w:rsidRDefault="000637E7" w:rsidP="000637E7">
            <w:pPr>
              <w:numPr>
                <w:ilvl w:val="0"/>
                <w:numId w:val="3"/>
              </w:numPr>
              <w:spacing w:line="240" w:lineRule="auto"/>
              <w:rPr>
                <w:b/>
                <w:sz w:val="20"/>
                <w:szCs w:val="20"/>
                <w:lang w:val="et-EE"/>
              </w:rPr>
            </w:pPr>
            <w:r w:rsidRPr="004C4AEF">
              <w:rPr>
                <w:b/>
                <w:sz w:val="20"/>
                <w:szCs w:val="20"/>
                <w:lang w:val="et-EE"/>
              </w:rPr>
              <w:t xml:space="preserve">alustavate ettevõtjate, </w:t>
            </w:r>
          </w:p>
          <w:p w:rsidR="000637E7" w:rsidRPr="004C4AEF" w:rsidRDefault="000637E7" w:rsidP="000637E7">
            <w:pPr>
              <w:numPr>
                <w:ilvl w:val="0"/>
                <w:numId w:val="3"/>
              </w:numPr>
              <w:spacing w:line="240" w:lineRule="auto"/>
              <w:rPr>
                <w:sz w:val="20"/>
                <w:szCs w:val="20"/>
                <w:lang w:val="et-EE"/>
              </w:rPr>
            </w:pPr>
            <w:r w:rsidRPr="004C4AEF">
              <w:rPr>
                <w:sz w:val="20"/>
                <w:szCs w:val="20"/>
                <w:lang w:val="et-EE"/>
              </w:rPr>
              <w:t>valla elanike poolt osutatavate</w:t>
            </w:r>
            <w:r w:rsidRPr="004C4AEF">
              <w:rPr>
                <w:b/>
                <w:sz w:val="20"/>
                <w:szCs w:val="20"/>
                <w:lang w:val="et-EE"/>
              </w:rPr>
              <w:t xml:space="preserve"> heaolu- ja isikuteenuste</w:t>
            </w:r>
            <w:r w:rsidRPr="004C4AEF">
              <w:rPr>
                <w:sz w:val="20"/>
                <w:szCs w:val="20"/>
                <w:lang w:val="et-EE"/>
              </w:rPr>
              <w:t xml:space="preserve"> laiema pakkumise, </w:t>
            </w:r>
          </w:p>
          <w:p w:rsidR="000637E7" w:rsidRPr="004C4AEF" w:rsidRDefault="000637E7" w:rsidP="000637E7">
            <w:pPr>
              <w:numPr>
                <w:ilvl w:val="0"/>
                <w:numId w:val="3"/>
              </w:numPr>
              <w:spacing w:line="240" w:lineRule="auto"/>
              <w:rPr>
                <w:sz w:val="20"/>
                <w:szCs w:val="20"/>
                <w:lang w:val="et-EE"/>
              </w:rPr>
            </w:pPr>
            <w:r w:rsidRPr="004C4AEF">
              <w:rPr>
                <w:b/>
                <w:sz w:val="20"/>
                <w:szCs w:val="20"/>
                <w:lang w:val="et-EE"/>
              </w:rPr>
              <w:t>turismiettevõtluse, sh kogukondade aktiivsuse</w:t>
            </w:r>
            <w:r w:rsidRPr="004C4AEF">
              <w:rPr>
                <w:sz w:val="20"/>
                <w:szCs w:val="20"/>
                <w:lang w:val="et-EE"/>
              </w:rPr>
              <w:t xml:space="preserve"> ning</w:t>
            </w:r>
          </w:p>
          <w:p w:rsidR="000637E7" w:rsidRPr="004C4AEF" w:rsidRDefault="000637E7" w:rsidP="000637E7">
            <w:pPr>
              <w:numPr>
                <w:ilvl w:val="0"/>
                <w:numId w:val="3"/>
              </w:numPr>
              <w:spacing w:line="240" w:lineRule="auto"/>
              <w:rPr>
                <w:sz w:val="20"/>
                <w:szCs w:val="20"/>
                <w:lang w:val="et-EE"/>
              </w:rPr>
            </w:pPr>
            <w:r w:rsidRPr="004C4AEF">
              <w:rPr>
                <w:b/>
                <w:sz w:val="20"/>
                <w:szCs w:val="20"/>
                <w:lang w:val="et-EE"/>
              </w:rPr>
              <w:t>kaasaegsete digi- ja tehnoloogialahenduste</w:t>
            </w:r>
            <w:r w:rsidRPr="004C4AEF">
              <w:rPr>
                <w:sz w:val="20"/>
                <w:szCs w:val="20"/>
                <w:lang w:val="et-EE"/>
              </w:rPr>
              <w:t xml:space="preserve"> loomise ja kasutuselevõtu soodustamisse.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w:t>
            </w:r>
            <w:proofErr w:type="spellEnd"/>
            <w:r w:rsidRPr="004C4AEF">
              <w:rPr>
                <w:sz w:val="18"/>
                <w:szCs w:val="18"/>
                <w:lang w:val="et-EE"/>
              </w:rPr>
              <w:t xml:space="preserve"> ja Töötukassaga, MARO</w:t>
            </w:r>
            <w:r w:rsidRPr="004C4AEF">
              <w:rPr>
                <w:sz w:val="18"/>
                <w:szCs w:val="18"/>
                <w:vertAlign w:val="superscript"/>
                <w:lang w:val="et-EE"/>
              </w:rPr>
              <w:footnoteReference w:id="28"/>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Tehnoloogia ja teiste täppisteaduste erialade </w:t>
            </w:r>
            <w:r w:rsidRPr="004C4AEF">
              <w:rPr>
                <w:b/>
                <w:sz w:val="20"/>
                <w:szCs w:val="20"/>
                <w:lang w:val="et-EE"/>
              </w:rPr>
              <w:t>huviringide</w:t>
            </w:r>
            <w:r w:rsidRPr="004C4AEF">
              <w:rPr>
                <w:sz w:val="20"/>
                <w:szCs w:val="20"/>
                <w:lang w:val="et-EE"/>
              </w:rPr>
              <w:t xml:space="preserve">, </w:t>
            </w:r>
            <w:r w:rsidRPr="004C4AEF">
              <w:rPr>
                <w:b/>
                <w:sz w:val="20"/>
                <w:szCs w:val="20"/>
                <w:lang w:val="et-EE"/>
              </w:rPr>
              <w:t>algatuste</w:t>
            </w:r>
            <w:r w:rsidRPr="004C4AEF">
              <w:rPr>
                <w:sz w:val="20"/>
                <w:szCs w:val="20"/>
                <w:lang w:val="et-EE"/>
              </w:rPr>
              <w:t xml:space="preserve"> ja </w:t>
            </w:r>
            <w:r w:rsidRPr="004C4AEF">
              <w:rPr>
                <w:b/>
                <w:sz w:val="20"/>
                <w:szCs w:val="20"/>
                <w:lang w:val="et-EE"/>
              </w:rPr>
              <w:t>külalistundide korraldamine</w:t>
            </w:r>
            <w:r w:rsidRPr="004C4AEF">
              <w:rPr>
                <w:sz w:val="20"/>
                <w:szCs w:val="20"/>
                <w:lang w:val="et-EE"/>
              </w:rPr>
              <w:t>, selleks kohalike ettevõtetega koostöö tegemine. Vt ka alaeesmärki 3.1.1.</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Koolid, noortekeskused, ettevõtted, organisatsioonid, teised omavalitsused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5</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Jõelähtme valla (sh Rebala piirkonna) terviklik kujundamine elu- , ettevõtlus- ja turismipiirkonnana</w:t>
            </w:r>
            <w:r w:rsidRPr="004C4AEF">
              <w:rPr>
                <w:sz w:val="20"/>
                <w:szCs w:val="20"/>
                <w:lang w:val="et-EE"/>
              </w:rPr>
              <w:t xml:space="preserve">, mh Rebala piirkonnale regionaalse investeeringute programmi loomiseks ettepaneku esitamine koostöös </w:t>
            </w:r>
            <w:proofErr w:type="spellStart"/>
            <w:r w:rsidRPr="004C4AEF">
              <w:rPr>
                <w:sz w:val="20"/>
                <w:szCs w:val="20"/>
                <w:lang w:val="et-EE"/>
              </w:rPr>
              <w:t>HEAKiga</w:t>
            </w:r>
            <w:proofErr w:type="spellEnd"/>
            <w:r w:rsidRPr="004C4AEF">
              <w:rPr>
                <w:sz w:val="20"/>
                <w:szCs w:val="20"/>
                <w:lang w:val="et-EE"/>
              </w:rPr>
              <w:t xml:space="preserv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w:t>
            </w:r>
            <w:proofErr w:type="spellEnd"/>
            <w:r w:rsidRPr="004C4AEF">
              <w:rPr>
                <w:sz w:val="18"/>
                <w:szCs w:val="18"/>
                <w:lang w:val="et-EE"/>
              </w:rPr>
              <w:t xml:space="preserve">, </w:t>
            </w:r>
          </w:p>
          <w:p w:rsidR="000637E7" w:rsidRPr="004C4AEF" w:rsidRDefault="000637E7" w:rsidP="000637E7">
            <w:pPr>
              <w:widowControl w:val="0"/>
              <w:spacing w:line="240" w:lineRule="auto"/>
              <w:jc w:val="center"/>
              <w:rPr>
                <w:sz w:val="18"/>
                <w:szCs w:val="18"/>
                <w:lang w:val="et-EE"/>
              </w:rPr>
            </w:pPr>
            <w:r w:rsidRPr="004C4AEF">
              <w:rPr>
                <w:sz w:val="18"/>
                <w:szCs w:val="18"/>
                <w:lang w:val="et-EE"/>
              </w:rPr>
              <w:t>piirkondliku MARO,</w:t>
            </w:r>
          </w:p>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 ettevõtjate ja küladega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Piirkonnas mitmekesise majandustegevuse</w:t>
            </w:r>
            <w:r w:rsidRPr="004C4AEF">
              <w:rPr>
                <w:sz w:val="20"/>
                <w:szCs w:val="20"/>
                <w:lang w:val="et-EE"/>
              </w:rPr>
              <w:t xml:space="preserve">, sh jahinduse, põllumajanduse ja loomakasvatuse </w:t>
            </w:r>
            <w:r w:rsidRPr="004C4AEF">
              <w:rPr>
                <w:b/>
                <w:sz w:val="20"/>
                <w:szCs w:val="20"/>
                <w:lang w:val="et-EE"/>
              </w:rPr>
              <w:t>soodustamine.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ettevõtjatega, </w:t>
            </w:r>
            <w:proofErr w:type="spellStart"/>
            <w:r w:rsidRPr="004C4AEF">
              <w:rPr>
                <w:sz w:val="18"/>
                <w:szCs w:val="18"/>
                <w:lang w:val="et-EE"/>
              </w:rPr>
              <w:t>HEAKiga</w:t>
            </w:r>
            <w:proofErr w:type="spellEnd"/>
          </w:p>
        </w:tc>
      </w:tr>
      <w:tr w:rsidR="000637E7" w:rsidRPr="004C4AEF">
        <w:trPr>
          <w:cantSplit/>
          <w:trHeight w:val="400"/>
          <w:jc w:val="center"/>
        </w:trPr>
        <w:tc>
          <w:tcPr>
            <w:tcW w:w="15480" w:type="dxa"/>
            <w:gridSpan w:val="10"/>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E12127"/>
                <w:lang w:val="et-EE"/>
              </w:rPr>
            </w:pPr>
            <w:bookmarkStart w:id="92" w:name="_8hblzlythx93" w:colFirst="0" w:colLast="0"/>
            <w:bookmarkEnd w:id="92"/>
            <w:r w:rsidRPr="004C4AEF">
              <w:rPr>
                <w:b/>
                <w:color w:val="E12127"/>
                <w:lang w:val="et-EE"/>
              </w:rPr>
              <w:t>Alaeesmärk 4.1.2</w:t>
            </w:r>
            <w:r w:rsidRPr="004C4AEF">
              <w:rPr>
                <w:color w:val="E12127"/>
                <w:lang w:val="et-EE"/>
              </w:rPr>
              <w:t xml:space="preserve">. Vallas tegutsevad ettevõtted toetavad ja panustavad kohalikku ellu ja keskkonda ning toovad valda innovaatilisi ja uudseid võimalusi. </w:t>
            </w:r>
          </w:p>
        </w:tc>
      </w:tr>
      <w:tr w:rsidR="000637E7" w:rsidRPr="004C4AEF" w:rsidTr="00EC65B4">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93" w:name="_jn53awkb2jw7" w:colFirst="0" w:colLast="0"/>
            <w:bookmarkEnd w:id="93"/>
            <w:r w:rsidRPr="004C4AEF">
              <w:rPr>
                <w:b/>
                <w:color w:val="FFFFFF"/>
                <w:lang w:val="et-EE"/>
              </w:rPr>
              <w:t>Nr</w:t>
            </w:r>
          </w:p>
        </w:tc>
        <w:tc>
          <w:tcPr>
            <w:tcW w:w="67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 ettevõtjate ja ettevõtlike inimeste ümarlaua traditsiooni jätkamine</w:t>
            </w:r>
            <w:r w:rsidRPr="004C4AEF">
              <w:rPr>
                <w:sz w:val="20"/>
                <w:szCs w:val="20"/>
                <w:lang w:val="et-EE"/>
              </w:rPr>
              <w:t xml:space="preserve"> ja formaadi edasiarendamine ettevõtjate initsiatiivil.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algatab koostöös ettevõtjatega, teiste organisatsioonidega,</w:t>
            </w:r>
          </w:p>
          <w:p w:rsidR="000637E7" w:rsidRPr="004C4AEF" w:rsidRDefault="000637E7" w:rsidP="000637E7">
            <w:pPr>
              <w:widowControl w:val="0"/>
              <w:spacing w:line="240" w:lineRule="auto"/>
              <w:jc w:val="center"/>
              <w:rPr>
                <w:sz w:val="18"/>
                <w:szCs w:val="18"/>
                <w:lang w:val="et-EE"/>
              </w:rPr>
            </w:pPr>
            <w:proofErr w:type="spellStart"/>
            <w:r w:rsidRPr="004C4AEF">
              <w:rPr>
                <w:sz w:val="18"/>
                <w:szCs w:val="18"/>
                <w:lang w:val="et-EE"/>
              </w:rPr>
              <w:t>KOVidega</w:t>
            </w:r>
            <w:proofErr w:type="spellEnd"/>
            <w:r w:rsidRPr="004C4AEF">
              <w:rPr>
                <w:sz w:val="18"/>
                <w:szCs w:val="18"/>
                <w:lang w:val="et-EE"/>
              </w:rPr>
              <w:t>, tulevikus ettevõtjate initsiatiivil</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b/>
                <w:i/>
                <w:sz w:val="20"/>
                <w:szCs w:val="20"/>
                <w:highlight w:val="yellow"/>
                <w:lang w:val="et-EE"/>
              </w:rPr>
            </w:pPr>
            <w:r w:rsidRPr="004C4AEF">
              <w:rPr>
                <w:b/>
                <w:sz w:val="20"/>
                <w:szCs w:val="20"/>
                <w:lang w:val="et-EE"/>
              </w:rPr>
              <w:t>Valla ettevõtjatele ootuste sõnastamine</w:t>
            </w:r>
            <w:r w:rsidRPr="004C4AEF">
              <w:rPr>
                <w:sz w:val="20"/>
                <w:szCs w:val="20"/>
                <w:lang w:val="et-EE"/>
              </w:rPr>
              <w:t xml:space="preserve"> koos valla elanikega ning soovitud ettevõtlussektorite defineerimine valla üldplaneeringus. Vt ka alaeesmärke 1.3.1. ja 1.3.2.</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territooriumil olemasolevate ja planeerimisel olevate </w:t>
            </w:r>
            <w:r w:rsidRPr="004C4AEF">
              <w:rPr>
                <w:b/>
                <w:sz w:val="20"/>
                <w:szCs w:val="20"/>
                <w:lang w:val="et-EE"/>
              </w:rPr>
              <w:t xml:space="preserve">ettevõtluspiirkondade määratlemine </w:t>
            </w:r>
            <w:r w:rsidRPr="004C4AEF">
              <w:rPr>
                <w:sz w:val="20"/>
                <w:szCs w:val="20"/>
                <w:lang w:val="et-EE"/>
              </w:rPr>
              <w:t xml:space="preserve">ning nende terviklik planeerimine kooskõlas elukeskkonnaga.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 ja elanikega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Valla piires olevate</w:t>
            </w:r>
            <w:r w:rsidRPr="004C4AEF">
              <w:rPr>
                <w:b/>
                <w:sz w:val="20"/>
                <w:szCs w:val="20"/>
                <w:lang w:val="et-EE"/>
              </w:rPr>
              <w:t xml:space="preserve"> vabade maatükkide muutmine potentsiaalseteks ettevõtlusaladeks</w:t>
            </w:r>
            <w:r w:rsidRPr="004C4AEF">
              <w:rPr>
                <w:sz w:val="20"/>
                <w:szCs w:val="20"/>
                <w:lang w:val="et-EE"/>
              </w:rPr>
              <w:t xml:space="preserve"> (eelistatud sektoritele), selleks riigi omandis maade osas võimaluste leidmine, eraomandis kasutamata maade osas vallapoolse nägemuse pakkumine.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Vallas asuvate </w:t>
            </w:r>
            <w:proofErr w:type="spellStart"/>
            <w:r w:rsidRPr="004C4AEF">
              <w:rPr>
                <w:b/>
                <w:sz w:val="20"/>
                <w:szCs w:val="20"/>
                <w:lang w:val="et-EE"/>
              </w:rPr>
              <w:t>kaugtöö</w:t>
            </w:r>
            <w:proofErr w:type="spellEnd"/>
            <w:r w:rsidRPr="004C4AEF">
              <w:rPr>
                <w:b/>
                <w:sz w:val="20"/>
                <w:szCs w:val="20"/>
                <w:lang w:val="et-EE"/>
              </w:rPr>
              <w:t xml:space="preserve"> ja koosolekuruumide vajaduste kaardistamine ja ajakohastamine</w:t>
            </w:r>
            <w:r w:rsidRPr="004C4AEF">
              <w:rPr>
                <w:sz w:val="20"/>
                <w:szCs w:val="20"/>
                <w:lang w:val="et-EE"/>
              </w:rPr>
              <w:t xml:space="preserve">, vajadusel </w:t>
            </w:r>
            <w:proofErr w:type="spellStart"/>
            <w:r w:rsidRPr="004C4AEF">
              <w:rPr>
                <w:sz w:val="20"/>
                <w:szCs w:val="20"/>
                <w:lang w:val="et-EE"/>
              </w:rPr>
              <w:t>kaugtööks</w:t>
            </w:r>
            <w:proofErr w:type="spellEnd"/>
            <w:r w:rsidRPr="004C4AEF">
              <w:rPr>
                <w:sz w:val="20"/>
                <w:szCs w:val="20"/>
                <w:lang w:val="et-EE"/>
              </w:rPr>
              <w:t xml:space="preserve"> atraktiivsete võimaluste loomine olemasolevatesse asutustesse (nt Kostivere mõisas, raamatukogudes), sellekohase info vahendamine elanikele ja ettevõtetele.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6"/>
                <w:szCs w:val="16"/>
                <w:lang w:val="et-EE"/>
              </w:rPr>
            </w:pPr>
          </w:p>
          <w:p w:rsidR="000637E7" w:rsidRPr="004C4AEF" w:rsidRDefault="000637E7" w:rsidP="000637E7">
            <w:pPr>
              <w:widowControl w:val="0"/>
              <w:spacing w:line="240" w:lineRule="auto"/>
              <w:jc w:val="center"/>
              <w:rPr>
                <w:sz w:val="16"/>
                <w:szCs w:val="16"/>
                <w:lang w:val="et-EE"/>
              </w:rPr>
            </w:pPr>
          </w:p>
          <w:p w:rsidR="000637E7" w:rsidRPr="004C4AEF" w:rsidRDefault="000637E7" w:rsidP="000637E7">
            <w:pPr>
              <w:widowControl w:val="0"/>
              <w:spacing w:line="240" w:lineRule="auto"/>
              <w:jc w:val="center"/>
              <w:rPr>
                <w:sz w:val="8"/>
                <w:szCs w:val="8"/>
                <w:lang w:val="et-EE"/>
              </w:rPr>
            </w:pPr>
          </w:p>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valla allasutused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Valla elanike haridusest ja kompetentsidest lähtuva ettevõtluse ja töökohtade arengu soodustamine</w:t>
            </w:r>
            <w:r w:rsidRPr="004C4AEF">
              <w:rPr>
                <w:sz w:val="20"/>
                <w:szCs w:val="20"/>
                <w:lang w:val="et-EE"/>
              </w:rPr>
              <w:t>, selleks HEAK ja Töötukassaga koostöö edendamine töötajate profiilide väljaselgitamiseks ning vastava info vahendamine.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HEAK, Töötukassa koostöös Vallavalitsusega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7</w:t>
            </w:r>
          </w:p>
        </w:tc>
        <w:tc>
          <w:tcPr>
            <w:tcW w:w="67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Vallas toimuvatele üritustele kohalike ettevõtete kaasamine</w:t>
            </w:r>
            <w:r w:rsidRPr="004C4AEF">
              <w:rPr>
                <w:sz w:val="20"/>
                <w:szCs w:val="20"/>
                <w:lang w:val="et-EE"/>
              </w:rPr>
              <w:t xml:space="preserve"> (sponsorluse, teenuste tutvustamise näol), et arendada koostööd piirkonna ettevõtete ja elanike vahel.</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Sündmuste korraldajad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8</w:t>
            </w:r>
          </w:p>
        </w:tc>
        <w:tc>
          <w:tcPr>
            <w:tcW w:w="67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Analüüs ja võimaluste kaardistamine</w:t>
            </w:r>
            <w:r w:rsidRPr="004C4AEF">
              <w:rPr>
                <w:b/>
                <w:sz w:val="20"/>
                <w:szCs w:val="20"/>
                <w:lang w:val="et-EE"/>
              </w:rPr>
              <w:t xml:space="preserve"> roheenergia tootmisele</w:t>
            </w:r>
            <w:r w:rsidRPr="004C4AEF">
              <w:rPr>
                <w:sz w:val="20"/>
                <w:szCs w:val="20"/>
                <w:lang w:val="et-EE"/>
              </w:rPr>
              <w:t xml:space="preserve">, </w:t>
            </w:r>
            <w:r w:rsidRPr="004C4AEF">
              <w:rPr>
                <w:b/>
                <w:sz w:val="20"/>
                <w:szCs w:val="20"/>
                <w:lang w:val="et-EE"/>
              </w:rPr>
              <w:t xml:space="preserve">rohe- ja </w:t>
            </w:r>
            <w:proofErr w:type="spellStart"/>
            <w:r w:rsidRPr="004C4AEF">
              <w:rPr>
                <w:b/>
                <w:sz w:val="20"/>
                <w:szCs w:val="20"/>
                <w:lang w:val="et-EE"/>
              </w:rPr>
              <w:t>jätkusuutlikkule</w:t>
            </w:r>
            <w:proofErr w:type="spellEnd"/>
            <w:r w:rsidRPr="004C4AEF">
              <w:rPr>
                <w:b/>
                <w:sz w:val="20"/>
                <w:szCs w:val="20"/>
                <w:lang w:val="et-EE"/>
              </w:rPr>
              <w:t xml:space="preserve"> ettevõtlusele</w:t>
            </w:r>
            <w:r w:rsidRPr="004C4AEF">
              <w:rPr>
                <w:sz w:val="20"/>
                <w:szCs w:val="20"/>
                <w:lang w:val="et-EE"/>
              </w:rPr>
              <w:t xml:space="preserve"> orienteeritud ettevõtluse arendamiseks vallas. Vt ka alaeesmärke 1.2.1. ja 1.3.2.</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HEAKiga</w:t>
            </w:r>
            <w:proofErr w:type="spellEnd"/>
            <w:r w:rsidRPr="004C4AEF">
              <w:rPr>
                <w:sz w:val="18"/>
                <w:szCs w:val="18"/>
                <w:lang w:val="et-EE"/>
              </w:rPr>
              <w:t xml:space="preserve"> jt organisatsioonidega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9</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elanike </w:t>
            </w:r>
            <w:r w:rsidRPr="004C4AEF">
              <w:rPr>
                <w:b/>
                <w:sz w:val="20"/>
                <w:szCs w:val="20"/>
                <w:lang w:val="et-EE"/>
              </w:rPr>
              <w:t>ettevõtlikkuse ja ametlikult registreeritud tegevusena ettevõtlustegevuse soodustamiseks olukorra hindamine</w:t>
            </w:r>
            <w:r w:rsidRPr="004C4AEF">
              <w:rPr>
                <w:sz w:val="20"/>
                <w:szCs w:val="20"/>
                <w:lang w:val="et-EE"/>
              </w:rPr>
              <w:t xml:space="preserve">, tegevuste kavandamine.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HEAK, piirkondlik MARO, koostöös vallavalitsusega</w:t>
            </w:r>
          </w:p>
        </w:tc>
      </w:tr>
      <w:tr w:rsidR="000637E7" w:rsidRPr="004C4AEF">
        <w:trPr>
          <w:cantSplit/>
          <w:trHeight w:val="400"/>
          <w:jc w:val="center"/>
        </w:trPr>
        <w:tc>
          <w:tcPr>
            <w:tcW w:w="15480" w:type="dxa"/>
            <w:gridSpan w:val="10"/>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5"/>
              <w:spacing w:line="240" w:lineRule="auto"/>
              <w:rPr>
                <w:b/>
                <w:color w:val="E12127"/>
                <w:lang w:val="et-EE"/>
              </w:rPr>
            </w:pPr>
            <w:bookmarkStart w:id="94" w:name="_rzbgestp0p5y" w:colFirst="0" w:colLast="0"/>
            <w:bookmarkEnd w:id="94"/>
            <w:r w:rsidRPr="004C4AEF">
              <w:rPr>
                <w:b/>
                <w:color w:val="E12127"/>
                <w:lang w:val="et-EE"/>
              </w:rPr>
              <w:t>STRATEEGILINE EESMÄRK 4.2. Jõelähtme vald on pärand- ja loodusturismi sihtkoht, mis pakub külastajale elamusi ja loob kohalikele võimalusi.</w:t>
            </w:r>
          </w:p>
        </w:tc>
      </w:tr>
      <w:tr w:rsidR="000637E7" w:rsidRPr="004C4AEF">
        <w:trPr>
          <w:cantSplit/>
          <w:trHeight w:val="390"/>
          <w:jc w:val="center"/>
        </w:trPr>
        <w:tc>
          <w:tcPr>
            <w:tcW w:w="15480" w:type="dxa"/>
            <w:gridSpan w:val="10"/>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E12127"/>
                <w:lang w:val="et-EE"/>
              </w:rPr>
            </w:pPr>
            <w:bookmarkStart w:id="95" w:name="_xw2wcjy8thd" w:colFirst="0" w:colLast="0"/>
            <w:bookmarkEnd w:id="95"/>
            <w:r w:rsidRPr="004C4AEF">
              <w:rPr>
                <w:b/>
                <w:color w:val="E12127"/>
                <w:lang w:val="et-EE"/>
              </w:rPr>
              <w:t>Alaeesmärk 4.2.1.</w:t>
            </w:r>
            <w:r w:rsidRPr="004C4AEF">
              <w:rPr>
                <w:color w:val="E12127"/>
                <w:lang w:val="et-EE"/>
              </w:rPr>
              <w:t xml:space="preserve"> Jõelähtme valla turismivõimalused ja selle teavitustöö loob külastajale tervikliku vaba aja veetmise kogemuse ja elamuse. </w:t>
            </w:r>
          </w:p>
        </w:tc>
      </w:tr>
      <w:tr w:rsidR="000637E7" w:rsidRPr="004C4AEF" w:rsidTr="00EC65B4">
        <w:trPr>
          <w:cantSplit/>
          <w:trHeight w:val="39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96" w:name="_y9pjhzku4pu7" w:colFirst="0" w:colLast="0"/>
            <w:bookmarkEnd w:id="96"/>
            <w:r w:rsidRPr="004C4AEF">
              <w:rPr>
                <w:b/>
                <w:color w:val="FFFFFF"/>
                <w:lang w:val="et-EE"/>
              </w:rPr>
              <w:t>Nr</w:t>
            </w:r>
          </w:p>
        </w:tc>
        <w:tc>
          <w:tcPr>
            <w:tcW w:w="67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Eesti turunduses Jõelähtme valla ning rahvusvahelises turunduses Rebala piirkonna turismi võtmekohtadest ja piirkondadest lähtuva </w:t>
            </w:r>
            <w:r w:rsidRPr="004C4AEF">
              <w:rPr>
                <w:b/>
                <w:sz w:val="20"/>
                <w:szCs w:val="20"/>
                <w:lang w:val="et-EE"/>
              </w:rPr>
              <w:t xml:space="preserve">turismikontseptsiooni loomine </w:t>
            </w:r>
            <w:r w:rsidRPr="004C4AEF">
              <w:rPr>
                <w:sz w:val="20"/>
                <w:szCs w:val="20"/>
                <w:lang w:val="et-EE"/>
              </w:rPr>
              <w:t xml:space="preserve">koos brändistrateegia, teenusekontseptsiooni ning kasutajakogemuse seire võimaluste arendamisega.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w:t>
            </w:r>
            <w:proofErr w:type="spellEnd"/>
            <w:r w:rsidRPr="004C4AEF">
              <w:rPr>
                <w:sz w:val="18"/>
                <w:szCs w:val="18"/>
                <w:lang w:val="et-EE"/>
              </w:rPr>
              <w:t xml:space="preserve">, MARO, </w:t>
            </w:r>
            <w:proofErr w:type="spellStart"/>
            <w:r w:rsidRPr="004C4AEF">
              <w:rPr>
                <w:sz w:val="18"/>
                <w:szCs w:val="18"/>
                <w:lang w:val="et-EE"/>
              </w:rPr>
              <w:t>EASi</w:t>
            </w:r>
            <w:proofErr w:type="spellEnd"/>
            <w:r w:rsidRPr="004C4AEF">
              <w:rPr>
                <w:sz w:val="18"/>
                <w:szCs w:val="18"/>
                <w:lang w:val="et-EE"/>
              </w:rPr>
              <w:t xml:space="preserve">, </w:t>
            </w:r>
            <w:r w:rsidR="00AC195A">
              <w:rPr>
                <w:sz w:val="18"/>
                <w:szCs w:val="18"/>
                <w:lang w:val="et-EE"/>
              </w:rPr>
              <w:t xml:space="preserve">külade ja kogukondade ning </w:t>
            </w:r>
            <w:r w:rsidRPr="004C4AEF">
              <w:rPr>
                <w:sz w:val="18"/>
                <w:szCs w:val="18"/>
                <w:lang w:val="et-EE"/>
              </w:rPr>
              <w:t>ettevõtjatega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highlight w:val="yellow"/>
                <w:lang w:val="et-EE"/>
              </w:rPr>
            </w:pPr>
            <w:r w:rsidRPr="004C4AEF">
              <w:rPr>
                <w:sz w:val="20"/>
                <w:szCs w:val="20"/>
                <w:lang w:val="et-EE"/>
              </w:rPr>
              <w:t>Turismikontseptsioonist ning valla vaimsest ja füüsilisest pärandist (sh rahvakultuurist) lähtuvalt</w:t>
            </w:r>
            <w:r w:rsidRPr="004C4AEF">
              <w:rPr>
                <w:b/>
                <w:sz w:val="20"/>
                <w:szCs w:val="20"/>
                <w:lang w:val="et-EE"/>
              </w:rPr>
              <w:t xml:space="preserve"> Jõelähtme valla kuvandi ja kommunikatsiooni uuendamine, arendamine</w:t>
            </w:r>
            <w:r w:rsidRPr="004C4AEF">
              <w:rPr>
                <w:sz w:val="20"/>
                <w:szCs w:val="20"/>
                <w:lang w:val="et-EE"/>
              </w:rPr>
              <w:t>. Vt ka alaeesmärki 5.1.2.</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HEAKi</w:t>
            </w:r>
            <w:proofErr w:type="spellEnd"/>
            <w:r w:rsidRPr="004C4AEF">
              <w:rPr>
                <w:sz w:val="18"/>
                <w:szCs w:val="18"/>
                <w:lang w:val="et-EE"/>
              </w:rPr>
              <w:t xml:space="preserve">, MARO, </w:t>
            </w:r>
            <w:proofErr w:type="spellStart"/>
            <w:r w:rsidRPr="004C4AEF">
              <w:rPr>
                <w:sz w:val="18"/>
                <w:szCs w:val="18"/>
                <w:lang w:val="et-EE"/>
              </w:rPr>
              <w:t>EASi</w:t>
            </w:r>
            <w:proofErr w:type="spellEnd"/>
            <w:r w:rsidRPr="004C4AEF">
              <w:rPr>
                <w:sz w:val="18"/>
                <w:szCs w:val="18"/>
                <w:lang w:val="et-EE"/>
              </w:rPr>
              <w:t xml:space="preserve">, ettevõtjatega </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Jõelähtme valla (Rebala piirkonna) </w:t>
            </w:r>
            <w:r w:rsidRPr="004C4AEF">
              <w:rPr>
                <w:b/>
                <w:sz w:val="20"/>
                <w:szCs w:val="20"/>
                <w:lang w:val="et-EE"/>
              </w:rPr>
              <w:t>vaatamisväärsuste külastuskogemuse terviklik arendamine,</w:t>
            </w:r>
            <w:r w:rsidRPr="004C4AEF">
              <w:rPr>
                <w:sz w:val="20"/>
                <w:szCs w:val="20"/>
                <w:lang w:val="et-EE"/>
              </w:rPr>
              <w:t xml:space="preserve"> selleks puuduolevate teenuste (majutuse-, toitlustusvõimalused, muud olulisemad teenused, lisateenused nt parkimine jm) kaardistamine ja arendamine (sh Jägala joale silla ehitus, Neeme külas vaatetorni ehitus jms) koostöös kogukondade, maaomanike ja ettevõtjatega.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külade, kogukondade, ettevõtjatega, koostöös HEAKI, MARO, </w:t>
            </w:r>
            <w:proofErr w:type="spellStart"/>
            <w:r w:rsidRPr="004C4AEF">
              <w:rPr>
                <w:sz w:val="18"/>
                <w:szCs w:val="18"/>
                <w:lang w:val="et-EE"/>
              </w:rPr>
              <w:t>EASiga</w:t>
            </w:r>
            <w:proofErr w:type="spellEnd"/>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Vallas asuvate </w:t>
            </w:r>
            <w:r w:rsidRPr="004C4AEF">
              <w:rPr>
                <w:b/>
                <w:sz w:val="20"/>
                <w:szCs w:val="20"/>
                <w:lang w:val="et-EE"/>
              </w:rPr>
              <w:t xml:space="preserve">külastuskohtade </w:t>
            </w:r>
            <w:r w:rsidRPr="004C4AEF">
              <w:rPr>
                <w:sz w:val="20"/>
                <w:szCs w:val="20"/>
                <w:lang w:val="et-EE"/>
              </w:rPr>
              <w:t xml:space="preserve">ja </w:t>
            </w:r>
            <w:r w:rsidRPr="004C4AEF">
              <w:rPr>
                <w:b/>
                <w:sz w:val="20"/>
                <w:szCs w:val="20"/>
                <w:lang w:val="et-EE"/>
              </w:rPr>
              <w:t xml:space="preserve">turismiobjektide </w:t>
            </w:r>
            <w:r w:rsidRPr="004C4AEF">
              <w:rPr>
                <w:sz w:val="20"/>
                <w:szCs w:val="20"/>
                <w:lang w:val="et-EE"/>
              </w:rPr>
              <w:t xml:space="preserve">(sh muuseumide) </w:t>
            </w:r>
            <w:r w:rsidRPr="004C4AEF">
              <w:rPr>
                <w:b/>
                <w:sz w:val="20"/>
                <w:szCs w:val="20"/>
                <w:lang w:val="et-EE"/>
              </w:rPr>
              <w:t xml:space="preserve">edasiarendamiseks </w:t>
            </w:r>
            <w:r w:rsidRPr="004C4AEF">
              <w:rPr>
                <w:sz w:val="20"/>
                <w:szCs w:val="20"/>
                <w:lang w:val="et-EE"/>
              </w:rPr>
              <w:t xml:space="preserve">võimaluste leidmine, eestvedajatele nõu ja info pakkumine.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külastuskohtade haldajatega, </w:t>
            </w:r>
            <w:proofErr w:type="spellStart"/>
            <w:r w:rsidRPr="004C4AEF">
              <w:rPr>
                <w:sz w:val="18"/>
                <w:szCs w:val="18"/>
                <w:lang w:val="et-EE"/>
              </w:rPr>
              <w:t>HEAKi</w:t>
            </w:r>
            <w:proofErr w:type="spellEnd"/>
            <w:r w:rsidRPr="004C4AEF">
              <w:rPr>
                <w:sz w:val="18"/>
                <w:szCs w:val="18"/>
                <w:lang w:val="et-EE"/>
              </w:rPr>
              <w:t xml:space="preserve">, piirkondliku </w:t>
            </w:r>
            <w:proofErr w:type="spellStart"/>
            <w:r w:rsidRPr="004C4AEF">
              <w:rPr>
                <w:sz w:val="18"/>
                <w:szCs w:val="18"/>
                <w:lang w:val="et-EE"/>
              </w:rPr>
              <w:t>MAROga</w:t>
            </w:r>
            <w:proofErr w:type="spellEnd"/>
            <w:r w:rsidRPr="004C4AEF">
              <w:rPr>
                <w:sz w:val="18"/>
                <w:szCs w:val="18"/>
                <w:lang w:val="et-EE"/>
              </w:rPr>
              <w:t xml:space="preserve">, </w:t>
            </w:r>
            <w:proofErr w:type="spellStart"/>
            <w:r w:rsidRPr="004C4AEF">
              <w:rPr>
                <w:sz w:val="18"/>
                <w:szCs w:val="18"/>
                <w:lang w:val="et-EE"/>
              </w:rPr>
              <w:t>EASiga</w:t>
            </w:r>
            <w:proofErr w:type="spellEnd"/>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5</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territooriumil asuvate </w:t>
            </w:r>
            <w:r w:rsidRPr="004C4AEF">
              <w:rPr>
                <w:b/>
                <w:sz w:val="20"/>
                <w:szCs w:val="20"/>
                <w:lang w:val="et-EE"/>
              </w:rPr>
              <w:t xml:space="preserve">vaatamisväärsuste ja loodusobjektide korrastamise ja hoolduse korraldamine </w:t>
            </w:r>
            <w:r w:rsidRPr="004C4AEF">
              <w:rPr>
                <w:sz w:val="20"/>
                <w:szCs w:val="20"/>
                <w:lang w:val="et-EE"/>
              </w:rPr>
              <w:t>(nii valla omanduses objektide hoolduse korraldamine kui riigi omandis objektide osas koostöövõimaluste leidmine), sh võimalusel osa objektide partneritele korrastamiseks või hooldamiseks andmine.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riigiasutuste, ettevõtjate ja kogukondadega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Valla rannikukülade ettevõtluse arendamiseks </w:t>
            </w:r>
            <w:r w:rsidRPr="004C4AEF">
              <w:rPr>
                <w:b/>
                <w:sz w:val="20"/>
                <w:szCs w:val="20"/>
                <w:lang w:val="et-EE"/>
              </w:rPr>
              <w:t>sadamate ja lähedalasuvate turismiettevõtjate koostöövõrgustiku loomine, ja arendamine</w:t>
            </w:r>
            <w:r w:rsidRPr="004C4AEF">
              <w:rPr>
                <w:sz w:val="20"/>
                <w:szCs w:val="20"/>
                <w:lang w:val="et-EE"/>
              </w:rPr>
              <w:t>, et ühiselt rannikuala turismiteenuseid arendada.</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külade, sadamate ja ettevõtjatega, </w:t>
            </w:r>
            <w:proofErr w:type="spellStart"/>
            <w:r w:rsidRPr="004C4AEF">
              <w:rPr>
                <w:sz w:val="18"/>
                <w:szCs w:val="18"/>
                <w:lang w:val="et-EE"/>
              </w:rPr>
              <w:t>HEAKiga</w:t>
            </w:r>
            <w:proofErr w:type="spellEnd"/>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Külastusmängulaadsete võimaluste </w:t>
            </w:r>
            <w:r w:rsidRPr="004C4AEF">
              <w:rPr>
                <w:sz w:val="20"/>
                <w:szCs w:val="20"/>
                <w:lang w:val="et-EE"/>
              </w:rPr>
              <w:t>loomine kogukondade ergutamiseks ja valla üleselt külastatavuse suunamiseks (küladesse, taludesse, kogukondadesse, ettevõtetesse, looduskaunitesse paikadesse jne, sh külastajatele paindlike marsruutide loomisega).</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Külad koostöös kultuuriasutustega</w:t>
            </w:r>
          </w:p>
        </w:tc>
      </w:tr>
      <w:tr w:rsidR="000637E7" w:rsidRPr="004C4AEF">
        <w:trPr>
          <w:cantSplit/>
          <w:trHeight w:val="400"/>
          <w:jc w:val="center"/>
        </w:trPr>
        <w:tc>
          <w:tcPr>
            <w:tcW w:w="15480" w:type="dxa"/>
            <w:gridSpan w:val="10"/>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E12127"/>
                <w:lang w:val="et-EE"/>
              </w:rPr>
            </w:pPr>
            <w:bookmarkStart w:id="97" w:name="_qauuraoqhky7" w:colFirst="0" w:colLast="0"/>
            <w:bookmarkEnd w:id="97"/>
            <w:r w:rsidRPr="004C4AEF">
              <w:rPr>
                <w:b/>
                <w:color w:val="E12127"/>
                <w:lang w:val="et-EE"/>
              </w:rPr>
              <w:t xml:space="preserve">Alaeesmärk 4.2.2. </w:t>
            </w:r>
            <w:r w:rsidRPr="004C4AEF">
              <w:rPr>
                <w:color w:val="E12127"/>
                <w:lang w:val="et-EE"/>
              </w:rPr>
              <w:t xml:space="preserve">Jõelähtme valla loodus- ja pärandväärtused pakuvad kvaliteetseid turismiteenuseid ja vaba aja veetmise võimalusi nii külastajale kui kogukonnale. </w:t>
            </w:r>
          </w:p>
        </w:tc>
      </w:tr>
      <w:tr w:rsidR="000637E7" w:rsidRPr="004C4AEF" w:rsidTr="00EC65B4">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98" w:name="_17280gwjqz0w" w:colFirst="0" w:colLast="0"/>
            <w:bookmarkEnd w:id="98"/>
            <w:r w:rsidRPr="004C4AEF">
              <w:rPr>
                <w:b/>
                <w:color w:val="FFFFFF"/>
                <w:lang w:val="et-EE"/>
              </w:rPr>
              <w:t>Nr</w:t>
            </w:r>
          </w:p>
        </w:tc>
        <w:tc>
          <w:tcPr>
            <w:tcW w:w="67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E12127"/>
              <w:left w:val="single" w:sz="8" w:space="0" w:color="E12127"/>
              <w:bottom w:val="single" w:sz="8" w:space="0" w:color="E12127"/>
              <w:right w:val="single" w:sz="8" w:space="0" w:color="E12127"/>
            </w:tcBorders>
            <w:shd w:val="clear" w:color="auto" w:fill="E12127"/>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 xml:space="preserve">Koostöö valla </w:t>
            </w:r>
            <w:r w:rsidRPr="004C4AEF">
              <w:rPr>
                <w:sz w:val="20"/>
                <w:szCs w:val="20"/>
                <w:lang w:val="et-EE"/>
              </w:rPr>
              <w:t xml:space="preserve">atesteeritud </w:t>
            </w:r>
            <w:r w:rsidRPr="004C4AEF">
              <w:rPr>
                <w:b/>
                <w:sz w:val="20"/>
                <w:szCs w:val="20"/>
                <w:lang w:val="et-EE"/>
              </w:rPr>
              <w:t xml:space="preserve">giidide </w:t>
            </w:r>
            <w:r w:rsidRPr="004C4AEF">
              <w:rPr>
                <w:sz w:val="20"/>
                <w:szCs w:val="20"/>
                <w:lang w:val="et-EE"/>
              </w:rPr>
              <w:t xml:space="preserve">ning </w:t>
            </w:r>
            <w:r w:rsidRPr="004C4AEF">
              <w:rPr>
                <w:b/>
                <w:sz w:val="20"/>
                <w:szCs w:val="20"/>
                <w:lang w:val="et-EE"/>
              </w:rPr>
              <w:t>turismiettevõtjate</w:t>
            </w:r>
            <w:r w:rsidRPr="004C4AEF">
              <w:rPr>
                <w:sz w:val="20"/>
                <w:szCs w:val="20"/>
                <w:lang w:val="et-EE"/>
              </w:rPr>
              <w:t xml:space="preserve">, </w:t>
            </w:r>
            <w:r w:rsidRPr="004C4AEF">
              <w:rPr>
                <w:b/>
                <w:sz w:val="20"/>
                <w:szCs w:val="20"/>
                <w:lang w:val="et-EE"/>
              </w:rPr>
              <w:t xml:space="preserve">kultuuriasutuste </w:t>
            </w:r>
            <w:r w:rsidRPr="004C4AEF">
              <w:rPr>
                <w:sz w:val="20"/>
                <w:szCs w:val="20"/>
                <w:lang w:val="et-EE"/>
              </w:rPr>
              <w:t xml:space="preserve">ja </w:t>
            </w:r>
            <w:r w:rsidRPr="004C4AEF">
              <w:rPr>
                <w:b/>
                <w:sz w:val="20"/>
                <w:szCs w:val="20"/>
                <w:lang w:val="et-EE"/>
              </w:rPr>
              <w:t xml:space="preserve">MTÜde </w:t>
            </w:r>
            <w:r w:rsidRPr="004C4AEF">
              <w:rPr>
                <w:sz w:val="20"/>
                <w:szCs w:val="20"/>
                <w:lang w:val="et-EE"/>
              </w:rPr>
              <w:t xml:space="preserve">vahel, et giididega ühiselt teenuseid ja tegevusi arendada.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giidide, kultuuriasutuste ja MTÜ-dega, </w:t>
            </w:r>
            <w:proofErr w:type="spellStart"/>
            <w:r w:rsidRPr="004C4AEF">
              <w:rPr>
                <w:sz w:val="18"/>
                <w:szCs w:val="18"/>
                <w:lang w:val="et-EE"/>
              </w:rPr>
              <w:t>HEAKi</w:t>
            </w:r>
            <w:proofErr w:type="spellEnd"/>
            <w:r w:rsidRPr="004C4AEF">
              <w:rPr>
                <w:sz w:val="18"/>
                <w:szCs w:val="18"/>
                <w:lang w:val="et-EE"/>
              </w:rPr>
              <w:t xml:space="preserve">, Tallinna </w:t>
            </w:r>
            <w:proofErr w:type="spellStart"/>
            <w:r w:rsidRPr="004C4AEF">
              <w:rPr>
                <w:sz w:val="18"/>
                <w:szCs w:val="18"/>
                <w:lang w:val="et-EE"/>
              </w:rPr>
              <w:t>TIKiga</w:t>
            </w:r>
            <w:proofErr w:type="spellEnd"/>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Vallas giidide järelkasvu loomiseks </w:t>
            </w:r>
            <w:r w:rsidRPr="004C4AEF">
              <w:rPr>
                <w:b/>
                <w:sz w:val="20"/>
                <w:szCs w:val="20"/>
                <w:lang w:val="et-EE"/>
              </w:rPr>
              <w:t>giidi kutse omandamise ja täiendamise toetamine</w:t>
            </w:r>
            <w:r w:rsidRPr="004C4AEF">
              <w:rPr>
                <w:sz w:val="20"/>
                <w:szCs w:val="20"/>
                <w:lang w:val="et-EE"/>
              </w:rPr>
              <w:t xml:space="preserv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Koolitajad koostöös </w:t>
            </w:r>
            <w:proofErr w:type="spellStart"/>
            <w:r w:rsidRPr="004C4AEF">
              <w:rPr>
                <w:sz w:val="18"/>
                <w:szCs w:val="18"/>
                <w:lang w:val="et-EE"/>
              </w:rPr>
              <w:t>HEAK-i</w:t>
            </w:r>
            <w:proofErr w:type="spellEnd"/>
            <w:r w:rsidRPr="004C4AEF">
              <w:rPr>
                <w:sz w:val="18"/>
                <w:szCs w:val="18"/>
                <w:lang w:val="et-EE"/>
              </w:rPr>
              <w:t xml:space="preserve"> ja valla atesteeritud giididega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Koolides </w:t>
            </w:r>
            <w:r w:rsidRPr="004C4AEF">
              <w:rPr>
                <w:b/>
                <w:sz w:val="20"/>
                <w:szCs w:val="20"/>
                <w:lang w:val="et-EE"/>
              </w:rPr>
              <w:t>giidide väljaõppega seotud õppesuundade, õppeainete ja töövihikute arendamine</w:t>
            </w:r>
            <w:r w:rsidRPr="004C4AEF">
              <w:rPr>
                <w:sz w:val="20"/>
                <w:szCs w:val="20"/>
                <w:lang w:val="et-EE"/>
              </w:rPr>
              <w:t xml:space="preserve"> – nt kodulugu </w:t>
            </w:r>
            <w:proofErr w:type="spellStart"/>
            <w:r w:rsidRPr="004C4AEF">
              <w:rPr>
                <w:sz w:val="20"/>
                <w:szCs w:val="20"/>
                <w:lang w:val="et-EE"/>
              </w:rPr>
              <w:t>vmt</w:t>
            </w:r>
            <w:proofErr w:type="spellEnd"/>
            <w:r w:rsidRPr="004C4AEF">
              <w:rPr>
                <w:sz w:val="20"/>
                <w:szCs w:val="20"/>
                <w:lang w:val="et-EE"/>
              </w:rPr>
              <w:t xml:space="preserve">, selle valla giididega koos arendamine.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Koolid, valla atesteeritud giidid</w:t>
            </w:r>
          </w:p>
        </w:tc>
      </w:tr>
      <w:tr w:rsidR="000637E7" w:rsidRPr="004C4AEF">
        <w:trPr>
          <w:cantSplit/>
          <w:trHeight w:val="781"/>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Kalandus- ja merendustraditsioonide hoidmine </w:t>
            </w:r>
            <w:r w:rsidRPr="004C4AEF">
              <w:rPr>
                <w:sz w:val="20"/>
                <w:szCs w:val="20"/>
                <w:lang w:val="et-EE"/>
              </w:rPr>
              <w:t xml:space="preserve">ja edendamine ajaloolistes kalurikülades. Saarte ümbruses </w:t>
            </w:r>
            <w:r w:rsidRPr="004C4AEF">
              <w:rPr>
                <w:b/>
                <w:sz w:val="20"/>
                <w:szCs w:val="20"/>
                <w:lang w:val="et-EE"/>
              </w:rPr>
              <w:t>paadi- ja kalaturismi arendamine</w:t>
            </w:r>
            <w:r w:rsidRPr="004C4AEF">
              <w:rPr>
                <w:sz w:val="20"/>
                <w:szCs w:val="20"/>
                <w:lang w:val="et-EE"/>
              </w:rPr>
              <w:t>, selleks esmalt keskkonnamõjude analüüsimine.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ettevõtjatega, riigi, sadamatega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Väikesadamate arvu suurendamise </w:t>
            </w:r>
            <w:r w:rsidRPr="004C4AEF">
              <w:rPr>
                <w:sz w:val="20"/>
                <w:szCs w:val="20"/>
                <w:lang w:val="et-EE"/>
              </w:rPr>
              <w:t>soodustamine üldplaneeringuga.</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 ja sadamatega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Väikesadamates </w:t>
            </w:r>
            <w:r w:rsidRPr="004C4AEF">
              <w:rPr>
                <w:sz w:val="20"/>
                <w:szCs w:val="20"/>
                <w:lang w:val="et-EE"/>
              </w:rPr>
              <w:t xml:space="preserve">pakutavate </w:t>
            </w:r>
            <w:r w:rsidRPr="004C4AEF">
              <w:rPr>
                <w:b/>
                <w:sz w:val="20"/>
                <w:szCs w:val="20"/>
                <w:lang w:val="et-EE"/>
              </w:rPr>
              <w:t xml:space="preserve">teenuste </w:t>
            </w:r>
            <w:r w:rsidRPr="004C4AEF">
              <w:rPr>
                <w:sz w:val="20"/>
                <w:szCs w:val="20"/>
                <w:lang w:val="et-EE"/>
              </w:rPr>
              <w:t xml:space="preserve">edasiarendamise soodustamine. </w:t>
            </w:r>
            <w:r w:rsidRPr="004C4AEF">
              <w:rPr>
                <w:b/>
                <w:sz w:val="20"/>
                <w:szCs w:val="20"/>
                <w:lang w:val="et-EE"/>
              </w:rPr>
              <w:t xml:space="preserve">Randadesse </w:t>
            </w:r>
            <w:r w:rsidRPr="004C4AEF">
              <w:rPr>
                <w:sz w:val="20"/>
                <w:szCs w:val="20"/>
                <w:lang w:val="et-EE"/>
              </w:rPr>
              <w:t xml:space="preserve">erinevate teenuste ja võimaluste (meelelahutustegevused, toitlustus, üritused jne) arendamine ettevõtjate jt osapoolte koostöös.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Sadamad koostöös ettevõtjatega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7</w:t>
            </w:r>
          </w:p>
        </w:tc>
        <w:tc>
          <w:tcPr>
            <w:tcW w:w="67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Jägala joa puhkeala </w:t>
            </w:r>
            <w:r w:rsidRPr="004C4AEF">
              <w:rPr>
                <w:sz w:val="20"/>
                <w:szCs w:val="20"/>
                <w:lang w:val="et-EE"/>
              </w:rPr>
              <w:t>väljaarendamine turismisihtkohaks (esmajärgus infopunkti, teenuste ja esmavajaliku taristu loomine, edaspidi ala laiem katmine atraktsioonide ja teenustega).</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Toetus ja omaosalus </w:t>
            </w:r>
          </w:p>
        </w:tc>
        <w:tc>
          <w:tcPr>
            <w:tcW w:w="28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ettevõtjatega, </w:t>
            </w:r>
            <w:proofErr w:type="spellStart"/>
            <w:r w:rsidRPr="004C4AEF">
              <w:rPr>
                <w:sz w:val="18"/>
                <w:szCs w:val="18"/>
                <w:lang w:val="et-EE"/>
              </w:rPr>
              <w:t>HEAKi</w:t>
            </w:r>
            <w:proofErr w:type="spellEnd"/>
            <w:r w:rsidRPr="004C4AEF">
              <w:rPr>
                <w:sz w:val="18"/>
                <w:szCs w:val="18"/>
                <w:lang w:val="et-EE"/>
              </w:rPr>
              <w:t>, piirkondliku MARO jt osapooltega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8</w:t>
            </w:r>
          </w:p>
        </w:tc>
        <w:tc>
          <w:tcPr>
            <w:tcW w:w="67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Rebala keskus-muuseumi kompleksi</w:t>
            </w:r>
            <w:r w:rsidRPr="004C4AEF">
              <w:rPr>
                <w:sz w:val="20"/>
                <w:szCs w:val="20"/>
                <w:lang w:val="et-EE"/>
              </w:rPr>
              <w:t xml:space="preserve"> terviklik väljaarendamine tänapäevaseks ja paikkonnale omaseks turismisihtkohaks. </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E12127"/>
              <w:left w:val="single" w:sz="8" w:space="0" w:color="E12127"/>
              <w:bottom w:val="single" w:sz="8" w:space="0" w:color="E12127"/>
              <w:right w:val="single" w:sz="8" w:space="0" w:color="E12127"/>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ettevõtjatega ja kohalike organisatsioonidega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9</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Linnamäe</w:t>
            </w:r>
            <w:r w:rsidRPr="004C4AEF">
              <w:rPr>
                <w:sz w:val="20"/>
                <w:szCs w:val="20"/>
                <w:lang w:val="et-EE"/>
              </w:rPr>
              <w:t xml:space="preserve">, Linnamäe paisjärve ja seda ümbritseva </w:t>
            </w:r>
            <w:r w:rsidRPr="004C4AEF">
              <w:rPr>
                <w:b/>
                <w:sz w:val="20"/>
                <w:szCs w:val="20"/>
                <w:lang w:val="et-EE"/>
              </w:rPr>
              <w:t>ala arendamine puhkemajanduspiirkonnana</w:t>
            </w:r>
            <w:r w:rsidRPr="004C4AEF">
              <w:rPr>
                <w:sz w:val="20"/>
                <w:szCs w:val="20"/>
                <w:lang w:val="et-EE"/>
              </w:rPr>
              <w:t>.</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ettevõtjatega</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10</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Kostivere karstiala</w:t>
            </w:r>
            <w:r w:rsidRPr="004C4AEF">
              <w:rPr>
                <w:sz w:val="20"/>
                <w:szCs w:val="20"/>
                <w:lang w:val="et-EE"/>
              </w:rPr>
              <w:t xml:space="preserve"> korrastamine ja arendamine.</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RMK</w:t>
            </w:r>
          </w:p>
        </w:tc>
      </w:tr>
      <w:tr w:rsidR="000637E7" w:rsidRPr="004C4AEF">
        <w:trPr>
          <w:cantSplit/>
          <w:trHeight w:val="400"/>
          <w:jc w:val="center"/>
        </w:trPr>
        <w:tc>
          <w:tcPr>
            <w:tcW w:w="73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11</w:t>
            </w:r>
          </w:p>
        </w:tc>
        <w:tc>
          <w:tcPr>
            <w:tcW w:w="67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Kaberneemes </w:t>
            </w:r>
            <w:r w:rsidRPr="004C4AEF">
              <w:rPr>
                <w:b/>
                <w:sz w:val="20"/>
                <w:szCs w:val="20"/>
                <w:lang w:val="et-EE"/>
              </w:rPr>
              <w:t>konverentsiturismi</w:t>
            </w:r>
            <w:r w:rsidRPr="004C4AEF">
              <w:rPr>
                <w:sz w:val="20"/>
                <w:szCs w:val="20"/>
                <w:lang w:val="et-EE"/>
              </w:rPr>
              <w:t xml:space="preserve"> arendamine. </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E12127"/>
              <w:bottom w:val="single" w:sz="8" w:space="0" w:color="E12127"/>
              <w:right w:val="single" w:sz="8" w:space="0" w:color="E12127"/>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ettevõtjate, kogukonna ja RMK-</w:t>
            </w:r>
            <w:proofErr w:type="spellStart"/>
            <w:r w:rsidRPr="004C4AEF">
              <w:rPr>
                <w:sz w:val="18"/>
                <w:szCs w:val="18"/>
                <w:lang w:val="et-EE"/>
              </w:rPr>
              <w:t>ga</w:t>
            </w:r>
            <w:proofErr w:type="spellEnd"/>
          </w:p>
        </w:tc>
      </w:tr>
      <w:tr w:rsidR="000637E7" w:rsidRPr="004C4AEF">
        <w:trPr>
          <w:cantSplit/>
          <w:trHeight w:val="400"/>
          <w:jc w:val="center"/>
        </w:trPr>
        <w:tc>
          <w:tcPr>
            <w:tcW w:w="735"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p>
        </w:tc>
        <w:tc>
          <w:tcPr>
            <w:tcW w:w="675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p>
        </w:tc>
        <w:tc>
          <w:tcPr>
            <w:tcW w:w="465"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E12127"/>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r>
      <w:tr w:rsidR="000637E7" w:rsidRPr="004C4AEF">
        <w:trPr>
          <w:cantSplit/>
          <w:trHeight w:val="400"/>
          <w:jc w:val="center"/>
        </w:trPr>
        <w:tc>
          <w:tcPr>
            <w:tcW w:w="15480" w:type="dxa"/>
            <w:gridSpan w:val="10"/>
            <w:tcBorders>
              <w:top w:val="single" w:sz="8" w:space="0" w:color="FFFFFF"/>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4"/>
              <w:rPr>
                <w:color w:val="FFFFFF"/>
                <w:lang w:val="et-EE"/>
              </w:rPr>
            </w:pPr>
            <w:bookmarkStart w:id="99" w:name="_m9sd5tjrod9u" w:colFirst="0" w:colLast="0"/>
            <w:bookmarkEnd w:id="99"/>
            <w:r w:rsidRPr="004C4AEF">
              <w:rPr>
                <w:color w:val="FFFFFF"/>
                <w:lang w:val="et-EE"/>
              </w:rPr>
              <w:t>5. KOGUKONNAKESKNE KULTUUR JA SPORT</w:t>
            </w:r>
          </w:p>
        </w:tc>
      </w:tr>
      <w:tr w:rsidR="000637E7" w:rsidRPr="004C4AEF">
        <w:trPr>
          <w:cantSplit/>
          <w:trHeight w:val="48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5"/>
              <w:spacing w:line="240" w:lineRule="auto"/>
              <w:rPr>
                <w:b/>
                <w:color w:val="956839"/>
                <w:lang w:val="et-EE"/>
              </w:rPr>
            </w:pPr>
            <w:bookmarkStart w:id="100" w:name="_t0ghmk2pdb08" w:colFirst="0" w:colLast="0"/>
            <w:bookmarkEnd w:id="100"/>
            <w:r w:rsidRPr="004C4AEF">
              <w:rPr>
                <w:b/>
                <w:color w:val="956839"/>
                <w:lang w:val="et-EE"/>
              </w:rPr>
              <w:t xml:space="preserve">STRATEEGILINE EESMÄRK 5.1. Jõelähtme valla kultuuri- ja sporditegevus kujundab elanike kuuluvustunnet ja arendab piirkonna rahvakultuuri. </w:t>
            </w:r>
          </w:p>
        </w:tc>
      </w:tr>
      <w:tr w:rsidR="000637E7" w:rsidRPr="004C4AEF">
        <w:trPr>
          <w:cantSplit/>
          <w:trHeight w:val="40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956839"/>
                <w:lang w:val="et-EE"/>
              </w:rPr>
            </w:pPr>
            <w:bookmarkStart w:id="101" w:name="_6lgc8y5tlsrx" w:colFirst="0" w:colLast="0"/>
            <w:bookmarkEnd w:id="101"/>
            <w:r w:rsidRPr="004C4AEF">
              <w:rPr>
                <w:b/>
                <w:color w:val="956839"/>
                <w:lang w:val="et-EE"/>
              </w:rPr>
              <w:t>Alaeesmärk 5.1.1.</w:t>
            </w:r>
            <w:r w:rsidRPr="004C4AEF">
              <w:rPr>
                <w:color w:val="956839"/>
                <w:lang w:val="et-EE"/>
              </w:rPr>
              <w:t xml:space="preserve"> Jõelähtme valla elanikel on võimalik oma kodupiirkonnas osa saada huvipakkuvatest kultuuri- ja sporditegevustest. </w:t>
            </w:r>
          </w:p>
        </w:tc>
      </w:tr>
      <w:tr w:rsidR="000637E7" w:rsidRPr="004C4AEF" w:rsidTr="00EC65B4">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102" w:name="_96ji7ugv6q9f" w:colFirst="0" w:colLast="0"/>
            <w:bookmarkEnd w:id="102"/>
            <w:r w:rsidRPr="004C4AEF">
              <w:rPr>
                <w:b/>
                <w:color w:val="FFFFFF"/>
                <w:lang w:val="et-EE"/>
              </w:rPr>
              <w:t>Nr</w:t>
            </w:r>
          </w:p>
        </w:tc>
        <w:tc>
          <w:tcPr>
            <w:tcW w:w="67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Kultuurikollektiivide ja spordiorganisatsioonide</w:t>
            </w:r>
            <w:r w:rsidRPr="004C4AEF">
              <w:rPr>
                <w:sz w:val="20"/>
                <w:szCs w:val="20"/>
                <w:lang w:val="et-EE"/>
              </w:rPr>
              <w:t xml:space="preserve"> poolt algatatud traditsioonide jätkamise ning </w:t>
            </w:r>
            <w:r w:rsidRPr="004C4AEF">
              <w:rPr>
                <w:b/>
                <w:sz w:val="20"/>
                <w:szCs w:val="20"/>
                <w:lang w:val="et-EE"/>
              </w:rPr>
              <w:t>uute algatuste soosimine</w:t>
            </w:r>
            <w:r w:rsidRPr="004C4AEF">
              <w:rPr>
                <w:sz w:val="20"/>
                <w:szCs w:val="20"/>
                <w:lang w:val="et-EE"/>
              </w:rPr>
              <w:t>.</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kultuuriasutustega</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Külakogukondade, seltside ja MTÜde võimekuse tõstmine</w:t>
            </w:r>
            <w:r w:rsidRPr="004C4AEF">
              <w:rPr>
                <w:sz w:val="20"/>
                <w:szCs w:val="20"/>
                <w:lang w:val="et-EE"/>
              </w:rPr>
              <w:t xml:space="preserve">, kirjutamaks piirkonna tegevuste ja vajaliku taristu arendamiseks projektitaotlusi, ning selleks pakutavate koolituste ja nõustamisvõimaluste info vahendamine.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Külaseltsid</w:t>
            </w:r>
          </w:p>
        </w:tc>
      </w:tr>
      <w:tr w:rsidR="000637E7" w:rsidRPr="004C4AEF">
        <w:trPr>
          <w:cantSplit/>
          <w:trHeight w:val="1475"/>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Uute huvipakkuvate vaba aja (sh kultuuri- ja spordi)tegevuste algatamiseks </w:t>
            </w:r>
            <w:r w:rsidRPr="004C4AEF">
              <w:rPr>
                <w:b/>
                <w:sz w:val="20"/>
                <w:szCs w:val="20"/>
                <w:lang w:val="et-EE"/>
              </w:rPr>
              <w:t>ideetalgute korraldamine ning ideede nimekirja ühisele platvormile kogumine</w:t>
            </w:r>
            <w:r w:rsidRPr="004C4AEF">
              <w:rPr>
                <w:sz w:val="20"/>
                <w:szCs w:val="20"/>
                <w:lang w:val="et-EE"/>
              </w:rPr>
              <w:t xml:space="preserve">, et teha vallaüleselt nähtavaks elanike huvid ja soovid ning valla poolt informatsioon, kuidas saaks seda ellu viia.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Külaseltsid</w:t>
            </w:r>
          </w:p>
        </w:tc>
      </w:tr>
      <w:tr w:rsidR="000637E7" w:rsidRPr="004C4AEF">
        <w:trPr>
          <w:cantSplit/>
          <w:trHeight w:val="1155"/>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4</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b/>
                <w:i/>
                <w:sz w:val="20"/>
                <w:szCs w:val="20"/>
                <w:lang w:val="et-EE"/>
              </w:rPr>
            </w:pPr>
            <w:r w:rsidRPr="004C4AEF">
              <w:rPr>
                <w:sz w:val="20"/>
                <w:szCs w:val="20"/>
                <w:lang w:val="et-EE"/>
              </w:rPr>
              <w:t xml:space="preserve">Elanikele kultuurielamuste lähemale toomiseks </w:t>
            </w:r>
            <w:r w:rsidRPr="004C4AEF">
              <w:rPr>
                <w:b/>
                <w:sz w:val="20"/>
                <w:szCs w:val="20"/>
                <w:lang w:val="et-EE"/>
              </w:rPr>
              <w:t>suuremate esinejate, teatrietenduste ja kontsertide huvi väljaselgitamine kogukonnas</w:t>
            </w:r>
            <w:r w:rsidRPr="004C4AEF">
              <w:rPr>
                <w:sz w:val="20"/>
                <w:szCs w:val="20"/>
                <w:lang w:val="et-EE"/>
              </w:rPr>
              <w:t xml:space="preserve">, kontserdikorralduse arendamine ja huvipakkuvate ürituste korraldamine.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Kultuuriasutused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Raamatukogude teenuste arendamine ja mitmekesistamine</w:t>
            </w:r>
            <w:r w:rsidRPr="004C4AEF">
              <w:rPr>
                <w:sz w:val="20"/>
                <w:szCs w:val="20"/>
                <w:lang w:val="et-EE"/>
              </w:rPr>
              <w:t>, et raamatukogud toimiksid kogukonnakeskustena, ning kohalikele elanikele sobiva laenutussüsteemi arendamine.</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Raamatukogud</w:t>
            </w:r>
          </w:p>
        </w:tc>
      </w:tr>
      <w:tr w:rsidR="000637E7" w:rsidRPr="004C4AEF">
        <w:trPr>
          <w:cantSplit/>
          <w:trHeight w:val="40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956839"/>
                <w:lang w:val="et-EE"/>
              </w:rPr>
            </w:pPr>
            <w:bookmarkStart w:id="103" w:name="_i2f6wujh926v" w:colFirst="0" w:colLast="0"/>
            <w:bookmarkEnd w:id="103"/>
            <w:r w:rsidRPr="004C4AEF">
              <w:rPr>
                <w:b/>
                <w:color w:val="956839"/>
                <w:lang w:val="et-EE"/>
              </w:rPr>
              <w:t xml:space="preserve">Alaeesmärk 5.1.2. </w:t>
            </w:r>
            <w:r w:rsidRPr="004C4AEF">
              <w:rPr>
                <w:color w:val="956839"/>
                <w:lang w:val="et-EE"/>
              </w:rPr>
              <w:t xml:space="preserve">Valla kultuuriasutused ja -kollektiivid arendavad ja tutvustavad valla rahvakultuuri ja identiteeti. </w:t>
            </w:r>
          </w:p>
        </w:tc>
      </w:tr>
      <w:tr w:rsidR="000637E7" w:rsidRPr="004C4AEF" w:rsidTr="00EC65B4">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104" w:name="_v4wy1ntd5ibn" w:colFirst="0" w:colLast="0"/>
            <w:bookmarkEnd w:id="104"/>
            <w:r w:rsidRPr="004C4AEF">
              <w:rPr>
                <w:b/>
                <w:color w:val="FFFFFF"/>
                <w:lang w:val="et-EE"/>
              </w:rPr>
              <w:t>Nr</w:t>
            </w:r>
          </w:p>
        </w:tc>
        <w:tc>
          <w:tcPr>
            <w:tcW w:w="67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Jõelähtme rahvakultuuri vaimse ja füüsilise pärandi kirjapanemine</w:t>
            </w:r>
            <w:r w:rsidRPr="004C4AEF">
              <w:rPr>
                <w:sz w:val="20"/>
                <w:szCs w:val="20"/>
                <w:lang w:val="et-EE"/>
              </w:rPr>
              <w:t xml:space="preserve"> ja sõnastamine ühtses väljaandes, mille põhjal Jõelähtme valla kuvandit ja eripära arendada ning rahvakultuuri tutvustada. Vt ka alaeesmärki 4.2.2.</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kultuuriasutustega</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Jõelähtme </w:t>
            </w:r>
            <w:r w:rsidRPr="004C4AEF">
              <w:rPr>
                <w:b/>
                <w:sz w:val="20"/>
                <w:szCs w:val="20"/>
                <w:lang w:val="et-EE"/>
              </w:rPr>
              <w:t>pärandi (kommete, rahvarõivamustrite jne) kasutamine</w:t>
            </w:r>
            <w:r w:rsidRPr="004C4AEF">
              <w:rPr>
                <w:sz w:val="20"/>
                <w:szCs w:val="20"/>
                <w:lang w:val="et-EE"/>
              </w:rPr>
              <w:t xml:space="preserve"> ja tutvustamise jätkamine kultuuriasutustes, huvitegevuses, koolides (ühtse kuvandi alusel).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Kultuuriasutused, haridusasutused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Valla </w:t>
            </w:r>
            <w:r w:rsidRPr="004C4AEF">
              <w:rPr>
                <w:b/>
                <w:sz w:val="20"/>
                <w:szCs w:val="20"/>
                <w:lang w:val="et-EE"/>
              </w:rPr>
              <w:t>rahvakultuurikollektiivide toetamise jätkamine</w:t>
            </w:r>
            <w:r w:rsidRPr="004C4AEF">
              <w:rPr>
                <w:sz w:val="20"/>
                <w:szCs w:val="20"/>
                <w:lang w:val="et-EE"/>
              </w:rPr>
              <w:t xml:space="preserve">, nende arenguks jooksvate võimaluste leidmine.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Kultuuri- ja spordivaldkonna</w:t>
            </w:r>
            <w:r w:rsidRPr="004C4AEF">
              <w:rPr>
                <w:b/>
                <w:sz w:val="20"/>
                <w:szCs w:val="20"/>
                <w:lang w:val="et-EE"/>
              </w:rPr>
              <w:t xml:space="preserve"> tänu- ja lõpusündmuste traditsiooni </w:t>
            </w:r>
            <w:r w:rsidRPr="004C4AEF">
              <w:rPr>
                <w:sz w:val="20"/>
                <w:szCs w:val="20"/>
                <w:lang w:val="et-EE"/>
              </w:rPr>
              <w:t>jätkamine.</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ja kultuuriasutused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Kultuuriasutuste eestvedamisel erinevate </w:t>
            </w:r>
            <w:r w:rsidRPr="004C4AEF">
              <w:rPr>
                <w:b/>
                <w:sz w:val="20"/>
                <w:szCs w:val="20"/>
                <w:lang w:val="et-EE"/>
              </w:rPr>
              <w:t xml:space="preserve">kultuurikollektiivide koostöö </w:t>
            </w:r>
            <w:r w:rsidRPr="004C4AEF">
              <w:rPr>
                <w:sz w:val="20"/>
                <w:szCs w:val="20"/>
                <w:lang w:val="et-EE"/>
              </w:rPr>
              <w:t xml:space="preserve">ja </w:t>
            </w:r>
            <w:proofErr w:type="spellStart"/>
            <w:r w:rsidRPr="004C4AEF">
              <w:rPr>
                <w:b/>
                <w:sz w:val="20"/>
                <w:szCs w:val="20"/>
                <w:lang w:val="et-EE"/>
              </w:rPr>
              <w:t>ühissündmuste</w:t>
            </w:r>
            <w:proofErr w:type="spellEnd"/>
            <w:r w:rsidRPr="004C4AEF">
              <w:rPr>
                <w:b/>
                <w:sz w:val="20"/>
                <w:szCs w:val="20"/>
                <w:lang w:val="et-EE"/>
              </w:rPr>
              <w:t xml:space="preserve"> soosimine</w:t>
            </w:r>
            <w:r w:rsidRPr="004C4AEF">
              <w:rPr>
                <w:sz w:val="20"/>
                <w:szCs w:val="20"/>
                <w:lang w:val="et-EE"/>
              </w:rPr>
              <w:t xml:space="preserv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Kultuuriasutused</w:t>
            </w:r>
          </w:p>
        </w:tc>
      </w:tr>
      <w:tr w:rsidR="000637E7" w:rsidRPr="004C4AEF">
        <w:trPr>
          <w:cantSplit/>
          <w:trHeight w:val="40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956839"/>
                <w:lang w:val="et-EE"/>
              </w:rPr>
            </w:pPr>
            <w:bookmarkStart w:id="105" w:name="_lxmb2q3pkzmm" w:colFirst="0" w:colLast="0"/>
            <w:bookmarkEnd w:id="105"/>
            <w:r w:rsidRPr="004C4AEF">
              <w:rPr>
                <w:b/>
                <w:color w:val="956839"/>
                <w:lang w:val="et-EE"/>
              </w:rPr>
              <w:t xml:space="preserve">Alaeesmärk 5.1.3. </w:t>
            </w:r>
            <w:r w:rsidRPr="004C4AEF">
              <w:rPr>
                <w:color w:val="956839"/>
                <w:lang w:val="et-EE"/>
              </w:rPr>
              <w:t xml:space="preserve">Jõelähtme valla suuremates keskustes on avatud ning sobivad võimalused mitmekesiste tegevuste harrastamiseks. </w:t>
            </w:r>
          </w:p>
        </w:tc>
      </w:tr>
      <w:tr w:rsidR="000637E7" w:rsidRPr="004C4AEF" w:rsidTr="00EC65B4">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106" w:name="_18435bouvh1" w:colFirst="0" w:colLast="0"/>
            <w:bookmarkEnd w:id="106"/>
            <w:r w:rsidRPr="004C4AEF">
              <w:rPr>
                <w:b/>
                <w:color w:val="FFFFFF"/>
                <w:lang w:val="et-EE"/>
              </w:rPr>
              <w:t>Nr</w:t>
            </w:r>
          </w:p>
        </w:tc>
        <w:tc>
          <w:tcPr>
            <w:tcW w:w="67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Loo alevikus </w:t>
            </w:r>
            <w:proofErr w:type="spellStart"/>
            <w:r w:rsidRPr="004C4AEF">
              <w:rPr>
                <w:sz w:val="20"/>
                <w:szCs w:val="20"/>
                <w:lang w:val="et-EE"/>
              </w:rPr>
              <w:t>sisetingimustes</w:t>
            </w:r>
            <w:proofErr w:type="spellEnd"/>
            <w:r w:rsidRPr="004C4AEF">
              <w:rPr>
                <w:sz w:val="20"/>
                <w:szCs w:val="20"/>
                <w:lang w:val="et-EE"/>
              </w:rPr>
              <w:t xml:space="preserve"> sportimisvõimaluste laiendamine läbi vallaülese </w:t>
            </w:r>
            <w:r w:rsidRPr="004C4AEF">
              <w:rPr>
                <w:b/>
                <w:sz w:val="20"/>
                <w:szCs w:val="20"/>
                <w:lang w:val="et-EE"/>
              </w:rPr>
              <w:t xml:space="preserve">haridus-, kultuuri- ja spordikompleksi </w:t>
            </w:r>
            <w:r w:rsidRPr="004C4AEF">
              <w:rPr>
                <w:sz w:val="20"/>
                <w:szCs w:val="20"/>
                <w:lang w:val="et-EE"/>
              </w:rPr>
              <w:t>ehitamise. Vt ka alaeesmärki 3.2.1.</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Loo Kool, kogukond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2</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Sisetingimustes sportimisvõimaluste loomiseks </w:t>
            </w:r>
            <w:r w:rsidRPr="004C4AEF">
              <w:rPr>
                <w:b/>
                <w:sz w:val="20"/>
                <w:szCs w:val="20"/>
                <w:lang w:val="et-EE"/>
              </w:rPr>
              <w:t>Neeme külla Neeme spordimaja ehitamine</w:t>
            </w:r>
            <w:r w:rsidRPr="004C4AEF">
              <w:rPr>
                <w:sz w:val="20"/>
                <w:szCs w:val="20"/>
                <w:lang w:val="et-EE"/>
              </w:rPr>
              <w:t xml:space="preserve"> ja multifunktsionaalseks arendamine, et leevendada rahvamaja vabade ruumide puudust. </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Toetus ja muud vahendid</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b/>
                <w:sz w:val="20"/>
                <w:szCs w:val="20"/>
                <w:lang w:val="et-EE"/>
              </w:rPr>
            </w:pPr>
            <w:r w:rsidRPr="004C4AEF">
              <w:rPr>
                <w:b/>
                <w:sz w:val="20"/>
                <w:szCs w:val="20"/>
                <w:lang w:val="et-EE"/>
              </w:rPr>
              <w:t>Kostivere mõisa</w:t>
            </w:r>
            <w:r w:rsidRPr="004C4AEF">
              <w:rPr>
                <w:sz w:val="20"/>
                <w:szCs w:val="20"/>
                <w:lang w:val="et-EE"/>
              </w:rPr>
              <w:t xml:space="preserve"> ja mõisa </w:t>
            </w:r>
            <w:r w:rsidRPr="004C4AEF">
              <w:rPr>
                <w:b/>
                <w:sz w:val="20"/>
                <w:szCs w:val="20"/>
                <w:lang w:val="et-EE"/>
              </w:rPr>
              <w:t>pargi renoveerimine.</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Toetus ja omaosalus </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C0DACD"/>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Jõelähtme külas kultuuritegevuste arenguks </w:t>
            </w:r>
            <w:r w:rsidRPr="004C4AEF">
              <w:rPr>
                <w:b/>
                <w:sz w:val="20"/>
                <w:szCs w:val="20"/>
                <w:lang w:val="et-EE"/>
              </w:rPr>
              <w:t>Jõelähtme rahvamaja rekonstrueerimine</w:t>
            </w:r>
            <w:r w:rsidRPr="004C4AEF">
              <w:rPr>
                <w:sz w:val="20"/>
                <w:szCs w:val="20"/>
                <w:lang w:val="et-EE"/>
              </w:rPr>
              <w:t xml:space="preserve">. </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Omaosalus</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Suuremate kultuuriürituste jaoks </w:t>
            </w:r>
            <w:r w:rsidRPr="004C4AEF">
              <w:rPr>
                <w:b/>
                <w:sz w:val="20"/>
                <w:szCs w:val="20"/>
                <w:lang w:val="et-EE"/>
              </w:rPr>
              <w:t>välilava(de) ehitamine</w:t>
            </w:r>
            <w:r w:rsidRPr="004C4AEF">
              <w:rPr>
                <w:sz w:val="20"/>
                <w:szCs w:val="20"/>
                <w:lang w:val="et-EE"/>
              </w:rPr>
              <w:t xml:space="preserve"> koos tervikliku kontseptsiooniga sellest, kuidas jätkusuutlikult selle kasutust hoida. </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Koostöös </w:t>
            </w:r>
            <w:proofErr w:type="spellStart"/>
            <w:r w:rsidRPr="004C4AEF">
              <w:rPr>
                <w:sz w:val="18"/>
                <w:szCs w:val="18"/>
                <w:lang w:val="et-EE"/>
              </w:rPr>
              <w:t>külaseltsidega</w:t>
            </w:r>
            <w:proofErr w:type="spellEnd"/>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6</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b/>
                <w:sz w:val="20"/>
                <w:szCs w:val="20"/>
                <w:highlight w:val="yellow"/>
                <w:lang w:val="et-EE"/>
              </w:rPr>
            </w:pPr>
            <w:r w:rsidRPr="004C4AEF">
              <w:rPr>
                <w:b/>
                <w:sz w:val="20"/>
                <w:szCs w:val="20"/>
                <w:lang w:val="et-EE"/>
              </w:rPr>
              <w:t xml:space="preserve">Ligipääsetavuse tagamine </w:t>
            </w:r>
            <w:r w:rsidRPr="004C4AEF">
              <w:rPr>
                <w:sz w:val="20"/>
                <w:szCs w:val="20"/>
                <w:lang w:val="et-EE"/>
              </w:rPr>
              <w:t>suurematele spordi- ja kultuurikeskustele, raamatukogudele ning ruumide ligipääsetavuse kohta info kättesaadavaks muutmine vallavalitsuse ja selle allasutuste digitaalsetes kanalites. Vt ka alaeesmärki 1.1.3.</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territooriumil olemasolevate </w:t>
            </w:r>
            <w:r w:rsidRPr="004C4AEF">
              <w:rPr>
                <w:b/>
                <w:sz w:val="20"/>
                <w:szCs w:val="20"/>
                <w:lang w:val="et-EE"/>
              </w:rPr>
              <w:t>matkaradade korrastamine</w:t>
            </w:r>
            <w:r w:rsidRPr="004C4AEF">
              <w:rPr>
                <w:sz w:val="20"/>
                <w:szCs w:val="20"/>
                <w:lang w:val="et-EE"/>
              </w:rPr>
              <w:t>,</w:t>
            </w:r>
            <w:r w:rsidRPr="004C4AEF">
              <w:rPr>
                <w:b/>
                <w:sz w:val="20"/>
                <w:szCs w:val="20"/>
                <w:lang w:val="et-EE"/>
              </w:rPr>
              <w:t xml:space="preserve"> </w:t>
            </w:r>
            <w:r w:rsidRPr="004C4AEF">
              <w:rPr>
                <w:sz w:val="20"/>
                <w:szCs w:val="20"/>
                <w:lang w:val="et-EE"/>
              </w:rPr>
              <w:t xml:space="preserve">järjepideva hoolduse tagamine ning uute matkaradade rajamine koostöös </w:t>
            </w:r>
            <w:proofErr w:type="spellStart"/>
            <w:r w:rsidRPr="004C4AEF">
              <w:rPr>
                <w:sz w:val="20"/>
                <w:szCs w:val="20"/>
                <w:lang w:val="et-EE"/>
              </w:rPr>
              <w:t>RMKga</w:t>
            </w:r>
            <w:proofErr w:type="spellEnd"/>
            <w:r w:rsidRPr="004C4AEF">
              <w:rPr>
                <w:sz w:val="20"/>
                <w:szCs w:val="20"/>
                <w:lang w:val="et-EE"/>
              </w:rPr>
              <w:t>.</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RMK koostöös vallavalitsuse</w:t>
            </w:r>
            <w:r w:rsidR="007C6187">
              <w:rPr>
                <w:sz w:val="18"/>
                <w:szCs w:val="18"/>
                <w:lang w:val="et-EE"/>
              </w:rPr>
              <w:t>, külade ja kogukondadega</w:t>
            </w:r>
          </w:p>
        </w:tc>
      </w:tr>
      <w:tr w:rsidR="000637E7" w:rsidRPr="004C4AEF">
        <w:trPr>
          <w:cantSplit/>
          <w:trHeight w:val="40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6"/>
              <w:ind w:right="15"/>
              <w:rPr>
                <w:color w:val="956839"/>
                <w:lang w:val="et-EE"/>
              </w:rPr>
            </w:pPr>
            <w:bookmarkStart w:id="107" w:name="_a6tkhlmnsuqo" w:colFirst="0" w:colLast="0"/>
            <w:bookmarkEnd w:id="107"/>
            <w:r w:rsidRPr="004C4AEF">
              <w:rPr>
                <w:b/>
                <w:color w:val="956839"/>
                <w:lang w:val="et-EE"/>
              </w:rPr>
              <w:t xml:space="preserve">Alaeesmärk 5.1.4. </w:t>
            </w:r>
            <w:r w:rsidRPr="004C4AEF">
              <w:rPr>
                <w:color w:val="956839"/>
                <w:lang w:val="et-EE"/>
              </w:rPr>
              <w:t xml:space="preserve">Valla elanikud liiguvad, osalevad regulaarselt sporditegevustes ning kasutavad vabas õhus liikumise võimalusi. </w:t>
            </w:r>
          </w:p>
        </w:tc>
      </w:tr>
      <w:tr w:rsidR="000637E7" w:rsidRPr="004C4AEF" w:rsidTr="00EC65B4">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108" w:name="_oiq11l478hcv" w:colFirst="0" w:colLast="0"/>
            <w:bookmarkEnd w:id="108"/>
            <w:r w:rsidRPr="004C4AEF">
              <w:rPr>
                <w:b/>
                <w:color w:val="FFFFFF"/>
                <w:lang w:val="et-EE"/>
              </w:rPr>
              <w:t>Nr</w:t>
            </w:r>
          </w:p>
        </w:tc>
        <w:tc>
          <w:tcPr>
            <w:tcW w:w="67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Liikumisharrastuse ja spordivõimaluste tervikliku juhtimise süsteemi arendamine</w:t>
            </w:r>
            <w:r w:rsidRPr="004C4AEF">
              <w:rPr>
                <w:sz w:val="20"/>
                <w:szCs w:val="20"/>
                <w:lang w:val="et-EE"/>
              </w:rPr>
              <w:t xml:space="preserve"> (millised vastutused ja rollid vallavalitsusel, millised loodaval spordikoolil) ning </w:t>
            </w:r>
            <w:proofErr w:type="spellStart"/>
            <w:r w:rsidRPr="004C4AEF">
              <w:rPr>
                <w:sz w:val="20"/>
                <w:szCs w:val="20"/>
                <w:lang w:val="et-EE"/>
              </w:rPr>
              <w:t>eagrupipõhiste</w:t>
            </w:r>
            <w:proofErr w:type="spellEnd"/>
            <w:r w:rsidRPr="004C4AEF">
              <w:rPr>
                <w:sz w:val="20"/>
                <w:szCs w:val="20"/>
                <w:lang w:val="et-EE"/>
              </w:rPr>
              <w:t xml:space="preserve"> tegevusplaanide loomine ja rakendamine.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Jõelähtme valla spordikooli </w:t>
            </w:r>
            <w:r w:rsidRPr="004C4AEF">
              <w:rPr>
                <w:sz w:val="20"/>
                <w:szCs w:val="20"/>
                <w:lang w:val="et-EE"/>
              </w:rPr>
              <w:t xml:space="preserve">kui asutuse </w:t>
            </w:r>
            <w:r w:rsidRPr="004C4AEF">
              <w:rPr>
                <w:b/>
                <w:sz w:val="20"/>
                <w:szCs w:val="20"/>
                <w:lang w:val="et-EE"/>
              </w:rPr>
              <w:t>rajamine</w:t>
            </w:r>
            <w:r w:rsidRPr="004C4AEF">
              <w:rPr>
                <w:sz w:val="20"/>
                <w:szCs w:val="20"/>
                <w:lang w:val="et-EE"/>
              </w:rPr>
              <w:t>, mis mh kannaks vallas liikumisharrastuse ja spordi süsteemse edendamise vastutust.</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D9C4AF"/>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b/>
                <w:sz w:val="20"/>
                <w:szCs w:val="20"/>
                <w:lang w:val="et-EE"/>
              </w:rPr>
              <w:t xml:space="preserve">Jõutreeningu </w:t>
            </w:r>
            <w:r w:rsidRPr="004C4AEF">
              <w:rPr>
                <w:sz w:val="20"/>
                <w:szCs w:val="20"/>
                <w:lang w:val="et-EE"/>
              </w:rPr>
              <w:t xml:space="preserve">(nii </w:t>
            </w:r>
            <w:proofErr w:type="spellStart"/>
            <w:r w:rsidRPr="004C4AEF">
              <w:rPr>
                <w:sz w:val="20"/>
                <w:szCs w:val="20"/>
                <w:lang w:val="et-EE"/>
              </w:rPr>
              <w:t>sise</w:t>
            </w:r>
            <w:proofErr w:type="spellEnd"/>
            <w:r w:rsidRPr="004C4AEF">
              <w:rPr>
                <w:sz w:val="20"/>
                <w:szCs w:val="20"/>
                <w:lang w:val="et-EE"/>
              </w:rPr>
              <w:t>- kui väli)</w:t>
            </w:r>
            <w:r w:rsidRPr="004C4AEF">
              <w:rPr>
                <w:b/>
                <w:sz w:val="20"/>
                <w:szCs w:val="20"/>
                <w:lang w:val="et-EE"/>
              </w:rPr>
              <w:t>võimaluste</w:t>
            </w:r>
            <w:r w:rsidRPr="004C4AEF">
              <w:rPr>
                <w:sz w:val="20"/>
                <w:szCs w:val="20"/>
                <w:lang w:val="et-EE"/>
              </w:rPr>
              <w:t xml:space="preserve"> </w:t>
            </w:r>
            <w:r w:rsidRPr="004C4AEF">
              <w:rPr>
                <w:b/>
                <w:sz w:val="20"/>
                <w:szCs w:val="20"/>
                <w:lang w:val="et-EE"/>
              </w:rPr>
              <w:t>arendamine suuremates keskustes</w:t>
            </w:r>
            <w:r w:rsidRPr="004C4AEF">
              <w:rPr>
                <w:sz w:val="20"/>
                <w:szCs w:val="20"/>
                <w:lang w:val="et-EE"/>
              </w:rPr>
              <w:t xml:space="preserve">, mh nii, et need oleks erinevatele </w:t>
            </w:r>
            <w:proofErr w:type="spellStart"/>
            <w:r w:rsidRPr="004C4AEF">
              <w:rPr>
                <w:sz w:val="20"/>
                <w:szCs w:val="20"/>
                <w:lang w:val="et-EE"/>
              </w:rPr>
              <w:t>eagruppidele</w:t>
            </w:r>
            <w:proofErr w:type="spellEnd"/>
            <w:r w:rsidRPr="004C4AEF">
              <w:rPr>
                <w:sz w:val="20"/>
                <w:szCs w:val="20"/>
                <w:lang w:val="et-EE"/>
              </w:rPr>
              <w:t xml:space="preserve"> sobival ajal ja kohas kättesaadavad.</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Lisarahastuse olemasolul</w:t>
            </w: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Individuaalspordialade </w:t>
            </w:r>
            <w:r w:rsidRPr="004C4AEF">
              <w:rPr>
                <w:sz w:val="20"/>
                <w:szCs w:val="20"/>
                <w:lang w:val="et-EE"/>
              </w:rPr>
              <w:t xml:space="preserve">(nt kergejõustiku) harrastamiseks vajalike </w:t>
            </w:r>
            <w:r w:rsidRPr="004C4AEF">
              <w:rPr>
                <w:b/>
                <w:sz w:val="20"/>
                <w:szCs w:val="20"/>
                <w:lang w:val="et-EE"/>
              </w:rPr>
              <w:t xml:space="preserve">võimaluste loomine </w:t>
            </w:r>
            <w:r w:rsidRPr="004C4AEF">
              <w:rPr>
                <w:sz w:val="20"/>
                <w:szCs w:val="20"/>
                <w:lang w:val="et-EE"/>
              </w:rPr>
              <w:t xml:space="preserve">valda, et võimaldada noortel individuaalspordialasid harrastada.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Valla </w:t>
            </w:r>
            <w:r w:rsidRPr="004C4AEF">
              <w:rPr>
                <w:b/>
                <w:sz w:val="20"/>
                <w:szCs w:val="20"/>
                <w:lang w:val="et-EE"/>
              </w:rPr>
              <w:t>spordimängude</w:t>
            </w:r>
            <w:r w:rsidRPr="004C4AEF">
              <w:rPr>
                <w:sz w:val="20"/>
                <w:szCs w:val="20"/>
                <w:lang w:val="et-EE"/>
              </w:rPr>
              <w:t xml:space="preserve">, </w:t>
            </w:r>
            <w:r w:rsidRPr="004C4AEF">
              <w:rPr>
                <w:b/>
                <w:sz w:val="20"/>
                <w:szCs w:val="20"/>
                <w:lang w:val="et-EE"/>
              </w:rPr>
              <w:t>väljakutsete</w:t>
            </w:r>
            <w:r w:rsidRPr="004C4AEF">
              <w:rPr>
                <w:sz w:val="20"/>
                <w:szCs w:val="20"/>
                <w:lang w:val="et-EE"/>
              </w:rPr>
              <w:t xml:space="preserve">, </w:t>
            </w:r>
            <w:r w:rsidRPr="004C4AEF">
              <w:rPr>
                <w:b/>
                <w:sz w:val="20"/>
                <w:szCs w:val="20"/>
                <w:lang w:val="et-EE"/>
              </w:rPr>
              <w:t xml:space="preserve">ürituste korraldamine koostöös kogukondadega </w:t>
            </w:r>
            <w:r w:rsidRPr="004C4AEF">
              <w:rPr>
                <w:sz w:val="20"/>
                <w:szCs w:val="20"/>
                <w:lang w:val="et-EE"/>
              </w:rPr>
              <w:t xml:space="preserve">liikumisharjumuste arendamiseks.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kultuuriasutustega</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6</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Erinevate ea- ja huvigruppide</w:t>
            </w:r>
            <w:r w:rsidRPr="004C4AEF">
              <w:rPr>
                <w:sz w:val="20"/>
                <w:szCs w:val="20"/>
                <w:lang w:val="et-EE"/>
              </w:rPr>
              <w:t xml:space="preserve"> (nt pered, vanavanemad-lapselapsed jt) </w:t>
            </w:r>
            <w:r w:rsidRPr="004C4AEF">
              <w:rPr>
                <w:b/>
                <w:sz w:val="20"/>
                <w:szCs w:val="20"/>
                <w:lang w:val="et-EE"/>
              </w:rPr>
              <w:t xml:space="preserve">ning erinevate piirkondade ühistegevuste soodustamine </w:t>
            </w:r>
            <w:r w:rsidRPr="004C4AEF">
              <w:rPr>
                <w:sz w:val="20"/>
                <w:szCs w:val="20"/>
                <w:lang w:val="et-EE"/>
              </w:rPr>
              <w:t xml:space="preserve">(nt nagu Mõisamängude kontseptsioon), sarnaste spordialade ühistegevuste edendamine – nt jalgpallivõistkondade kohtumised jm.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Võimalusel kasutada toetusmeetmeid</w:t>
            </w: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kultuuri, haridus- ja spordiasutuste ning MTÜdega.</w:t>
            </w:r>
          </w:p>
          <w:p w:rsidR="000637E7" w:rsidRPr="004C4AEF" w:rsidRDefault="000637E7" w:rsidP="000637E7">
            <w:pPr>
              <w:widowControl w:val="0"/>
              <w:spacing w:line="240" w:lineRule="auto"/>
              <w:rPr>
                <w:sz w:val="18"/>
                <w:szCs w:val="18"/>
                <w:lang w:val="et-EE"/>
              </w:rPr>
            </w:pP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Valla </w:t>
            </w:r>
            <w:r w:rsidRPr="004C4AEF">
              <w:rPr>
                <w:b/>
                <w:sz w:val="20"/>
                <w:szCs w:val="20"/>
                <w:lang w:val="et-EE"/>
              </w:rPr>
              <w:t xml:space="preserve">noorsportlaste </w:t>
            </w:r>
            <w:r w:rsidRPr="004C4AEF">
              <w:rPr>
                <w:sz w:val="20"/>
                <w:szCs w:val="20"/>
                <w:lang w:val="et-EE"/>
              </w:rPr>
              <w:t xml:space="preserve">jätkuv </w:t>
            </w:r>
            <w:r w:rsidRPr="004C4AEF">
              <w:rPr>
                <w:b/>
                <w:sz w:val="20"/>
                <w:szCs w:val="20"/>
                <w:lang w:val="et-EE"/>
              </w:rPr>
              <w:t xml:space="preserve">toetamine </w:t>
            </w:r>
            <w:r w:rsidRPr="004C4AEF">
              <w:rPr>
                <w:sz w:val="20"/>
                <w:szCs w:val="20"/>
                <w:lang w:val="et-EE"/>
              </w:rPr>
              <w:t xml:space="preserve">ja </w:t>
            </w:r>
            <w:r w:rsidRPr="004C4AEF">
              <w:rPr>
                <w:b/>
                <w:sz w:val="20"/>
                <w:szCs w:val="20"/>
                <w:lang w:val="et-EE"/>
              </w:rPr>
              <w:t>tunnustamine</w:t>
            </w:r>
            <w:r w:rsidRPr="004C4AEF">
              <w:rPr>
                <w:sz w:val="20"/>
                <w:szCs w:val="20"/>
                <w:lang w:val="et-EE"/>
              </w:rPr>
              <w:t xml:space="preserv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koostöös kultuuriasutustega</w:t>
            </w:r>
          </w:p>
        </w:tc>
      </w:tr>
      <w:tr w:rsidR="000637E7" w:rsidRPr="004C4AEF">
        <w:trPr>
          <w:cantSplit/>
          <w:trHeight w:val="400"/>
          <w:jc w:val="center"/>
        </w:trPr>
        <w:tc>
          <w:tcPr>
            <w:tcW w:w="15480" w:type="dxa"/>
            <w:gridSpan w:val="10"/>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pStyle w:val="Pealkiri6"/>
              <w:ind w:right="15"/>
              <w:jc w:val="both"/>
              <w:rPr>
                <w:color w:val="956839"/>
                <w:lang w:val="et-EE"/>
              </w:rPr>
            </w:pPr>
            <w:bookmarkStart w:id="109" w:name="_vytpcp114eg5" w:colFirst="0" w:colLast="0"/>
            <w:bookmarkEnd w:id="109"/>
            <w:r w:rsidRPr="004C4AEF">
              <w:rPr>
                <w:b/>
                <w:color w:val="956839"/>
                <w:lang w:val="et-EE"/>
              </w:rPr>
              <w:t xml:space="preserve">Alaeesmärk 5.1.5. </w:t>
            </w:r>
            <w:r w:rsidRPr="004C4AEF">
              <w:rPr>
                <w:color w:val="956839"/>
                <w:lang w:val="et-EE"/>
              </w:rPr>
              <w:t xml:space="preserve">Valla elanikud on teadlikud pakutavatest organiseeritud ja kogukondlikest vaba aja veetmise võimalustest ja on aktiivsed ise tegevuste algatamisel. </w:t>
            </w:r>
          </w:p>
        </w:tc>
      </w:tr>
      <w:tr w:rsidR="000637E7" w:rsidRPr="004C4AEF" w:rsidTr="00EC65B4">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pStyle w:val="Pealkiri6"/>
              <w:keepNext w:val="0"/>
              <w:keepLines w:val="0"/>
              <w:jc w:val="center"/>
              <w:rPr>
                <w:b/>
                <w:color w:val="FFFFFF"/>
                <w:lang w:val="et-EE"/>
              </w:rPr>
            </w:pPr>
            <w:bookmarkStart w:id="110" w:name="_igo02uwsb74b" w:colFirst="0" w:colLast="0"/>
            <w:bookmarkEnd w:id="110"/>
            <w:r w:rsidRPr="004C4AEF">
              <w:rPr>
                <w:b/>
                <w:color w:val="FFFFFF"/>
                <w:lang w:val="et-EE"/>
              </w:rPr>
              <w:t>Nr</w:t>
            </w:r>
          </w:p>
        </w:tc>
        <w:tc>
          <w:tcPr>
            <w:tcW w:w="67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spacing w:line="240" w:lineRule="auto"/>
              <w:jc w:val="center"/>
              <w:rPr>
                <w:b/>
                <w:color w:val="FFFFFF"/>
                <w:sz w:val="20"/>
                <w:szCs w:val="20"/>
                <w:lang w:val="et-EE"/>
              </w:rPr>
            </w:pPr>
            <w:r w:rsidRPr="004C4AEF">
              <w:rPr>
                <w:b/>
                <w:color w:val="FFFFFF"/>
                <w:sz w:val="20"/>
                <w:szCs w:val="20"/>
                <w:lang w:val="et-EE"/>
              </w:rPr>
              <w:t>Tegevus</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5</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6</w:t>
            </w:r>
          </w:p>
        </w:tc>
        <w:tc>
          <w:tcPr>
            <w:tcW w:w="465"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7</w:t>
            </w:r>
          </w:p>
        </w:tc>
        <w:tc>
          <w:tcPr>
            <w:tcW w:w="45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8</w:t>
            </w:r>
          </w:p>
        </w:tc>
        <w:tc>
          <w:tcPr>
            <w:tcW w:w="4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2</w:t>
            </w:r>
            <w:r>
              <w:rPr>
                <w:b/>
                <w:color w:val="FFFFFF"/>
                <w:sz w:val="20"/>
                <w:szCs w:val="20"/>
                <w:lang w:val="et-EE"/>
              </w:rPr>
              <w:t>9</w:t>
            </w:r>
          </w:p>
        </w:tc>
        <w:tc>
          <w:tcPr>
            <w:tcW w:w="780" w:type="dxa"/>
            <w:tcBorders>
              <w:top w:val="single" w:sz="8" w:space="0" w:color="266545"/>
              <w:left w:val="single" w:sz="8" w:space="0" w:color="266545"/>
              <w:bottom w:val="single" w:sz="8" w:space="0" w:color="266545"/>
              <w:right w:val="single" w:sz="8" w:space="0" w:color="266545"/>
            </w:tcBorders>
            <w:shd w:val="clear" w:color="auto" w:fill="266545"/>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Pr>
                <w:b/>
                <w:color w:val="FFFFFF"/>
                <w:sz w:val="20"/>
                <w:szCs w:val="20"/>
                <w:lang w:val="et-EE"/>
              </w:rPr>
              <w:t>30</w:t>
            </w:r>
            <w:r w:rsidRPr="004C4AEF">
              <w:rPr>
                <w:b/>
                <w:color w:val="FFFFFF"/>
                <w:sz w:val="20"/>
                <w:szCs w:val="20"/>
                <w:lang w:val="et-EE"/>
              </w:rPr>
              <w:t>-35</w:t>
            </w:r>
          </w:p>
        </w:tc>
        <w:tc>
          <w:tcPr>
            <w:tcW w:w="204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Allikas</w:t>
            </w:r>
          </w:p>
        </w:tc>
        <w:tc>
          <w:tcPr>
            <w:tcW w:w="2850" w:type="dxa"/>
            <w:tcBorders>
              <w:top w:val="single" w:sz="8" w:space="0" w:color="956839"/>
              <w:left w:val="single" w:sz="8" w:space="0" w:color="956839"/>
              <w:bottom w:val="single" w:sz="8" w:space="0" w:color="956839"/>
              <w:right w:val="single" w:sz="8" w:space="0" w:color="956839"/>
            </w:tcBorders>
            <w:shd w:val="clear" w:color="auto" w:fill="956839"/>
            <w:tcMar>
              <w:top w:w="100" w:type="dxa"/>
              <w:left w:w="100" w:type="dxa"/>
              <w:bottom w:w="100" w:type="dxa"/>
              <w:right w:w="100" w:type="dxa"/>
            </w:tcMar>
          </w:tcPr>
          <w:p w:rsidR="000637E7" w:rsidRPr="004C4AEF" w:rsidRDefault="000637E7" w:rsidP="000637E7">
            <w:pPr>
              <w:widowControl w:val="0"/>
              <w:spacing w:line="240" w:lineRule="auto"/>
              <w:jc w:val="center"/>
              <w:rPr>
                <w:b/>
                <w:color w:val="FFFFFF"/>
                <w:sz w:val="20"/>
                <w:szCs w:val="20"/>
                <w:lang w:val="et-EE"/>
              </w:rPr>
            </w:pPr>
            <w:r w:rsidRPr="004C4AEF">
              <w:rPr>
                <w:b/>
                <w:color w:val="FFFFFF"/>
                <w:sz w:val="20"/>
                <w:szCs w:val="20"/>
                <w:lang w:val="et-EE"/>
              </w:rPr>
              <w:t>Elluviijad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1</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r w:rsidRPr="004C4AEF">
              <w:rPr>
                <w:sz w:val="20"/>
                <w:szCs w:val="20"/>
                <w:lang w:val="et-EE"/>
              </w:rPr>
              <w:t xml:space="preserve">Sündmuste ja tegevuste kommunikatsiooniks </w:t>
            </w:r>
            <w:r w:rsidRPr="004C4AEF">
              <w:rPr>
                <w:b/>
                <w:sz w:val="20"/>
                <w:szCs w:val="20"/>
                <w:lang w:val="et-EE"/>
              </w:rPr>
              <w:t>sihtgrupipõhiste kanalite edasiarendamine</w:t>
            </w:r>
            <w:r w:rsidRPr="004C4AEF">
              <w:rPr>
                <w:sz w:val="20"/>
                <w:szCs w:val="20"/>
                <w:lang w:val="et-EE"/>
              </w:rPr>
              <w:t xml:space="preserve">, </w:t>
            </w:r>
            <w:r w:rsidRPr="004C4AEF">
              <w:rPr>
                <w:b/>
                <w:sz w:val="20"/>
                <w:szCs w:val="20"/>
                <w:lang w:val="et-EE"/>
              </w:rPr>
              <w:t>kommunikatsiooniplaani loomine</w:t>
            </w:r>
            <w:r w:rsidRPr="004C4AEF">
              <w:rPr>
                <w:sz w:val="20"/>
                <w:szCs w:val="20"/>
                <w:lang w:val="et-EE"/>
              </w:rPr>
              <w:t xml:space="preserve"> ja teavituskanalite arendamine.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2</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Külades ja asulates vaba aja veetmise</w:t>
            </w:r>
            <w:r w:rsidRPr="004C4AEF">
              <w:rPr>
                <w:sz w:val="20"/>
                <w:szCs w:val="20"/>
                <w:lang w:val="et-EE"/>
              </w:rPr>
              <w:t xml:space="preserve"> võimaluste/tegevuste </w:t>
            </w:r>
            <w:r w:rsidRPr="004C4AEF">
              <w:rPr>
                <w:b/>
                <w:sz w:val="20"/>
                <w:szCs w:val="20"/>
                <w:lang w:val="et-EE"/>
              </w:rPr>
              <w:t xml:space="preserve">info kaardistamine </w:t>
            </w:r>
            <w:r w:rsidRPr="004C4AEF">
              <w:rPr>
                <w:sz w:val="20"/>
                <w:szCs w:val="20"/>
                <w:lang w:val="et-EE"/>
              </w:rPr>
              <w:t xml:space="preserve">ja </w:t>
            </w:r>
            <w:proofErr w:type="spellStart"/>
            <w:r w:rsidRPr="004C4AEF">
              <w:rPr>
                <w:sz w:val="20"/>
                <w:szCs w:val="20"/>
                <w:lang w:val="et-EE"/>
              </w:rPr>
              <w:t>kommunikeerimine</w:t>
            </w:r>
            <w:proofErr w:type="spellEnd"/>
            <w:r w:rsidRPr="004C4AEF">
              <w:rPr>
                <w:sz w:val="20"/>
                <w:szCs w:val="20"/>
                <w:lang w:val="et-EE"/>
              </w:rPr>
              <w:t>, sh:</w:t>
            </w:r>
          </w:p>
          <w:p w:rsidR="000637E7" w:rsidRPr="004C4AEF" w:rsidRDefault="000637E7" w:rsidP="000637E7">
            <w:pPr>
              <w:numPr>
                <w:ilvl w:val="0"/>
                <w:numId w:val="6"/>
              </w:numPr>
              <w:spacing w:line="240" w:lineRule="auto"/>
              <w:rPr>
                <w:sz w:val="20"/>
                <w:szCs w:val="20"/>
                <w:lang w:val="et-EE"/>
              </w:rPr>
            </w:pPr>
            <w:r w:rsidRPr="004C4AEF">
              <w:rPr>
                <w:sz w:val="20"/>
                <w:szCs w:val="20"/>
                <w:lang w:val="et-EE"/>
              </w:rPr>
              <w:t xml:space="preserve">valda kolinud uutele elanikele valla </w:t>
            </w:r>
            <w:r w:rsidRPr="004C4AEF">
              <w:rPr>
                <w:b/>
                <w:sz w:val="20"/>
                <w:szCs w:val="20"/>
                <w:lang w:val="et-EE"/>
              </w:rPr>
              <w:t>kogukonnaelus osalemise võimalustest ülevaatliku info jagamine</w:t>
            </w:r>
            <w:r w:rsidRPr="004C4AEF">
              <w:rPr>
                <w:sz w:val="20"/>
                <w:szCs w:val="20"/>
                <w:lang w:val="et-EE"/>
              </w:rPr>
              <w:t>;</w:t>
            </w:r>
          </w:p>
          <w:p w:rsidR="000637E7" w:rsidRPr="004C4AEF" w:rsidRDefault="000637E7" w:rsidP="000637E7">
            <w:pPr>
              <w:numPr>
                <w:ilvl w:val="0"/>
                <w:numId w:val="6"/>
              </w:numPr>
              <w:spacing w:line="240" w:lineRule="auto"/>
              <w:rPr>
                <w:sz w:val="20"/>
                <w:szCs w:val="20"/>
                <w:lang w:val="et-EE"/>
              </w:rPr>
            </w:pPr>
            <w:r w:rsidRPr="004C4AEF">
              <w:rPr>
                <w:b/>
                <w:sz w:val="20"/>
                <w:szCs w:val="20"/>
                <w:lang w:val="et-EE"/>
              </w:rPr>
              <w:t>vallaülese sündmuste kalendri ja süsteemi loomine</w:t>
            </w:r>
            <w:r w:rsidRPr="004C4AEF">
              <w:rPr>
                <w:sz w:val="20"/>
                <w:szCs w:val="20"/>
                <w:lang w:val="et-EE"/>
              </w:rPr>
              <w:t xml:space="preserve">, millega sündmuste korraldajad saaksid ise infot kalendrisse sisestada; </w:t>
            </w:r>
          </w:p>
          <w:p w:rsidR="000637E7" w:rsidRPr="004C4AEF" w:rsidRDefault="000637E7" w:rsidP="000637E7">
            <w:pPr>
              <w:numPr>
                <w:ilvl w:val="0"/>
                <w:numId w:val="6"/>
              </w:numPr>
              <w:spacing w:line="240" w:lineRule="auto"/>
              <w:rPr>
                <w:sz w:val="20"/>
                <w:szCs w:val="20"/>
                <w:lang w:val="et-EE"/>
              </w:rPr>
            </w:pPr>
            <w:r w:rsidRPr="004C4AEF">
              <w:rPr>
                <w:b/>
                <w:sz w:val="20"/>
                <w:szCs w:val="20"/>
                <w:lang w:val="et-EE"/>
              </w:rPr>
              <w:t>info levitamine, kus ja kuidas saavad kogukonnad oma spordi-, kultuuri- ja vaba aja tegevusi korraldada</w:t>
            </w:r>
            <w:r w:rsidRPr="004C4AEF">
              <w:rPr>
                <w:sz w:val="20"/>
                <w:szCs w:val="20"/>
                <w:lang w:val="et-EE"/>
              </w:rPr>
              <w:t>, sh vabade aegade info jagamine, et tagada maksimaalne ruumide ja taristu kasulikkus kogukonnale;</w:t>
            </w:r>
          </w:p>
          <w:p w:rsidR="000637E7" w:rsidRPr="004C4AEF" w:rsidRDefault="000637E7" w:rsidP="000637E7">
            <w:pPr>
              <w:numPr>
                <w:ilvl w:val="0"/>
                <w:numId w:val="6"/>
              </w:numPr>
              <w:spacing w:line="240" w:lineRule="auto"/>
              <w:rPr>
                <w:sz w:val="20"/>
                <w:szCs w:val="20"/>
                <w:lang w:val="et-EE"/>
              </w:rPr>
            </w:pPr>
            <w:r w:rsidRPr="004C4AEF">
              <w:rPr>
                <w:sz w:val="20"/>
                <w:szCs w:val="20"/>
                <w:lang w:val="et-EE"/>
              </w:rPr>
              <w:t xml:space="preserve">vallas pakutavate </w:t>
            </w:r>
            <w:r w:rsidRPr="004C4AEF">
              <w:rPr>
                <w:b/>
                <w:sz w:val="20"/>
                <w:szCs w:val="20"/>
                <w:lang w:val="et-EE"/>
              </w:rPr>
              <w:t xml:space="preserve">spordialade tutvustamine </w:t>
            </w:r>
            <w:r w:rsidRPr="004C4AEF">
              <w:rPr>
                <w:sz w:val="20"/>
                <w:szCs w:val="20"/>
                <w:lang w:val="et-EE"/>
              </w:rPr>
              <w:t xml:space="preserve">(nt Sport Kooli programm, koguperespordisündmused, näidistreeningud jne).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külaseltsidega</w:t>
            </w:r>
            <w:proofErr w:type="spellEnd"/>
            <w:r w:rsidRPr="004C4AEF">
              <w:rPr>
                <w:sz w:val="18"/>
                <w:szCs w:val="18"/>
                <w:lang w:val="et-EE"/>
              </w:rPr>
              <w:t>, sündmuste korraldajate ja allasutustega</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3</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Matka- ja muude liikumisradade loomine ja korrastamine, terviseradade info koondamine</w:t>
            </w:r>
            <w:r w:rsidRPr="004C4AEF">
              <w:rPr>
                <w:sz w:val="20"/>
                <w:szCs w:val="20"/>
                <w:lang w:val="et-EE"/>
              </w:rPr>
              <w:t xml:space="preserve"> ja kommunikatsioonitegevuste planeerimine. Vt ka alaeesmärki 4.2.1.</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r w:rsidR="005E4D92">
              <w:rPr>
                <w:sz w:val="18"/>
                <w:szCs w:val="18"/>
                <w:lang w:val="et-EE"/>
              </w:rPr>
              <w:t xml:space="preserve">külade ja kogukondade, </w:t>
            </w:r>
            <w:r w:rsidRPr="004C4AEF">
              <w:rPr>
                <w:sz w:val="18"/>
                <w:szCs w:val="18"/>
                <w:lang w:val="et-EE"/>
              </w:rPr>
              <w:t xml:space="preserve">giidide, </w:t>
            </w:r>
            <w:proofErr w:type="spellStart"/>
            <w:r w:rsidRPr="004C4AEF">
              <w:rPr>
                <w:sz w:val="18"/>
                <w:szCs w:val="18"/>
                <w:lang w:val="et-EE"/>
              </w:rPr>
              <w:t>HEAKi</w:t>
            </w:r>
            <w:proofErr w:type="spellEnd"/>
            <w:r w:rsidRPr="004C4AEF">
              <w:rPr>
                <w:sz w:val="18"/>
                <w:szCs w:val="18"/>
                <w:lang w:val="et-EE"/>
              </w:rPr>
              <w:t xml:space="preserve"> jt riigiasutustega</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4</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b/>
                <w:sz w:val="20"/>
                <w:szCs w:val="20"/>
                <w:lang w:val="et-EE"/>
              </w:rPr>
              <w:t xml:space="preserve">Kohalike MTÜde, ettevõtete ja elanike kaasamine </w:t>
            </w:r>
            <w:r w:rsidRPr="004C4AEF">
              <w:rPr>
                <w:sz w:val="20"/>
                <w:szCs w:val="20"/>
                <w:lang w:val="et-EE"/>
              </w:rPr>
              <w:t xml:space="preserve">valla poolt korraldatud sündmuste ja tegevuste korraldamisse.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Kultuuriasutused jt sündmuste korraldajad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5</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i/>
                <w:sz w:val="20"/>
                <w:szCs w:val="20"/>
                <w:lang w:val="et-EE"/>
              </w:rPr>
            </w:pPr>
            <w:proofErr w:type="spellStart"/>
            <w:r w:rsidRPr="004C4AEF">
              <w:rPr>
                <w:b/>
                <w:sz w:val="20"/>
                <w:szCs w:val="20"/>
                <w:lang w:val="et-EE"/>
              </w:rPr>
              <w:t>Küladevaheliste</w:t>
            </w:r>
            <w:proofErr w:type="spellEnd"/>
            <w:r w:rsidRPr="004C4AEF">
              <w:rPr>
                <w:b/>
                <w:sz w:val="20"/>
                <w:szCs w:val="20"/>
                <w:lang w:val="et-EE"/>
              </w:rPr>
              <w:t xml:space="preserve"> võistluste ja spordipäevade korraldamine</w:t>
            </w:r>
            <w:r w:rsidRPr="004C4AEF">
              <w:rPr>
                <w:sz w:val="20"/>
                <w:szCs w:val="20"/>
                <w:lang w:val="et-EE"/>
              </w:rPr>
              <w:t xml:space="preserve">, mis tutvustaksid erinevaid spordi harrastamise võimalusi spordiorganisatsioonide ja </w:t>
            </w:r>
            <w:proofErr w:type="spellStart"/>
            <w:r w:rsidRPr="004C4AEF">
              <w:rPr>
                <w:sz w:val="20"/>
                <w:szCs w:val="20"/>
                <w:lang w:val="et-EE"/>
              </w:rPr>
              <w:t>külaseltsidega</w:t>
            </w:r>
            <w:proofErr w:type="spellEnd"/>
            <w:r w:rsidRPr="004C4AEF">
              <w:rPr>
                <w:sz w:val="20"/>
                <w:szCs w:val="20"/>
                <w:lang w:val="et-EE"/>
              </w:rPr>
              <w:t xml:space="preserve"> koostöös.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w:t>
            </w:r>
            <w:proofErr w:type="spellStart"/>
            <w:r w:rsidRPr="004C4AEF">
              <w:rPr>
                <w:sz w:val="18"/>
                <w:szCs w:val="18"/>
                <w:lang w:val="et-EE"/>
              </w:rPr>
              <w:t>külaseltsidega</w:t>
            </w:r>
            <w:proofErr w:type="spellEnd"/>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lastRenderedPageBreak/>
              <w:t>6</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Kogukondade, sündmuste ning kultuuri, spordi ja vaba aja tegevuste </w:t>
            </w:r>
            <w:r w:rsidRPr="004C4AEF">
              <w:rPr>
                <w:b/>
                <w:sz w:val="20"/>
                <w:szCs w:val="20"/>
                <w:lang w:val="et-EE"/>
              </w:rPr>
              <w:t>eestvedajate innustamine</w:t>
            </w:r>
            <w:r w:rsidRPr="004C4AEF">
              <w:rPr>
                <w:sz w:val="20"/>
                <w:szCs w:val="20"/>
                <w:lang w:val="et-EE"/>
              </w:rPr>
              <w:t xml:space="preserve">, </w:t>
            </w:r>
            <w:r w:rsidRPr="004C4AEF">
              <w:rPr>
                <w:b/>
                <w:sz w:val="20"/>
                <w:szCs w:val="20"/>
                <w:lang w:val="et-EE"/>
              </w:rPr>
              <w:t xml:space="preserve">nõustamine </w:t>
            </w:r>
            <w:r w:rsidRPr="004C4AEF">
              <w:rPr>
                <w:sz w:val="20"/>
                <w:szCs w:val="20"/>
                <w:lang w:val="et-EE"/>
              </w:rPr>
              <w:t xml:space="preserve">ja </w:t>
            </w:r>
            <w:r w:rsidRPr="004C4AEF">
              <w:rPr>
                <w:b/>
                <w:sz w:val="20"/>
                <w:szCs w:val="20"/>
                <w:lang w:val="et-EE"/>
              </w:rPr>
              <w:t xml:space="preserve">tunnustamine </w:t>
            </w:r>
            <w:r w:rsidRPr="004C4AEF">
              <w:rPr>
                <w:sz w:val="20"/>
                <w:szCs w:val="20"/>
                <w:lang w:val="et-EE"/>
              </w:rPr>
              <w:t xml:space="preserve">valla asutuste poolt nende tegevuse jätkamiseks.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Vallavalitsus, allasutused</w:t>
            </w:r>
          </w:p>
        </w:tc>
      </w:tr>
      <w:tr w:rsidR="000637E7" w:rsidRPr="004C4AEF">
        <w:trPr>
          <w:cantSplit/>
          <w:trHeight w:val="400"/>
          <w:jc w:val="center"/>
        </w:trPr>
        <w:tc>
          <w:tcPr>
            <w:tcW w:w="73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spacing w:line="240" w:lineRule="auto"/>
              <w:jc w:val="center"/>
              <w:rPr>
                <w:sz w:val="20"/>
                <w:szCs w:val="20"/>
                <w:lang w:val="et-EE"/>
              </w:rPr>
            </w:pPr>
            <w:r w:rsidRPr="004C4AEF">
              <w:rPr>
                <w:sz w:val="20"/>
                <w:szCs w:val="20"/>
                <w:lang w:val="et-EE"/>
              </w:rPr>
              <w:t>7</w:t>
            </w:r>
          </w:p>
        </w:tc>
        <w:tc>
          <w:tcPr>
            <w:tcW w:w="67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spacing w:line="240" w:lineRule="auto"/>
              <w:rPr>
                <w:sz w:val="20"/>
                <w:szCs w:val="20"/>
                <w:lang w:val="et-EE"/>
              </w:rPr>
            </w:pPr>
            <w:r w:rsidRPr="004C4AEF">
              <w:rPr>
                <w:sz w:val="20"/>
                <w:szCs w:val="20"/>
                <w:lang w:val="et-EE"/>
              </w:rPr>
              <w:t xml:space="preserve">Uute </w:t>
            </w:r>
            <w:r w:rsidRPr="004C4AEF">
              <w:rPr>
                <w:b/>
                <w:sz w:val="20"/>
                <w:szCs w:val="20"/>
                <w:lang w:val="et-EE"/>
              </w:rPr>
              <w:t xml:space="preserve">vabatahtlike </w:t>
            </w:r>
            <w:r w:rsidRPr="004C4AEF">
              <w:rPr>
                <w:sz w:val="20"/>
                <w:szCs w:val="20"/>
                <w:lang w:val="et-EE"/>
              </w:rPr>
              <w:t xml:space="preserve">ja </w:t>
            </w:r>
            <w:r w:rsidRPr="004C4AEF">
              <w:rPr>
                <w:b/>
                <w:sz w:val="20"/>
                <w:szCs w:val="20"/>
                <w:lang w:val="et-EE"/>
              </w:rPr>
              <w:t xml:space="preserve">kogukonna eestvedajate </w:t>
            </w:r>
            <w:r w:rsidRPr="004C4AEF">
              <w:rPr>
                <w:sz w:val="20"/>
                <w:szCs w:val="20"/>
                <w:lang w:val="et-EE"/>
              </w:rPr>
              <w:t xml:space="preserve">kujunemise </w:t>
            </w:r>
            <w:r w:rsidRPr="004C4AEF">
              <w:rPr>
                <w:b/>
                <w:sz w:val="20"/>
                <w:szCs w:val="20"/>
                <w:lang w:val="et-EE"/>
              </w:rPr>
              <w:t xml:space="preserve">toetamine </w:t>
            </w:r>
            <w:r w:rsidRPr="004C4AEF">
              <w:rPr>
                <w:sz w:val="20"/>
                <w:szCs w:val="20"/>
                <w:lang w:val="et-EE"/>
              </w:rPr>
              <w:t xml:space="preserve">(nt läbi kogemuslugude ja ürituste korraldusse kaasamise). </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65"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4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78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vAlign w:val="center"/>
          </w:tcPr>
          <w:p w:rsidR="000637E7" w:rsidRPr="004C4AEF" w:rsidRDefault="000637E7" w:rsidP="000637E7">
            <w:pPr>
              <w:widowControl w:val="0"/>
              <w:spacing w:line="240" w:lineRule="auto"/>
              <w:jc w:val="center"/>
              <w:rPr>
                <w:sz w:val="18"/>
                <w:szCs w:val="18"/>
                <w:lang w:val="et-EE"/>
              </w:rPr>
            </w:pPr>
            <w:r w:rsidRPr="004C4AEF">
              <w:rPr>
                <w:sz w:val="18"/>
                <w:szCs w:val="18"/>
                <w:lang w:val="et-EE"/>
              </w:rPr>
              <w:t>x</w:t>
            </w:r>
          </w:p>
        </w:tc>
        <w:tc>
          <w:tcPr>
            <w:tcW w:w="204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p>
        </w:tc>
        <w:tc>
          <w:tcPr>
            <w:tcW w:w="2850" w:type="dxa"/>
            <w:tcBorders>
              <w:top w:val="single" w:sz="8" w:space="0" w:color="956839"/>
              <w:left w:val="single" w:sz="8" w:space="0" w:color="956839"/>
              <w:bottom w:val="single" w:sz="8" w:space="0" w:color="956839"/>
              <w:right w:val="single" w:sz="8" w:space="0" w:color="956839"/>
            </w:tcBorders>
            <w:shd w:val="clear" w:color="auto" w:fill="auto"/>
            <w:tcMar>
              <w:top w:w="100" w:type="dxa"/>
              <w:left w:w="100" w:type="dxa"/>
              <w:bottom w:w="100" w:type="dxa"/>
              <w:right w:w="100" w:type="dxa"/>
            </w:tcMar>
          </w:tcPr>
          <w:p w:rsidR="000637E7" w:rsidRPr="004C4AEF" w:rsidRDefault="000637E7" w:rsidP="000637E7">
            <w:pPr>
              <w:widowControl w:val="0"/>
              <w:spacing w:line="240" w:lineRule="auto"/>
              <w:jc w:val="center"/>
              <w:rPr>
                <w:sz w:val="18"/>
                <w:szCs w:val="18"/>
                <w:lang w:val="et-EE"/>
              </w:rPr>
            </w:pPr>
            <w:r w:rsidRPr="004C4AEF">
              <w:rPr>
                <w:sz w:val="18"/>
                <w:szCs w:val="18"/>
                <w:lang w:val="et-EE"/>
              </w:rPr>
              <w:t xml:space="preserve">Vallavalitsus koostöös kultuuriasutustega ja </w:t>
            </w:r>
            <w:proofErr w:type="spellStart"/>
            <w:r w:rsidRPr="004C4AEF">
              <w:rPr>
                <w:sz w:val="18"/>
                <w:szCs w:val="18"/>
                <w:lang w:val="et-EE"/>
              </w:rPr>
              <w:t>külaseltsidega</w:t>
            </w:r>
            <w:proofErr w:type="spellEnd"/>
          </w:p>
        </w:tc>
      </w:tr>
    </w:tbl>
    <w:p w:rsidR="007E7C62" w:rsidRPr="004C4AEF" w:rsidRDefault="007E7C62">
      <w:pPr>
        <w:spacing w:before="200" w:line="24" w:lineRule="auto"/>
        <w:ind w:right="15"/>
        <w:jc w:val="both"/>
        <w:rPr>
          <w:sz w:val="2"/>
          <w:szCs w:val="2"/>
          <w:lang w:val="et-EE"/>
        </w:rPr>
        <w:sectPr w:rsidR="007E7C62" w:rsidRPr="004C4AEF">
          <w:pgSz w:w="16838" w:h="11906" w:orient="landscape"/>
          <w:pgMar w:top="720" w:right="720" w:bottom="720" w:left="720" w:header="720" w:footer="720" w:gutter="0"/>
          <w:cols w:space="708" w:equalWidth="0">
            <w:col w:w="15397" w:space="0"/>
          </w:cols>
        </w:sectPr>
      </w:pPr>
    </w:p>
    <w:p w:rsidR="007E7C62" w:rsidRPr="004C4AEF" w:rsidRDefault="004A59DE">
      <w:pPr>
        <w:spacing w:before="200"/>
        <w:ind w:right="15"/>
        <w:jc w:val="both"/>
        <w:rPr>
          <w:lang w:val="et-EE"/>
        </w:rPr>
      </w:pPr>
      <w:r w:rsidRPr="004C4AEF">
        <w:rPr>
          <w:noProof/>
          <w:lang w:val="et-EE"/>
        </w:rPr>
        <w:lastRenderedPageBreak/>
        <w:drawing>
          <wp:anchor distT="0" distB="0" distL="114300" distR="114300" simplePos="0" relativeHeight="251664384" behindDoc="0" locked="0" layoutInCell="1" hidden="0" allowOverlap="1">
            <wp:simplePos x="0" y="0"/>
            <wp:positionH relativeFrom="page">
              <wp:posOffset>0</wp:posOffset>
            </wp:positionH>
            <wp:positionV relativeFrom="page">
              <wp:posOffset>0</wp:posOffset>
            </wp:positionV>
            <wp:extent cx="7571232" cy="10692057"/>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7571232" cy="10692057"/>
                    </a:xfrm>
                    <a:prstGeom prst="rect">
                      <a:avLst/>
                    </a:prstGeom>
                    <a:ln/>
                  </pic:spPr>
                </pic:pic>
              </a:graphicData>
            </a:graphic>
          </wp:anchor>
        </w:drawing>
      </w:r>
    </w:p>
    <w:sectPr w:rsidR="007E7C62" w:rsidRPr="004C4AEF">
      <w:type w:val="continuous"/>
      <w:pgSz w:w="11906" w:h="16838"/>
      <w:pgMar w:top="720" w:right="720" w:bottom="720" w:left="720" w:header="720" w:footer="720" w:gutter="0"/>
      <w:cols w:space="708" w:equalWidth="0">
        <w:col w:w="104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50C" w:rsidRDefault="00D3150C">
      <w:pPr>
        <w:spacing w:line="240" w:lineRule="auto"/>
      </w:pPr>
      <w:r>
        <w:separator/>
      </w:r>
    </w:p>
  </w:endnote>
  <w:endnote w:type="continuationSeparator" w:id="0">
    <w:p w:rsidR="00D3150C" w:rsidRDefault="00D31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ora">
    <w:altName w:val="Calibri"/>
    <w:charset w:val="00"/>
    <w:family w:val="auto"/>
    <w:pitch w:val="default"/>
  </w:font>
  <w:font w:name="Playfair Display">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udex">
    <w:altName w:val="Calibri"/>
    <w:charset w:val="00"/>
    <w:family w:val="auto"/>
    <w:pitch w:val="default"/>
  </w:font>
  <w:font w:name="Fira Sans">
    <w:altName w:val="Calibri"/>
    <w:charset w:val="00"/>
    <w:family w:val="auto"/>
    <w:pitch w:val="default"/>
  </w:font>
  <w:font w:name="Poppins Light">
    <w:altName w:val="Calibri"/>
    <w:charset w:val="00"/>
    <w:family w:val="auto"/>
    <w:pitch w:val="default"/>
  </w:font>
  <w:font w:name="Catamaran">
    <w:altName w:val="Calibri"/>
    <w:charset w:val="00"/>
    <w:family w:val="auto"/>
    <w:pitch w:val="default"/>
  </w:font>
  <w:font w:name="Nova Mono">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D92" w:rsidRDefault="005E4D92">
    <w:pPr>
      <w:jc w:val="right"/>
      <w:rPr>
        <w:sz w:val="14"/>
        <w:szCs w:val="14"/>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50C" w:rsidRDefault="00D3150C">
      <w:pPr>
        <w:spacing w:line="240" w:lineRule="auto"/>
      </w:pPr>
      <w:r>
        <w:separator/>
      </w:r>
    </w:p>
  </w:footnote>
  <w:footnote w:type="continuationSeparator" w:id="0">
    <w:p w:rsidR="00D3150C" w:rsidRDefault="00D3150C">
      <w:pPr>
        <w:spacing w:line="240" w:lineRule="auto"/>
      </w:pPr>
      <w:r>
        <w:continuationSeparator/>
      </w:r>
    </w:p>
  </w:footnote>
  <w:footnote w:id="1">
    <w:p w:rsidR="005E4D92" w:rsidRDefault="005E4D92">
      <w:pPr>
        <w:spacing w:line="240" w:lineRule="auto"/>
        <w:rPr>
          <w:sz w:val="20"/>
          <w:szCs w:val="20"/>
        </w:rPr>
      </w:pPr>
      <w:r>
        <w:rPr>
          <w:vertAlign w:val="superscript"/>
        </w:rPr>
        <w:footnoteRef/>
      </w:r>
      <w:r>
        <w:rPr>
          <w:sz w:val="20"/>
          <w:szCs w:val="20"/>
        </w:rPr>
        <w:t xml:space="preserve"> Analüüsi ja prognoosi koostas Hannes Orgse (Cumulus Consulting).</w:t>
      </w:r>
    </w:p>
  </w:footnote>
  <w:footnote w:id="2">
    <w:p w:rsidR="005E4D92" w:rsidRDefault="005E4D92">
      <w:pPr>
        <w:spacing w:line="240" w:lineRule="auto"/>
        <w:rPr>
          <w:sz w:val="18"/>
          <w:szCs w:val="18"/>
        </w:rPr>
      </w:pPr>
      <w:r>
        <w:rPr>
          <w:vertAlign w:val="superscript"/>
        </w:rPr>
        <w:footnoteRef/>
      </w:r>
      <w:r>
        <w:rPr>
          <w:sz w:val="18"/>
          <w:szCs w:val="18"/>
        </w:rPr>
        <w:t xml:space="preserve"> Mõõdik pärineb Rahandusministeeriumi veebilehelt </w:t>
      </w:r>
      <w:hyperlink r:id="rId1">
        <w:r>
          <w:rPr>
            <w:color w:val="1155CC"/>
            <w:sz w:val="18"/>
            <w:szCs w:val="18"/>
            <w:u w:val="single"/>
          </w:rPr>
          <w:t>Minuomavalitsus</w:t>
        </w:r>
      </w:hyperlink>
      <w:r>
        <w:rPr>
          <w:sz w:val="18"/>
          <w:szCs w:val="18"/>
        </w:rPr>
        <w:t>.</w:t>
      </w:r>
    </w:p>
  </w:footnote>
  <w:footnote w:id="3">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 pärineb Rahandusministeeriumi veebilehelt </w:t>
      </w:r>
      <w:hyperlink r:id="rId2">
        <w:r>
          <w:rPr>
            <w:color w:val="1155CC"/>
            <w:sz w:val="18"/>
            <w:szCs w:val="18"/>
            <w:u w:val="single"/>
          </w:rPr>
          <w:t>Minuomavalitsus</w:t>
        </w:r>
      </w:hyperlink>
      <w:r>
        <w:rPr>
          <w:sz w:val="18"/>
          <w:szCs w:val="18"/>
        </w:rPr>
        <w:t>.</w:t>
      </w:r>
    </w:p>
  </w:footnote>
  <w:footnote w:id="4">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Mõõdikud 1-3 pärinevad Rahandusministeeriumi veebilehelt </w:t>
      </w:r>
      <w:hyperlink r:id="rId3">
        <w:r>
          <w:rPr>
            <w:color w:val="1155CC"/>
            <w:sz w:val="18"/>
            <w:szCs w:val="18"/>
            <w:u w:val="single"/>
          </w:rPr>
          <w:t>Minuomavalitsus</w:t>
        </w:r>
      </w:hyperlink>
      <w:r>
        <w:rPr>
          <w:sz w:val="18"/>
          <w:szCs w:val="18"/>
        </w:rPr>
        <w:t>.</w:t>
      </w:r>
    </w:p>
  </w:footnote>
  <w:footnote w:id="5">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 pärineb Rahandusministeeriumi veebilehelt </w:t>
      </w:r>
      <w:hyperlink r:id="rId4">
        <w:r>
          <w:rPr>
            <w:color w:val="1155CC"/>
            <w:sz w:val="18"/>
            <w:szCs w:val="18"/>
            <w:u w:val="single"/>
          </w:rPr>
          <w:t>Minuomavalitsus</w:t>
        </w:r>
      </w:hyperlink>
      <w:r>
        <w:rPr>
          <w:sz w:val="18"/>
          <w:szCs w:val="18"/>
        </w:rPr>
        <w:t>.</w:t>
      </w:r>
    </w:p>
  </w:footnote>
  <w:footnote w:id="6">
    <w:p w:rsidR="005E4D92" w:rsidRDefault="005E4D92">
      <w:pPr>
        <w:spacing w:line="240" w:lineRule="auto"/>
        <w:rPr>
          <w:sz w:val="18"/>
          <w:szCs w:val="18"/>
        </w:rPr>
      </w:pPr>
      <w:r>
        <w:rPr>
          <w:vertAlign w:val="superscript"/>
        </w:rPr>
        <w:footnoteRef/>
      </w:r>
      <w:r>
        <w:rPr>
          <w:sz w:val="18"/>
          <w:szCs w:val="18"/>
        </w:rPr>
        <w:t xml:space="preserve"> Tervise Arengu Instituudi maakondlike andmete kohaselt.</w:t>
      </w:r>
    </w:p>
  </w:footnote>
  <w:footnote w:id="7">
    <w:p w:rsidR="005E4D92" w:rsidRDefault="005E4D92">
      <w:pPr>
        <w:spacing w:line="240" w:lineRule="auto"/>
        <w:rPr>
          <w:sz w:val="18"/>
          <w:szCs w:val="18"/>
        </w:rPr>
      </w:pPr>
      <w:r>
        <w:rPr>
          <w:vertAlign w:val="superscript"/>
        </w:rPr>
        <w:footnoteRef/>
      </w:r>
      <w:r>
        <w:rPr>
          <w:sz w:val="18"/>
          <w:szCs w:val="18"/>
        </w:rPr>
        <w:t xml:space="preserve"> Sihttase pärineb </w:t>
      </w:r>
      <w:hyperlink r:id="rId5">
        <w:r>
          <w:rPr>
            <w:color w:val="1155CC"/>
            <w:sz w:val="18"/>
            <w:szCs w:val="18"/>
            <w:u w:val="single"/>
          </w:rPr>
          <w:t>Harju maakonna arengustrateegiast 2040+</w:t>
        </w:r>
      </w:hyperlink>
      <w:r>
        <w:rPr>
          <w:sz w:val="18"/>
          <w:szCs w:val="18"/>
        </w:rPr>
        <w:t>.</w:t>
      </w:r>
    </w:p>
  </w:footnote>
  <w:footnote w:id="8">
    <w:p w:rsidR="005E4D92" w:rsidRDefault="005E4D92">
      <w:pPr>
        <w:spacing w:line="240" w:lineRule="auto"/>
        <w:rPr>
          <w:sz w:val="18"/>
          <w:szCs w:val="18"/>
        </w:rPr>
      </w:pPr>
      <w:r>
        <w:rPr>
          <w:vertAlign w:val="superscript"/>
        </w:rPr>
        <w:footnoteRef/>
      </w:r>
      <w:r>
        <w:rPr>
          <w:sz w:val="18"/>
          <w:szCs w:val="18"/>
        </w:rPr>
        <w:t xml:space="preserve"> Eesti Hariduse Infosüsteemi, valla haridusasutuste ja minuomavalitsus.fin.ee andmetel</w:t>
      </w:r>
    </w:p>
  </w:footnote>
  <w:footnote w:id="9">
    <w:p w:rsidR="005E4D92" w:rsidRDefault="005E4D92">
      <w:pPr>
        <w:spacing w:line="240" w:lineRule="auto"/>
        <w:rPr>
          <w:sz w:val="18"/>
          <w:szCs w:val="18"/>
        </w:rPr>
      </w:pPr>
      <w:r>
        <w:rPr>
          <w:vertAlign w:val="superscript"/>
        </w:rPr>
        <w:footnoteRef/>
      </w:r>
      <w:r>
        <w:rPr>
          <w:sz w:val="18"/>
          <w:szCs w:val="18"/>
        </w:rPr>
        <w:t xml:space="preserve"> Mõõdik 2 ja 3 pärinevad </w:t>
      </w:r>
      <w:hyperlink r:id="rId6">
        <w:r>
          <w:rPr>
            <w:color w:val="1155CC"/>
            <w:sz w:val="18"/>
            <w:szCs w:val="18"/>
            <w:u w:val="single"/>
          </w:rPr>
          <w:t xml:space="preserve">Haridussilmast. </w:t>
        </w:r>
      </w:hyperlink>
    </w:p>
  </w:footnote>
  <w:footnote w:id="10">
    <w:p w:rsidR="005E4D92" w:rsidRDefault="005E4D92">
      <w:pPr>
        <w:spacing w:line="240" w:lineRule="auto"/>
        <w:rPr>
          <w:sz w:val="20"/>
          <w:szCs w:val="20"/>
        </w:rPr>
      </w:pPr>
      <w:r>
        <w:rPr>
          <w:vertAlign w:val="superscript"/>
        </w:rPr>
        <w:footnoteRef/>
      </w:r>
      <w:r>
        <w:rPr>
          <w:sz w:val="18"/>
          <w:szCs w:val="18"/>
        </w:rPr>
        <w:t xml:space="preserve">Mõõdik pärineb Rahandusministeeriumi veebilehelt </w:t>
      </w:r>
      <w:hyperlink r:id="rId7">
        <w:r>
          <w:rPr>
            <w:color w:val="1155CC"/>
            <w:sz w:val="18"/>
            <w:szCs w:val="18"/>
            <w:u w:val="single"/>
          </w:rPr>
          <w:t>Minuomavalitsus</w:t>
        </w:r>
      </w:hyperlink>
      <w:r>
        <w:rPr>
          <w:sz w:val="18"/>
          <w:szCs w:val="18"/>
        </w:rPr>
        <w:t>.</w:t>
      </w:r>
    </w:p>
  </w:footnote>
  <w:footnote w:id="11">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 2 ja 3 pärinevad </w:t>
      </w:r>
      <w:hyperlink r:id="rId8">
        <w:r>
          <w:rPr>
            <w:color w:val="1155CC"/>
            <w:sz w:val="18"/>
            <w:szCs w:val="18"/>
            <w:u w:val="single"/>
          </w:rPr>
          <w:t>Haridussilmast</w:t>
        </w:r>
      </w:hyperlink>
      <w:r>
        <w:rPr>
          <w:sz w:val="18"/>
          <w:szCs w:val="18"/>
        </w:rPr>
        <w:t>.</w:t>
      </w:r>
    </w:p>
  </w:footnote>
  <w:footnote w:id="12">
    <w:p w:rsidR="005E4D92" w:rsidRDefault="005E4D92">
      <w:pPr>
        <w:spacing w:line="240" w:lineRule="auto"/>
        <w:rPr>
          <w:sz w:val="18"/>
          <w:szCs w:val="18"/>
        </w:rPr>
      </w:pPr>
      <w:r>
        <w:rPr>
          <w:vertAlign w:val="superscript"/>
        </w:rPr>
        <w:footnoteRef/>
      </w:r>
      <w:r>
        <w:rPr>
          <w:sz w:val="18"/>
          <w:szCs w:val="18"/>
        </w:rPr>
        <w:t xml:space="preserve"> Hinnatakse noorsootöö kvaliteedihindamise protsessis Haridus-ja Noorteameti seatud metoodika põhjal. </w:t>
      </w:r>
    </w:p>
  </w:footnote>
  <w:footnote w:id="13">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 1 ja 3 pärinevad </w:t>
      </w:r>
      <w:hyperlink r:id="rId9">
        <w:r>
          <w:rPr>
            <w:color w:val="1155CC"/>
            <w:sz w:val="18"/>
            <w:szCs w:val="18"/>
            <w:u w:val="single"/>
          </w:rPr>
          <w:t>Haridussilmast</w:t>
        </w:r>
      </w:hyperlink>
      <w:r>
        <w:rPr>
          <w:sz w:val="18"/>
          <w:szCs w:val="18"/>
        </w:rPr>
        <w:t>.</w:t>
      </w:r>
    </w:p>
  </w:footnote>
  <w:footnote w:id="14">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Hinnatakse noorsootöö kvaliteedihindamise protsessis Haridus-ja Noorteameti seatud metoodika põhjal. </w:t>
      </w:r>
    </w:p>
  </w:footnote>
  <w:footnote w:id="15">
    <w:p w:rsidR="005E4D92" w:rsidRDefault="005E4D92">
      <w:pPr>
        <w:spacing w:line="240" w:lineRule="auto"/>
        <w:rPr>
          <w:sz w:val="18"/>
          <w:szCs w:val="18"/>
        </w:rPr>
      </w:pPr>
      <w:r>
        <w:rPr>
          <w:vertAlign w:val="superscript"/>
        </w:rPr>
        <w:footnoteRef/>
      </w:r>
      <w:r>
        <w:rPr>
          <w:sz w:val="18"/>
          <w:szCs w:val="18"/>
        </w:rPr>
        <w:t xml:space="preserve"> Mõõdik pärineb </w:t>
      </w:r>
      <w:hyperlink r:id="rId10">
        <w:r>
          <w:rPr>
            <w:color w:val="1155CC"/>
            <w:sz w:val="18"/>
            <w:szCs w:val="18"/>
            <w:u w:val="single"/>
          </w:rPr>
          <w:t xml:space="preserve">valla </w:t>
        </w:r>
      </w:hyperlink>
      <w:hyperlink r:id="rId11">
        <w:r>
          <w:rPr>
            <w:color w:val="1155CC"/>
            <w:sz w:val="18"/>
            <w:szCs w:val="18"/>
            <w:u w:val="single"/>
          </w:rPr>
          <w:t>liikuvusuuring</w:t>
        </w:r>
      </w:hyperlink>
      <w:hyperlink r:id="rId12">
        <w:r>
          <w:rPr>
            <w:color w:val="1155CC"/>
            <w:sz w:val="18"/>
            <w:szCs w:val="18"/>
            <w:u w:val="single"/>
          </w:rPr>
          <w:t>ust</w:t>
        </w:r>
      </w:hyperlink>
      <w:r>
        <w:rPr>
          <w:sz w:val="18"/>
          <w:szCs w:val="18"/>
        </w:rPr>
        <w:t>.</w:t>
      </w:r>
    </w:p>
  </w:footnote>
  <w:footnote w:id="16">
    <w:p w:rsidR="005E4D92" w:rsidRDefault="005E4D92">
      <w:pPr>
        <w:spacing w:line="240" w:lineRule="auto"/>
        <w:rPr>
          <w:sz w:val="20"/>
          <w:szCs w:val="20"/>
        </w:rPr>
      </w:pPr>
      <w:r>
        <w:rPr>
          <w:vertAlign w:val="superscript"/>
        </w:rPr>
        <w:footnoteRef/>
      </w:r>
      <w:r>
        <w:rPr>
          <w:sz w:val="20"/>
          <w:szCs w:val="20"/>
        </w:rPr>
        <w:t xml:space="preserve">  </w:t>
      </w:r>
      <w:r>
        <w:rPr>
          <w:sz w:val="18"/>
          <w:szCs w:val="18"/>
        </w:rPr>
        <w:t xml:space="preserve">Mõõdik pärineb Äriregistri andmetest, mis on esitatud Harju Ettevõtlus- ja Arenduskeskuse poolt. </w:t>
      </w:r>
    </w:p>
  </w:footnote>
  <w:footnote w:id="17">
    <w:p w:rsidR="005E4D92" w:rsidRDefault="005E4D92">
      <w:pPr>
        <w:spacing w:line="240" w:lineRule="auto"/>
        <w:rPr>
          <w:sz w:val="18"/>
          <w:szCs w:val="18"/>
        </w:rPr>
      </w:pPr>
      <w:r>
        <w:rPr>
          <w:vertAlign w:val="superscript"/>
        </w:rPr>
        <w:footnoteRef/>
      </w:r>
      <w:r>
        <w:rPr>
          <w:sz w:val="20"/>
          <w:szCs w:val="20"/>
        </w:rPr>
        <w:t xml:space="preserve"> </w:t>
      </w:r>
      <w:r>
        <w:rPr>
          <w:sz w:val="18"/>
          <w:szCs w:val="18"/>
        </w:rPr>
        <w:t xml:space="preserve">Mõõdik pärineb Äriregistri andmetest, mis on esitatud Harju Ettevõtlus- ja Arenduskeskuse poolt. Loetletud ettevõtted on mõõdetud aastal registrisse jätkuvalt kantud ning esitanud käesoleva aasta majandusaasta aruande. </w:t>
      </w:r>
    </w:p>
  </w:footnote>
  <w:footnote w:id="18">
    <w:p w:rsidR="005E4D92" w:rsidRDefault="005E4D92">
      <w:pPr>
        <w:spacing w:line="240" w:lineRule="auto"/>
        <w:rPr>
          <w:sz w:val="18"/>
          <w:szCs w:val="18"/>
        </w:rPr>
      </w:pPr>
      <w:r>
        <w:rPr>
          <w:vertAlign w:val="superscript"/>
        </w:rPr>
        <w:footnoteRef/>
      </w:r>
      <w:r>
        <w:rPr>
          <w:sz w:val="18"/>
          <w:szCs w:val="18"/>
        </w:rPr>
        <w:t xml:space="preserve"> Mõõdik pärineb Harju Ettevõtlus- ja Arenduskeskuse andmetest. </w:t>
      </w:r>
    </w:p>
  </w:footnote>
  <w:footnote w:id="19">
    <w:p w:rsidR="005E4D92" w:rsidRDefault="005E4D92">
      <w:pPr>
        <w:spacing w:line="240" w:lineRule="auto"/>
        <w:rPr>
          <w:sz w:val="18"/>
          <w:szCs w:val="18"/>
        </w:rPr>
      </w:pPr>
      <w:r>
        <w:rPr>
          <w:vertAlign w:val="superscript"/>
        </w:rPr>
        <w:footnoteRef/>
      </w:r>
      <w:r>
        <w:rPr>
          <w:sz w:val="18"/>
          <w:szCs w:val="18"/>
        </w:rPr>
        <w:t xml:space="preserve"> Mõõdik pärineb </w:t>
      </w:r>
      <w:hyperlink r:id="rId13">
        <w:r>
          <w:rPr>
            <w:color w:val="1155CC"/>
            <w:sz w:val="18"/>
            <w:szCs w:val="18"/>
            <w:u w:val="single"/>
          </w:rPr>
          <w:t xml:space="preserve">valla </w:t>
        </w:r>
      </w:hyperlink>
      <w:hyperlink r:id="rId14">
        <w:r>
          <w:rPr>
            <w:color w:val="1155CC"/>
            <w:sz w:val="18"/>
            <w:szCs w:val="18"/>
            <w:u w:val="single"/>
          </w:rPr>
          <w:t>liikuvusuuring</w:t>
        </w:r>
      </w:hyperlink>
      <w:hyperlink r:id="rId15">
        <w:r>
          <w:rPr>
            <w:color w:val="1155CC"/>
            <w:sz w:val="18"/>
            <w:szCs w:val="18"/>
            <w:u w:val="single"/>
          </w:rPr>
          <w:t>ust</w:t>
        </w:r>
      </w:hyperlink>
      <w:r>
        <w:rPr>
          <w:sz w:val="18"/>
          <w:szCs w:val="18"/>
        </w:rPr>
        <w:t>.</w:t>
      </w:r>
    </w:p>
  </w:footnote>
  <w:footnote w:id="20">
    <w:p w:rsidR="005E4D92" w:rsidRDefault="005E4D92">
      <w:pPr>
        <w:spacing w:line="240" w:lineRule="auto"/>
        <w:rPr>
          <w:sz w:val="18"/>
          <w:szCs w:val="18"/>
        </w:rPr>
      </w:pPr>
      <w:r>
        <w:rPr>
          <w:vertAlign w:val="superscript"/>
        </w:rPr>
        <w:footnoteRef/>
      </w:r>
      <w:r>
        <w:rPr>
          <w:rFonts w:ascii="Catamaran" w:eastAsia="Catamaran" w:hAnsi="Catamaran" w:cs="Catamaran"/>
        </w:rPr>
        <w:t xml:space="preserve"> </w:t>
      </w:r>
      <w:r>
        <w:rPr>
          <w:sz w:val="18"/>
          <w:szCs w:val="18"/>
        </w:rPr>
        <w:t xml:space="preserve">Mõõdik pärineb </w:t>
      </w:r>
      <w:hyperlink r:id="rId16">
        <w:r>
          <w:rPr>
            <w:color w:val="1155CC"/>
            <w:sz w:val="18"/>
            <w:szCs w:val="18"/>
            <w:u w:val="single"/>
          </w:rPr>
          <w:t xml:space="preserve">Statistikaametist </w:t>
        </w:r>
      </w:hyperlink>
      <w:hyperlink r:id="rId17">
        <w:r>
          <w:rPr>
            <w:color w:val="1155CC"/>
            <w:sz w:val="18"/>
            <w:szCs w:val="18"/>
            <w:u w:val="single"/>
          </w:rPr>
          <w:t>rahuloluküsitluse</w:t>
        </w:r>
      </w:hyperlink>
      <w:hyperlink r:id="rId18">
        <w:r>
          <w:rPr>
            <w:color w:val="1155CC"/>
            <w:sz w:val="18"/>
            <w:szCs w:val="18"/>
            <w:u w:val="single"/>
          </w:rPr>
          <w:t xml:space="preserve"> tulemustest</w:t>
        </w:r>
      </w:hyperlink>
      <w:r>
        <w:rPr>
          <w:sz w:val="18"/>
          <w:szCs w:val="18"/>
        </w:rPr>
        <w:t>.</w:t>
      </w:r>
    </w:p>
  </w:footnote>
  <w:footnote w:id="21">
    <w:p w:rsidR="005E4D92" w:rsidRDefault="005E4D92">
      <w:pPr>
        <w:spacing w:line="240" w:lineRule="auto"/>
        <w:rPr>
          <w:sz w:val="18"/>
          <w:szCs w:val="18"/>
        </w:rPr>
      </w:pPr>
      <w:r>
        <w:rPr>
          <w:vertAlign w:val="superscript"/>
        </w:rPr>
        <w:footnoteRef/>
      </w:r>
      <w:r>
        <w:rPr>
          <w:sz w:val="18"/>
          <w:szCs w:val="18"/>
        </w:rPr>
        <w:t xml:space="preserve"> Mõõdik pärineb </w:t>
      </w:r>
      <w:hyperlink r:id="rId19">
        <w:r>
          <w:rPr>
            <w:color w:val="1155CC"/>
            <w:sz w:val="18"/>
            <w:szCs w:val="18"/>
            <w:u w:val="single"/>
          </w:rPr>
          <w:t xml:space="preserve">Statistikaametist </w:t>
        </w:r>
      </w:hyperlink>
      <w:hyperlink r:id="rId20">
        <w:r>
          <w:rPr>
            <w:color w:val="1155CC"/>
            <w:sz w:val="18"/>
            <w:szCs w:val="18"/>
            <w:u w:val="single"/>
          </w:rPr>
          <w:t>rahuloluküsitluse</w:t>
        </w:r>
      </w:hyperlink>
      <w:hyperlink r:id="rId21">
        <w:r>
          <w:rPr>
            <w:color w:val="1155CC"/>
            <w:sz w:val="18"/>
            <w:szCs w:val="18"/>
            <w:u w:val="single"/>
          </w:rPr>
          <w:t xml:space="preserve"> tulemustest</w:t>
        </w:r>
      </w:hyperlink>
      <w:r>
        <w:rPr>
          <w:sz w:val="18"/>
          <w:szCs w:val="18"/>
        </w:rPr>
        <w:t>.</w:t>
      </w:r>
    </w:p>
  </w:footnote>
  <w:footnote w:id="22">
    <w:p w:rsidR="005E4D92" w:rsidRDefault="005E4D92">
      <w:pPr>
        <w:spacing w:line="240" w:lineRule="auto"/>
        <w:rPr>
          <w:sz w:val="18"/>
          <w:szCs w:val="18"/>
        </w:rPr>
      </w:pPr>
      <w:r>
        <w:rPr>
          <w:vertAlign w:val="superscript"/>
        </w:rPr>
        <w:footnoteRef/>
      </w:r>
      <w:r>
        <w:rPr>
          <w:sz w:val="18"/>
          <w:szCs w:val="18"/>
        </w:rPr>
        <w:t xml:space="preserve"> Teenusmajades saab elada koos vajaminevate teenustega.</w:t>
      </w:r>
    </w:p>
  </w:footnote>
  <w:footnote w:id="23">
    <w:p w:rsidR="005E4D92" w:rsidRDefault="005E4D92">
      <w:pPr>
        <w:spacing w:line="240" w:lineRule="auto"/>
        <w:rPr>
          <w:sz w:val="18"/>
          <w:szCs w:val="18"/>
        </w:rPr>
      </w:pPr>
      <w:r>
        <w:rPr>
          <w:vertAlign w:val="superscript"/>
        </w:rPr>
        <w:footnoteRef/>
      </w:r>
      <w:r>
        <w:rPr>
          <w:sz w:val="18"/>
          <w:szCs w:val="18"/>
        </w:rPr>
        <w:t xml:space="preserve"> Päevakeskuses saavad inimesed käia päevasel ajal, kus pakutakse vajaminevaid teenuseid.</w:t>
      </w:r>
    </w:p>
  </w:footnote>
  <w:footnote w:id="24">
    <w:p w:rsidR="005E4D92" w:rsidRDefault="005E4D92">
      <w:pPr>
        <w:spacing w:line="240" w:lineRule="auto"/>
        <w:rPr>
          <w:sz w:val="18"/>
          <w:szCs w:val="18"/>
        </w:rPr>
      </w:pPr>
      <w:r>
        <w:rPr>
          <w:vertAlign w:val="superscript"/>
        </w:rPr>
        <w:footnoteRef/>
      </w:r>
      <w:r>
        <w:rPr>
          <w:rFonts w:ascii="Catamaran" w:eastAsia="Catamaran" w:hAnsi="Catamaran" w:cs="Catamaran"/>
          <w:sz w:val="20"/>
          <w:szCs w:val="20"/>
        </w:rPr>
        <w:t xml:space="preserve"> </w:t>
      </w:r>
      <w:r>
        <w:rPr>
          <w:sz w:val="18"/>
          <w:szCs w:val="18"/>
        </w:rPr>
        <w:t>Erivajadustega inimestele suunatud päevased ja vajadusel ka elamisega seotud teenused.</w:t>
      </w:r>
    </w:p>
  </w:footnote>
  <w:footnote w:id="25">
    <w:p w:rsidR="005E4D92" w:rsidRDefault="005E4D92">
      <w:pPr>
        <w:spacing w:line="240" w:lineRule="auto"/>
        <w:rPr>
          <w:sz w:val="20"/>
          <w:szCs w:val="20"/>
        </w:rPr>
      </w:pPr>
      <w:r>
        <w:rPr>
          <w:vertAlign w:val="superscript"/>
        </w:rPr>
        <w:footnoteRef/>
      </w:r>
      <w:r>
        <w:rPr>
          <w:sz w:val="20"/>
          <w:szCs w:val="20"/>
        </w:rPr>
        <w:t xml:space="preserve"> Ida-Harju piirkonna koostöömudeli loomine integreeritud teenuste pakkumiseks varajase koolist väljalangevuse ennetamiseks.</w:t>
      </w:r>
    </w:p>
  </w:footnote>
  <w:footnote w:id="26">
    <w:p w:rsidR="005E4D92" w:rsidRDefault="005E4D92">
      <w:pPr>
        <w:spacing w:line="240" w:lineRule="auto"/>
        <w:rPr>
          <w:sz w:val="18"/>
          <w:szCs w:val="18"/>
        </w:rPr>
      </w:pPr>
      <w:r>
        <w:rPr>
          <w:vertAlign w:val="superscript"/>
        </w:rPr>
        <w:footnoteRef/>
      </w:r>
      <w:r>
        <w:rPr>
          <w:sz w:val="18"/>
          <w:szCs w:val="18"/>
        </w:rPr>
        <w:t xml:space="preserve"> Aktiivne koolitee tähendab, et õpilased liiguvad kooli ning sealt ära kas jalgsi, rattaga, rulaga, tõukerattaga või muul kehaliselt aktiivsel viisil ning selleks on turvalised ja soodsad tingimused.</w:t>
      </w:r>
    </w:p>
  </w:footnote>
  <w:footnote w:id="27">
    <w:p w:rsidR="005E4D92" w:rsidRDefault="005E4D92">
      <w:pPr>
        <w:spacing w:line="240" w:lineRule="auto"/>
        <w:rPr>
          <w:sz w:val="18"/>
          <w:szCs w:val="18"/>
        </w:rPr>
      </w:pPr>
      <w:r>
        <w:rPr>
          <w:vertAlign w:val="superscript"/>
        </w:rPr>
        <w:footnoteRef/>
      </w:r>
      <w:r>
        <w:rPr>
          <w:sz w:val="18"/>
          <w:szCs w:val="18"/>
        </w:rPr>
        <w:t xml:space="preserve"> MARO - maakonna regionaalne organisatsioon, mis tegeleb piirkonnaüleselt turismivaldkonna arenguga, toimetab HEAKi koosseisus. </w:t>
      </w:r>
    </w:p>
  </w:footnote>
  <w:footnote w:id="28">
    <w:p w:rsidR="005E4D92" w:rsidRDefault="005E4D92">
      <w:pPr>
        <w:spacing w:line="240" w:lineRule="auto"/>
        <w:rPr>
          <w:sz w:val="18"/>
          <w:szCs w:val="18"/>
        </w:rPr>
      </w:pPr>
      <w:r>
        <w:rPr>
          <w:vertAlign w:val="superscript"/>
        </w:rPr>
        <w:footnoteRef/>
      </w:r>
      <w:r>
        <w:rPr>
          <w:sz w:val="18"/>
          <w:szCs w:val="18"/>
        </w:rPr>
        <w:t xml:space="preserve"> MARO - maakonna regionaalne organisatsioon, mis tegeleb piirkonnaüleselt turismivaldkonna arenguga, toimetab HEAKi koosseisus.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D92" w:rsidRDefault="005E4D92" w:rsidP="00397C83">
    <w:pPr>
      <w:pStyle w:val="Pis"/>
      <w:tabs>
        <w:tab w:val="clear" w:pos="4536"/>
        <w:tab w:val="clear" w:pos="9072"/>
        <w:tab w:val="left" w:pos="50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3C5"/>
    <w:multiLevelType w:val="multilevel"/>
    <w:tmpl w:val="590EEF0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7E33AC"/>
    <w:multiLevelType w:val="multilevel"/>
    <w:tmpl w:val="16B0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B44F94"/>
    <w:multiLevelType w:val="multilevel"/>
    <w:tmpl w:val="50D42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3D0CBB"/>
    <w:multiLevelType w:val="multilevel"/>
    <w:tmpl w:val="4342C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A2C47"/>
    <w:multiLevelType w:val="multilevel"/>
    <w:tmpl w:val="93B407A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1D453B"/>
    <w:multiLevelType w:val="multilevel"/>
    <w:tmpl w:val="474EF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6209C3"/>
    <w:multiLevelType w:val="multilevel"/>
    <w:tmpl w:val="6E9CA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75625D"/>
    <w:multiLevelType w:val="multilevel"/>
    <w:tmpl w:val="B7024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76794A"/>
    <w:multiLevelType w:val="multilevel"/>
    <w:tmpl w:val="B44090E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880944"/>
    <w:multiLevelType w:val="multilevel"/>
    <w:tmpl w:val="2A44C1C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5FD69B0"/>
    <w:multiLevelType w:val="multilevel"/>
    <w:tmpl w:val="92F2CA7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E4539F"/>
    <w:multiLevelType w:val="multilevel"/>
    <w:tmpl w:val="9C4825D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3D6F86"/>
    <w:multiLevelType w:val="multilevel"/>
    <w:tmpl w:val="88745A8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B70A41"/>
    <w:multiLevelType w:val="multilevel"/>
    <w:tmpl w:val="1616BE4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0F101F"/>
    <w:multiLevelType w:val="multilevel"/>
    <w:tmpl w:val="44BE7D8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E91DD9"/>
    <w:multiLevelType w:val="multilevel"/>
    <w:tmpl w:val="A8F2F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5B4DD3"/>
    <w:multiLevelType w:val="multilevel"/>
    <w:tmpl w:val="A1385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902CC"/>
    <w:multiLevelType w:val="multilevel"/>
    <w:tmpl w:val="D324C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450BA5"/>
    <w:multiLevelType w:val="multilevel"/>
    <w:tmpl w:val="F940A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5E36E1"/>
    <w:multiLevelType w:val="multilevel"/>
    <w:tmpl w:val="38823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D11AA1"/>
    <w:multiLevelType w:val="multilevel"/>
    <w:tmpl w:val="90A0CFB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5C22DF"/>
    <w:multiLevelType w:val="multilevel"/>
    <w:tmpl w:val="EA542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653B99"/>
    <w:multiLevelType w:val="multilevel"/>
    <w:tmpl w:val="4B28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ED0B0C"/>
    <w:multiLevelType w:val="multilevel"/>
    <w:tmpl w:val="F550C9C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A5859B1"/>
    <w:multiLevelType w:val="multilevel"/>
    <w:tmpl w:val="30CA1F0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F27750"/>
    <w:multiLevelType w:val="multilevel"/>
    <w:tmpl w:val="35B25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6"/>
  </w:num>
  <w:num w:numId="3">
    <w:abstractNumId w:val="21"/>
  </w:num>
  <w:num w:numId="4">
    <w:abstractNumId w:val="1"/>
  </w:num>
  <w:num w:numId="5">
    <w:abstractNumId w:val="10"/>
  </w:num>
  <w:num w:numId="6">
    <w:abstractNumId w:val="7"/>
  </w:num>
  <w:num w:numId="7">
    <w:abstractNumId w:val="9"/>
  </w:num>
  <w:num w:numId="8">
    <w:abstractNumId w:val="20"/>
  </w:num>
  <w:num w:numId="9">
    <w:abstractNumId w:val="0"/>
  </w:num>
  <w:num w:numId="10">
    <w:abstractNumId w:val="13"/>
  </w:num>
  <w:num w:numId="11">
    <w:abstractNumId w:val="8"/>
  </w:num>
  <w:num w:numId="12">
    <w:abstractNumId w:val="12"/>
  </w:num>
  <w:num w:numId="13">
    <w:abstractNumId w:val="3"/>
  </w:num>
  <w:num w:numId="14">
    <w:abstractNumId w:val="14"/>
  </w:num>
  <w:num w:numId="15">
    <w:abstractNumId w:val="5"/>
  </w:num>
  <w:num w:numId="16">
    <w:abstractNumId w:val="19"/>
  </w:num>
  <w:num w:numId="17">
    <w:abstractNumId w:val="15"/>
  </w:num>
  <w:num w:numId="18">
    <w:abstractNumId w:val="4"/>
  </w:num>
  <w:num w:numId="19">
    <w:abstractNumId w:val="23"/>
  </w:num>
  <w:num w:numId="20">
    <w:abstractNumId w:val="18"/>
  </w:num>
  <w:num w:numId="21">
    <w:abstractNumId w:val="25"/>
  </w:num>
  <w:num w:numId="22">
    <w:abstractNumId w:val="16"/>
  </w:num>
  <w:num w:numId="23">
    <w:abstractNumId w:val="24"/>
  </w:num>
  <w:num w:numId="24">
    <w:abstractNumId w:val="17"/>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62"/>
    <w:rsid w:val="00062E9D"/>
    <w:rsid w:val="000637E7"/>
    <w:rsid w:val="00116331"/>
    <w:rsid w:val="002E1285"/>
    <w:rsid w:val="002F7CE2"/>
    <w:rsid w:val="00313FB4"/>
    <w:rsid w:val="003719E3"/>
    <w:rsid w:val="00397C83"/>
    <w:rsid w:val="003E2AA3"/>
    <w:rsid w:val="00471B34"/>
    <w:rsid w:val="004843AE"/>
    <w:rsid w:val="004A59DE"/>
    <w:rsid w:val="004C4AEF"/>
    <w:rsid w:val="00536664"/>
    <w:rsid w:val="00567865"/>
    <w:rsid w:val="005C13B3"/>
    <w:rsid w:val="005E4D92"/>
    <w:rsid w:val="00607AF5"/>
    <w:rsid w:val="00672CFB"/>
    <w:rsid w:val="006B57C4"/>
    <w:rsid w:val="007015A3"/>
    <w:rsid w:val="00794C32"/>
    <w:rsid w:val="007C6187"/>
    <w:rsid w:val="007D322E"/>
    <w:rsid w:val="007E39A3"/>
    <w:rsid w:val="007E7C62"/>
    <w:rsid w:val="00810F93"/>
    <w:rsid w:val="008C4477"/>
    <w:rsid w:val="009A768B"/>
    <w:rsid w:val="009B30B1"/>
    <w:rsid w:val="009D79B1"/>
    <w:rsid w:val="00AC195A"/>
    <w:rsid w:val="00C03F0C"/>
    <w:rsid w:val="00C32F8D"/>
    <w:rsid w:val="00C47F82"/>
    <w:rsid w:val="00C66E8D"/>
    <w:rsid w:val="00C67E4B"/>
    <w:rsid w:val="00CB7346"/>
    <w:rsid w:val="00CD60EE"/>
    <w:rsid w:val="00D11692"/>
    <w:rsid w:val="00D3150C"/>
    <w:rsid w:val="00D504F2"/>
    <w:rsid w:val="00D85D44"/>
    <w:rsid w:val="00EC65B4"/>
    <w:rsid w:val="00F102FD"/>
    <w:rsid w:val="00F13171"/>
    <w:rsid w:val="00F42274"/>
    <w:rsid w:val="00F863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B34A"/>
  <w15:docId w15:val="{470257E2-FD01-4201-8D05-2F44791E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ora" w:eastAsia="Lora" w:hAnsi="Lora" w:cs="Lora"/>
        <w:sz w:val="22"/>
        <w:szCs w:val="22"/>
        <w:lang w:val="en" w:eastAsia="et-E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200"/>
      <w:ind w:right="15"/>
      <w:jc w:val="center"/>
      <w:outlineLvl w:val="0"/>
    </w:pPr>
    <w:rPr>
      <w:rFonts w:ascii="Playfair Display" w:eastAsia="Playfair Display" w:hAnsi="Playfair Display" w:cs="Playfair Display"/>
      <w:b/>
      <w:sz w:val="56"/>
      <w:szCs w:val="56"/>
    </w:rPr>
  </w:style>
  <w:style w:type="paragraph" w:styleId="Pealkiri2">
    <w:name w:val="heading 2"/>
    <w:basedOn w:val="Normaallaad"/>
    <w:next w:val="Normaallaad"/>
    <w:uiPriority w:val="9"/>
    <w:unhideWhenUsed/>
    <w:qFormat/>
    <w:pPr>
      <w:keepNext/>
      <w:keepLines/>
      <w:spacing w:before="200"/>
      <w:ind w:right="15"/>
      <w:jc w:val="center"/>
      <w:outlineLvl w:val="1"/>
    </w:pPr>
    <w:rPr>
      <w:rFonts w:ascii="Playfair Display" w:eastAsia="Playfair Display" w:hAnsi="Playfair Display" w:cs="Playfair Display"/>
      <w:b/>
      <w:color w:val="266545"/>
      <w:sz w:val="56"/>
      <w:szCs w:val="56"/>
    </w:rPr>
  </w:style>
  <w:style w:type="paragraph" w:styleId="Pealkiri3">
    <w:name w:val="heading 3"/>
    <w:basedOn w:val="Normaallaad"/>
    <w:next w:val="Normaallaad"/>
    <w:uiPriority w:val="9"/>
    <w:unhideWhenUsed/>
    <w:qFormat/>
    <w:pPr>
      <w:keepNext/>
      <w:keepLines/>
      <w:outlineLvl w:val="2"/>
    </w:pPr>
    <w:rPr>
      <w:b/>
      <w:color w:val="FFFFFF"/>
      <w:sz w:val="28"/>
      <w:szCs w:val="28"/>
    </w:rPr>
  </w:style>
  <w:style w:type="paragraph" w:styleId="Pealkiri4">
    <w:name w:val="heading 4"/>
    <w:basedOn w:val="Normaallaad"/>
    <w:next w:val="Normaallaad"/>
    <w:uiPriority w:val="9"/>
    <w:unhideWhenUsed/>
    <w:qFormat/>
    <w:pPr>
      <w:keepNext/>
      <w:keepLines/>
      <w:outlineLvl w:val="3"/>
    </w:pPr>
    <w:rPr>
      <w:b/>
      <w:sz w:val="20"/>
      <w:szCs w:val="20"/>
    </w:rPr>
  </w:style>
  <w:style w:type="paragraph" w:styleId="Pealkiri5">
    <w:name w:val="heading 5"/>
    <w:basedOn w:val="Normaallaad"/>
    <w:next w:val="Normaallaad"/>
    <w:uiPriority w:val="9"/>
    <w:unhideWhenUsed/>
    <w:qFormat/>
    <w:pPr>
      <w:keepNext/>
      <w:keepLines/>
      <w:outlineLvl w:val="4"/>
    </w:pPr>
    <w:rPr>
      <w:color w:val="266545"/>
      <w:sz w:val="20"/>
      <w:szCs w:val="20"/>
    </w:rPr>
  </w:style>
  <w:style w:type="paragraph" w:styleId="Pealkiri6">
    <w:name w:val="heading 6"/>
    <w:basedOn w:val="Normaallaad"/>
    <w:next w:val="Normaallaad"/>
    <w:uiPriority w:val="9"/>
    <w:unhideWhenUsed/>
    <w:qFormat/>
    <w:pPr>
      <w:keepNext/>
      <w:keepLines/>
      <w:spacing w:line="240" w:lineRule="auto"/>
      <w:outlineLvl w:val="5"/>
    </w:pPr>
    <w:rPr>
      <w:color w:val="266545"/>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Jutumullitekst">
    <w:name w:val="Balloon Text"/>
    <w:basedOn w:val="Normaallaad"/>
    <w:link w:val="JutumullitekstMrk"/>
    <w:uiPriority w:val="99"/>
    <w:semiHidden/>
    <w:unhideWhenUsed/>
    <w:rsid w:val="004C4AEF"/>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C4AEF"/>
    <w:rPr>
      <w:rFonts w:ascii="Segoe UI" w:hAnsi="Segoe UI" w:cs="Segoe UI"/>
      <w:sz w:val="18"/>
      <w:szCs w:val="18"/>
    </w:rPr>
  </w:style>
  <w:style w:type="paragraph" w:styleId="Pis">
    <w:name w:val="header"/>
    <w:basedOn w:val="Normaallaad"/>
    <w:link w:val="PisMrk"/>
    <w:uiPriority w:val="99"/>
    <w:unhideWhenUsed/>
    <w:rsid w:val="00397C83"/>
    <w:pPr>
      <w:tabs>
        <w:tab w:val="center" w:pos="4536"/>
        <w:tab w:val="right" w:pos="9072"/>
      </w:tabs>
      <w:spacing w:line="240" w:lineRule="auto"/>
    </w:pPr>
  </w:style>
  <w:style w:type="character" w:customStyle="1" w:styleId="PisMrk">
    <w:name w:val="Päis Märk"/>
    <w:basedOn w:val="Liguvaikefont"/>
    <w:link w:val="Pis"/>
    <w:uiPriority w:val="99"/>
    <w:rsid w:val="00397C83"/>
  </w:style>
  <w:style w:type="paragraph" w:styleId="Jalus">
    <w:name w:val="footer"/>
    <w:basedOn w:val="Normaallaad"/>
    <w:link w:val="JalusMrk"/>
    <w:uiPriority w:val="99"/>
    <w:unhideWhenUsed/>
    <w:rsid w:val="00397C83"/>
    <w:pPr>
      <w:tabs>
        <w:tab w:val="center" w:pos="4536"/>
        <w:tab w:val="right" w:pos="9072"/>
      </w:tabs>
      <w:spacing w:line="240" w:lineRule="auto"/>
    </w:pPr>
  </w:style>
  <w:style w:type="character" w:customStyle="1" w:styleId="JalusMrk">
    <w:name w:val="Jalus Märk"/>
    <w:basedOn w:val="Liguvaikefont"/>
    <w:link w:val="Jalus"/>
    <w:uiPriority w:val="99"/>
    <w:rsid w:val="00397C83"/>
  </w:style>
  <w:style w:type="paragraph" w:styleId="Loendilik">
    <w:name w:val="List Paragraph"/>
    <w:basedOn w:val="Normaallaad"/>
    <w:uiPriority w:val="34"/>
    <w:qFormat/>
    <w:rsid w:val="009A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valitsus.ee/strateegia-eesti-2035-arengukavad-ja-planeering/strateegia"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stratlab.e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elahtme.kovtp.ee/uldplaneering-kehti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joelahtme.ee/documents/381171/4204831/JOELAHTME_VALLA_AVATUD_VALITSEMISE_TEGEVUSKAVA_2022.pdf/a1b54e6f-cb1e-44de-9eca-ca3b17aea16a" TargetMode="External"/><Relationship Id="rId19" Type="http://schemas.openxmlformats.org/officeDocument/2006/relationships/hyperlink" Target="https://www.hol.ee/docs/file/HMAS%202040+.pdf" TargetMode="External"/><Relationship Id="rId4" Type="http://schemas.openxmlformats.org/officeDocument/2006/relationships/settings" Target="settings.xml"/><Relationship Id="rId9" Type="http://schemas.openxmlformats.org/officeDocument/2006/relationships/hyperlink" Target="https://leaderliit.eu/wp-content/uploads/2022/05/Neeme-aruka-kula-strateegia-2022-2030.pdf" TargetMode="External"/><Relationship Id="rId14" Type="http://schemas.openxmlformats.org/officeDocument/2006/relationships/image" Target="media/image3.png"/><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haridussilm.ee/ee/tulemuslikkus/pohihariduse-tulemuslikkus/kov" TargetMode="External"/><Relationship Id="rId13" Type="http://schemas.openxmlformats.org/officeDocument/2006/relationships/hyperlink" Target="https://joelahtme.ee/documents/381171/4204831/J%C3%B5el%C3%A4htme+valla+liikuvusuuring+22+09+22+_Teede+Tehnokeskus.docx/94a848ad-cce0-4080-ad31-7bab430063ef" TargetMode="External"/><Relationship Id="rId18" Type="http://schemas.openxmlformats.org/officeDocument/2006/relationships/hyperlink" Target="https://andmebaas.stat.ee/Index.aspx?lang=et&amp;DataSetCode=KO11" TargetMode="External"/><Relationship Id="rId3" Type="http://schemas.openxmlformats.org/officeDocument/2006/relationships/hyperlink" Target="https://minuomavalitsus.ee/kov/joelahtme-vald?year=2021&amp;service=18" TargetMode="External"/><Relationship Id="rId21" Type="http://schemas.openxmlformats.org/officeDocument/2006/relationships/hyperlink" Target="https://andmebaas.stat.ee/Index.aspx?lang=et&amp;DataSetCode=KO11" TargetMode="External"/><Relationship Id="rId7" Type="http://schemas.openxmlformats.org/officeDocument/2006/relationships/hyperlink" Target="https://minuomavalitsus.ee/teenustase/teenustasemete-toolauad/omavalitsuse-detailne-toolaud" TargetMode="External"/><Relationship Id="rId12" Type="http://schemas.openxmlformats.org/officeDocument/2006/relationships/hyperlink" Target="https://joelahtme.ee/documents/381171/4204831/J%C3%B5el%C3%A4htme+valla+liikuvusuuring+22+09+22+_Teede+Tehnokeskus.docx/94a848ad-cce0-4080-ad31-7bab430063ef" TargetMode="External"/><Relationship Id="rId17" Type="http://schemas.openxmlformats.org/officeDocument/2006/relationships/hyperlink" Target="https://andmebaas.stat.ee/Index.aspx?lang=et&amp;DataSetCode=KO11" TargetMode="External"/><Relationship Id="rId2" Type="http://schemas.openxmlformats.org/officeDocument/2006/relationships/hyperlink" Target="https://minuomavalitsus.ee/kov/joelahtme-vald?year=2021&amp;service=18" TargetMode="External"/><Relationship Id="rId16" Type="http://schemas.openxmlformats.org/officeDocument/2006/relationships/hyperlink" Target="https://andmebaas.stat.ee/Index.aspx?lang=et&amp;DataSetCode=KO11" TargetMode="External"/><Relationship Id="rId20" Type="http://schemas.openxmlformats.org/officeDocument/2006/relationships/hyperlink" Target="https://andmebaas.stat.ee/Index.aspx?lang=et&amp;DataSetCode=KO11" TargetMode="External"/><Relationship Id="rId1" Type="http://schemas.openxmlformats.org/officeDocument/2006/relationships/hyperlink" Target="https://minuomavalitsus.ee/kov/joelahtme-vald?year=2021&amp;service=18" TargetMode="External"/><Relationship Id="rId6" Type="http://schemas.openxmlformats.org/officeDocument/2006/relationships/hyperlink" Target="https://www.haridussilm.ee/ee/tulemuslikkus/pohihariduse-tulemuslikkus/kov" TargetMode="External"/><Relationship Id="rId11" Type="http://schemas.openxmlformats.org/officeDocument/2006/relationships/hyperlink" Target="https://joelahtme.ee/documents/381171/4204831/J%C3%B5el%C3%A4htme+valla+liikuvusuuring+22+09+22+_Teede+Tehnokeskus.docx/94a848ad-cce0-4080-ad31-7bab430063ef" TargetMode="External"/><Relationship Id="rId5" Type="http://schemas.openxmlformats.org/officeDocument/2006/relationships/hyperlink" Target="https://www.riigiteataja.ee/aktilisa/4280/2202/3028/Lisa%201_HMAS_2040.pdf" TargetMode="External"/><Relationship Id="rId15" Type="http://schemas.openxmlformats.org/officeDocument/2006/relationships/hyperlink" Target="https://joelahtme.ee/documents/381171/4204831/J%C3%B5el%C3%A4htme+valla+liikuvusuuring+22+09+22+_Teede+Tehnokeskus.docx/94a848ad-cce0-4080-ad31-7bab430063ef" TargetMode="External"/><Relationship Id="rId10" Type="http://schemas.openxmlformats.org/officeDocument/2006/relationships/hyperlink" Target="https://joelahtme.ee/documents/381171/4204831/J%C3%B5el%C3%A4htme+valla+liikuvusuuring+22+09+22+_Teede+Tehnokeskus.docx/94a848ad-cce0-4080-ad31-7bab430063ef" TargetMode="External"/><Relationship Id="rId19" Type="http://schemas.openxmlformats.org/officeDocument/2006/relationships/hyperlink" Target="https://andmebaas.stat.ee/Index.aspx?lang=et&amp;DataSetCode=KO11" TargetMode="External"/><Relationship Id="rId4" Type="http://schemas.openxmlformats.org/officeDocument/2006/relationships/hyperlink" Target="https://minuomavalitsus.ee/kov/joelahtme-vald?year=2021&amp;service=16-1-2-5" TargetMode="External"/><Relationship Id="rId9" Type="http://schemas.openxmlformats.org/officeDocument/2006/relationships/hyperlink" Target="https://www.haridussilm.ee/ee/tulemuslikkus/pohihariduse-tulemuslikkus/kov" TargetMode="External"/><Relationship Id="rId14" Type="http://schemas.openxmlformats.org/officeDocument/2006/relationships/hyperlink" Target="https://joelahtme.ee/documents/381171/4204831/J%C3%B5el%C3%A4htme+valla+liikuvusuuring+22+09+22+_Teede+Tehnokeskus.docx/94a848ad-cce0-4080-ad31-7bab430063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76D-716F-4348-AE4A-9272FC5A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54</Pages>
  <Words>14342</Words>
  <Characters>83186</Characters>
  <Application>Microsoft Office Word</Application>
  <DocSecurity>0</DocSecurity>
  <Lines>693</Lines>
  <Paragraphs>194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Kivistu</dc:creator>
  <cp:lastModifiedBy>Priit Põldma</cp:lastModifiedBy>
  <cp:revision>27</cp:revision>
  <cp:lastPrinted>2023-06-15T07:05:00Z</cp:lastPrinted>
  <dcterms:created xsi:type="dcterms:W3CDTF">2023-06-15T07:11:00Z</dcterms:created>
  <dcterms:modified xsi:type="dcterms:W3CDTF">2024-10-07T12:14:00Z</dcterms:modified>
</cp:coreProperties>
</file>