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1E64" w14:textId="37BB243B" w:rsidR="00D9607D" w:rsidRPr="00505575" w:rsidRDefault="00E12AD3" w:rsidP="00D9607D">
      <w:pPr>
        <w:jc w:val="right"/>
      </w:pPr>
      <w:r w:rsidRPr="000577BD">
        <w:rPr>
          <w:noProof/>
        </w:rPr>
        <w:drawing>
          <wp:anchor distT="0" distB="0" distL="114300" distR="114300" simplePos="0" relativeHeight="251657728" behindDoc="0" locked="0" layoutInCell="1" allowOverlap="1" wp14:anchorId="7B576FA2" wp14:editId="658EF0DC">
            <wp:simplePos x="0" y="0"/>
            <wp:positionH relativeFrom="page">
              <wp:align>center</wp:align>
            </wp:positionH>
            <wp:positionV relativeFrom="paragraph">
              <wp:posOffset>0</wp:posOffset>
            </wp:positionV>
            <wp:extent cx="573405" cy="648335"/>
            <wp:effectExtent l="0" t="0" r="0" b="0"/>
            <wp:wrapNone/>
            <wp:docPr id="2" name="Pilt 1"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07D" w:rsidRPr="00505575">
        <w:t>EELNÕU</w:t>
      </w:r>
    </w:p>
    <w:p w14:paraId="0F82D858" w14:textId="77777777" w:rsidR="00D9607D" w:rsidRPr="00505575" w:rsidRDefault="00D9607D" w:rsidP="00D9607D"/>
    <w:p w14:paraId="29B25EAB" w14:textId="77777777" w:rsidR="00D9607D" w:rsidRPr="00505575" w:rsidRDefault="00D9607D" w:rsidP="00D9607D"/>
    <w:p w14:paraId="3AE69087" w14:textId="77777777" w:rsidR="00D9607D" w:rsidRPr="00505575" w:rsidRDefault="00D9607D" w:rsidP="00D9607D"/>
    <w:p w14:paraId="3A434CAE" w14:textId="77777777" w:rsidR="00D9607D" w:rsidRPr="00505575" w:rsidRDefault="00D9607D" w:rsidP="00D9607D"/>
    <w:p w14:paraId="42E18D8C" w14:textId="77777777" w:rsidR="00D9607D" w:rsidRPr="00505575" w:rsidRDefault="00D9607D" w:rsidP="00F905C1">
      <w:pPr>
        <w:pStyle w:val="Pealkiri1"/>
        <w:tabs>
          <w:tab w:val="left" w:pos="7230"/>
        </w:tabs>
        <w:ind w:left="720"/>
        <w:rPr>
          <w:rFonts w:ascii="Algerian" w:hAnsi="Algerian"/>
          <w:bCs/>
          <w:sz w:val="36"/>
        </w:rPr>
      </w:pPr>
      <w:r w:rsidRPr="00505575">
        <w:rPr>
          <w:rFonts w:ascii="Algerian" w:hAnsi="Algerian"/>
          <w:bCs/>
          <w:sz w:val="36"/>
        </w:rPr>
        <w:t>JÕELÄHTME  VALLAVOLIKOGU</w:t>
      </w:r>
      <w:r w:rsidRPr="00505575">
        <w:rPr>
          <w:rFonts w:ascii="Algerian" w:hAnsi="Algerian"/>
          <w:bCs/>
          <w:sz w:val="36"/>
        </w:rPr>
        <w:tab/>
      </w:r>
    </w:p>
    <w:p w14:paraId="620001A2" w14:textId="77777777" w:rsidR="00D9607D" w:rsidRPr="00505575" w:rsidRDefault="00D9607D" w:rsidP="00F905C1">
      <w:pPr>
        <w:pStyle w:val="Pealkiri1"/>
        <w:tabs>
          <w:tab w:val="left" w:pos="2127"/>
        </w:tabs>
        <w:rPr>
          <w:rFonts w:ascii="Algerian" w:hAnsi="Algerian" w:cs="Arial"/>
        </w:rPr>
      </w:pPr>
      <w:r w:rsidRPr="00505575">
        <w:rPr>
          <w:rFonts w:ascii="Algerian" w:hAnsi="Algerian" w:cs="Arial"/>
        </w:rPr>
        <w:t>O T S U S</w:t>
      </w:r>
      <w:r w:rsidRPr="00505575">
        <w:rPr>
          <w:rFonts w:ascii="Algerian" w:hAnsi="Algerian" w:cs="Arial"/>
        </w:rPr>
        <w:tab/>
      </w:r>
    </w:p>
    <w:p w14:paraId="354B9286" w14:textId="77777777" w:rsidR="00F905C1" w:rsidRPr="00505575" w:rsidRDefault="00F905C1" w:rsidP="00F905C1"/>
    <w:p w14:paraId="2F40DD05" w14:textId="77777777" w:rsidR="00D9607D" w:rsidRPr="00505575" w:rsidRDefault="00D9607D" w:rsidP="00D9607D"/>
    <w:p w14:paraId="666BE773" w14:textId="580A60F2" w:rsidR="00F905C1" w:rsidRPr="00505575" w:rsidRDefault="00FF3B34" w:rsidP="00F905C1">
      <w:r w:rsidRPr="00505575">
        <w:t>Kostivere</w:t>
      </w:r>
      <w:r w:rsidR="00F905C1" w:rsidRPr="00505575">
        <w:tab/>
      </w:r>
      <w:r w:rsidR="00F905C1" w:rsidRPr="00505575">
        <w:tab/>
      </w:r>
      <w:r w:rsidR="00F905C1" w:rsidRPr="00505575">
        <w:tab/>
      </w:r>
      <w:r w:rsidR="00F905C1" w:rsidRPr="00505575">
        <w:tab/>
      </w:r>
      <w:r w:rsidR="00F905C1" w:rsidRPr="00505575">
        <w:tab/>
      </w:r>
      <w:r w:rsidR="00F905C1" w:rsidRPr="00505575">
        <w:tab/>
      </w:r>
      <w:r w:rsidR="00F905C1" w:rsidRPr="00505575">
        <w:tab/>
        <w:t xml:space="preserve"> </w:t>
      </w:r>
      <w:r w:rsidR="00F905C1" w:rsidRPr="00505575">
        <w:tab/>
      </w:r>
      <w:r w:rsidR="001853A4">
        <w:t>11</w:t>
      </w:r>
      <w:r w:rsidR="00F905C1" w:rsidRPr="00505575">
        <w:t xml:space="preserve">. </w:t>
      </w:r>
      <w:r w:rsidR="001853A4">
        <w:t>juuni</w:t>
      </w:r>
      <w:r w:rsidR="00F905C1" w:rsidRPr="00505575">
        <w:t xml:space="preserve"> 20</w:t>
      </w:r>
      <w:r w:rsidRPr="00505575">
        <w:t>2</w:t>
      </w:r>
      <w:r w:rsidR="001853A4">
        <w:t>6</w:t>
      </w:r>
      <w:r w:rsidR="00F905C1" w:rsidRPr="00505575">
        <w:t xml:space="preserve"> nr </w:t>
      </w:r>
    </w:p>
    <w:p w14:paraId="549B106D" w14:textId="77777777" w:rsidR="00F905C1" w:rsidRPr="00505575" w:rsidRDefault="00F905C1" w:rsidP="00F905C1">
      <w:pPr>
        <w:jc w:val="both"/>
      </w:pPr>
    </w:p>
    <w:p w14:paraId="5BD203C8" w14:textId="77777777" w:rsidR="00F905C1" w:rsidRPr="00505575" w:rsidRDefault="00F905C1" w:rsidP="00F905C1">
      <w:pPr>
        <w:jc w:val="both"/>
      </w:pPr>
    </w:p>
    <w:p w14:paraId="37CFC978" w14:textId="46F0D32F" w:rsidR="00F905C1" w:rsidRPr="00505575" w:rsidRDefault="00F905C1" w:rsidP="005371FC">
      <w:pPr>
        <w:spacing w:after="240"/>
        <w:jc w:val="both"/>
        <w:rPr>
          <w:b/>
        </w:rPr>
      </w:pPr>
      <w:r w:rsidRPr="00505575">
        <w:rPr>
          <w:b/>
        </w:rPr>
        <w:t>Vaideotsus</w:t>
      </w:r>
    </w:p>
    <w:p w14:paraId="3AFCB48A" w14:textId="092F0A86" w:rsidR="00F905C1" w:rsidRPr="00505575" w:rsidRDefault="00F905C1" w:rsidP="005371FC">
      <w:pPr>
        <w:spacing w:after="240"/>
        <w:jc w:val="both"/>
        <w:rPr>
          <w:b/>
        </w:rPr>
      </w:pPr>
      <w:r w:rsidRPr="00505575">
        <w:rPr>
          <w:b/>
        </w:rPr>
        <w:t>I Asjaolud</w:t>
      </w:r>
    </w:p>
    <w:p w14:paraId="5E8BA400" w14:textId="7BDD4291" w:rsidR="0018766C" w:rsidRPr="00505575" w:rsidRDefault="00F905C1" w:rsidP="00851175">
      <w:pPr>
        <w:numPr>
          <w:ilvl w:val="1"/>
          <w:numId w:val="9"/>
        </w:numPr>
        <w:ind w:left="426" w:hanging="357"/>
        <w:jc w:val="both"/>
      </w:pPr>
      <w:r w:rsidRPr="00505575">
        <w:t>Jõelähtme Vallavolikogu (</w:t>
      </w:r>
      <w:r w:rsidRPr="000577BD">
        <w:rPr>
          <w:b/>
          <w:bCs/>
        </w:rPr>
        <w:t>edaspidi</w:t>
      </w:r>
      <w:r w:rsidR="0018766C" w:rsidRPr="000577BD">
        <w:rPr>
          <w:b/>
          <w:bCs/>
        </w:rPr>
        <w:t>:</w:t>
      </w:r>
      <w:r w:rsidRPr="000577BD">
        <w:rPr>
          <w:b/>
          <w:bCs/>
        </w:rPr>
        <w:t xml:space="preserve"> vallavolikogu</w:t>
      </w:r>
      <w:r w:rsidRPr="00505575">
        <w:t xml:space="preserve">) </w:t>
      </w:r>
      <w:r w:rsidR="001853A4" w:rsidRPr="001853A4">
        <w:t>12.03.2026 otsus</w:t>
      </w:r>
      <w:r w:rsidR="001853A4">
        <w:t>ega</w:t>
      </w:r>
      <w:r w:rsidR="001853A4" w:rsidRPr="001853A4">
        <w:t xml:space="preserve"> nr 35 „Maatulundusmaa sihtotstarbega kinnisasja omandamise loataotluse rahuldamata jätmine“</w:t>
      </w:r>
      <w:r w:rsidR="001853A4">
        <w:t xml:space="preserve"> jäeti rahuldamata </w:t>
      </w:r>
      <w:r w:rsidR="001853A4" w:rsidRPr="001853A4">
        <w:t>Galina Avtšijeva</w:t>
      </w:r>
      <w:r w:rsidR="001853A4">
        <w:t xml:space="preserve"> </w:t>
      </w:r>
      <w:r w:rsidR="001853A4" w:rsidRPr="001853A4">
        <w:t>10.10.2025 (allkirjastatud 02.10.2025) taotlus omandada Jõelähtme vallas Ülgase külas Kuresilma tee 40 (katastritunnus 24501:001:2939, registriosa 25948550, sihtotstarve 100% maatulundusmaa, pindala 618 m2) kinnisas</w:t>
      </w:r>
      <w:r w:rsidR="001853A4">
        <w:t>i</w:t>
      </w:r>
      <w:r w:rsidR="001853A4" w:rsidRPr="001853A4">
        <w:t xml:space="preserve"> </w:t>
      </w:r>
      <w:r w:rsidR="0018766C" w:rsidRPr="00505575">
        <w:t>(</w:t>
      </w:r>
      <w:r w:rsidR="0018766C" w:rsidRPr="000577BD">
        <w:rPr>
          <w:b/>
          <w:bCs/>
        </w:rPr>
        <w:t xml:space="preserve">edaspidi: otsus nr </w:t>
      </w:r>
      <w:r w:rsidR="001853A4">
        <w:rPr>
          <w:b/>
          <w:bCs/>
        </w:rPr>
        <w:t>35</w:t>
      </w:r>
      <w:r w:rsidR="0018766C" w:rsidRPr="00505575">
        <w:t>)</w:t>
      </w:r>
      <w:r w:rsidRPr="00505575">
        <w:t xml:space="preserve">. </w:t>
      </w:r>
    </w:p>
    <w:p w14:paraId="4A011EC7" w14:textId="54882787" w:rsidR="001853A4" w:rsidRDefault="001853A4" w:rsidP="001853A4">
      <w:pPr>
        <w:numPr>
          <w:ilvl w:val="1"/>
          <w:numId w:val="9"/>
        </w:numPr>
        <w:ind w:left="426" w:hanging="357"/>
        <w:jc w:val="both"/>
      </w:pPr>
      <w:r>
        <w:t>Otsus nr 35 toimetati isikule kätte 16.03.2026 kirjaga nr 5-2/4594</w:t>
      </w:r>
      <w:r>
        <w:noBreakHyphen/>
        <w:t>23.</w:t>
      </w:r>
    </w:p>
    <w:p w14:paraId="21F78A81" w14:textId="005DE62F" w:rsidR="001853A4" w:rsidRDefault="001853A4" w:rsidP="001853A4">
      <w:pPr>
        <w:numPr>
          <w:ilvl w:val="1"/>
          <w:numId w:val="9"/>
        </w:numPr>
        <w:ind w:left="426" w:hanging="357"/>
        <w:jc w:val="both"/>
      </w:pPr>
      <w:r>
        <w:t xml:space="preserve">14.04.2026 registreeriti Jõelähtme valla dokumendihaldussüsteemis (dok nr 5-2/4594-30) </w:t>
      </w:r>
      <w:r w:rsidRPr="001853A4">
        <w:t>Galina Avtšijeva</w:t>
      </w:r>
      <w:r>
        <w:t xml:space="preserve"> </w:t>
      </w:r>
      <w:r w:rsidRPr="00505575">
        <w:t>(</w:t>
      </w:r>
      <w:r w:rsidRPr="000577BD">
        <w:rPr>
          <w:b/>
          <w:bCs/>
        </w:rPr>
        <w:t>edaspidi: vaide esitaja</w:t>
      </w:r>
      <w:r w:rsidRPr="00505575">
        <w:t xml:space="preserve">) </w:t>
      </w:r>
      <w:r>
        <w:t xml:space="preserve"> esitatud vaie Jõelähtme Vallavolikogu 12.03.2026 otsusele nr 35. </w:t>
      </w:r>
    </w:p>
    <w:p w14:paraId="598ADF22" w14:textId="1E94D961" w:rsidR="00F905C1" w:rsidRDefault="00CC10B9" w:rsidP="00851175">
      <w:pPr>
        <w:numPr>
          <w:ilvl w:val="1"/>
          <w:numId w:val="9"/>
        </w:numPr>
        <w:ind w:left="426" w:hanging="357"/>
        <w:jc w:val="both"/>
      </w:pPr>
      <w:r w:rsidRPr="00505575">
        <w:t>Tulenevalt asjaolust, et vaie oli esitatud puudustega</w:t>
      </w:r>
      <w:r w:rsidR="00825F78" w:rsidRPr="00505575">
        <w:t>,</w:t>
      </w:r>
      <w:r w:rsidRPr="00505575">
        <w:t xml:space="preserve"> andis haldusorgan </w:t>
      </w:r>
      <w:r w:rsidR="001853A4" w:rsidRPr="001853A4">
        <w:t>21.04.2026</w:t>
      </w:r>
      <w:r w:rsidR="001853A4">
        <w:t xml:space="preserve"> kirjaga</w:t>
      </w:r>
      <w:r w:rsidR="001853A4" w:rsidRPr="001853A4">
        <w:t xml:space="preserve"> nr 5-2/4594-34</w:t>
      </w:r>
      <w:r w:rsidRPr="00505575">
        <w:t xml:space="preserve"> vaide esitajale tähtaja vaides esinenud puuduste kõrvaldamiseks</w:t>
      </w:r>
      <w:r w:rsidR="00812B5A" w:rsidRPr="00505575">
        <w:t xml:space="preserve">. </w:t>
      </w:r>
      <w:r w:rsidR="001853A4">
        <w:t>28.04</w:t>
      </w:r>
      <w:r w:rsidR="00812B5A" w:rsidRPr="00505575">
        <w:t>.202</w:t>
      </w:r>
      <w:r w:rsidR="001853A4">
        <w:t>6</w:t>
      </w:r>
      <w:r w:rsidR="00812B5A" w:rsidRPr="00505575">
        <w:t xml:space="preserve"> </w:t>
      </w:r>
      <w:r w:rsidRPr="00505575">
        <w:t xml:space="preserve">registreeriti </w:t>
      </w:r>
      <w:r w:rsidR="00EB2976" w:rsidRPr="00505575">
        <w:t>haldusorgani dokumendi</w:t>
      </w:r>
      <w:r w:rsidRPr="00505575">
        <w:t xml:space="preserve">haldussüsteemis </w:t>
      </w:r>
      <w:r w:rsidR="00901CD4" w:rsidRPr="00505575">
        <w:t>vaide esitaja</w:t>
      </w:r>
      <w:r w:rsidRPr="00505575">
        <w:t xml:space="preserve"> esitatud puuduste kõrvaldamise dokument.</w:t>
      </w:r>
    </w:p>
    <w:p w14:paraId="4B25BF02" w14:textId="611F95F4" w:rsidR="008C7B76" w:rsidRDefault="008C7B76" w:rsidP="008C7B76">
      <w:pPr>
        <w:numPr>
          <w:ilvl w:val="1"/>
          <w:numId w:val="9"/>
        </w:numPr>
        <w:ind w:left="426" w:hanging="357"/>
        <w:jc w:val="both"/>
      </w:pPr>
      <w:r>
        <w:t xml:space="preserve">Kokkuvõtvalt palub vaide esitaja asja uuesti otsustamist selliselt, et tema 10.10.2025 taotlus rahuldatakse järgmistel põhjustel: </w:t>
      </w:r>
    </w:p>
    <w:p w14:paraId="277E1E26" w14:textId="02469303" w:rsidR="000C75D5" w:rsidRDefault="000C75D5" w:rsidP="00044650">
      <w:pPr>
        <w:pStyle w:val="Loendilik"/>
        <w:numPr>
          <w:ilvl w:val="1"/>
          <w:numId w:val="22"/>
        </w:numPr>
        <w:jc w:val="both"/>
      </w:pPr>
      <w:r>
        <w:t xml:space="preserve">Vaide esitaja jäi </w:t>
      </w:r>
      <w:r w:rsidR="006C052E">
        <w:t>haldus</w:t>
      </w:r>
      <w:r>
        <w:t>menetluses 25.02.2026 esitatud seisukohtade juurde (</w:t>
      </w:r>
      <w:r w:rsidR="008C7B76">
        <w:t>Ta on taotletavat maaüksust kasutanud aastaid ning sai selle oma vanematelt;</w:t>
      </w:r>
      <w:r>
        <w:t xml:space="preserve"> </w:t>
      </w:r>
      <w:r w:rsidR="008C7B76">
        <w:t>Taotletav maaüksus on kinnistatud ja olles aiandusühistu Družnõi Sad (kinnistatud omanik) liige on ta sisuliselt kinnistu kaasomanik;</w:t>
      </w:r>
      <w:r>
        <w:t xml:space="preserve"> </w:t>
      </w:r>
      <w:r w:rsidR="008C7B76">
        <w:t>Ta kasutab nimetatud kinnistut oma elukohana;</w:t>
      </w:r>
      <w:r>
        <w:t xml:space="preserve"> </w:t>
      </w:r>
      <w:r w:rsidR="008C7B76">
        <w:t>Eelnev annab talle õiguse sõlmida kinnistu kasutuskorra osas kokkuleppeid, kanda see kinnistusraamatusse ning jagada kinnistu reaalosadeks;</w:t>
      </w:r>
      <w:r>
        <w:t xml:space="preserve"> </w:t>
      </w:r>
      <w:r w:rsidR="008C7B76">
        <w:t>Jõelähtme Vallavolikogu 14.10.2019 otsus nr 342 on kehtiv, kinnistusregistri kanne 20.04.2025 on kehtiv;</w:t>
      </w:r>
      <w:r>
        <w:t xml:space="preserve"> </w:t>
      </w:r>
      <w:r w:rsidR="008C7B76">
        <w:t>Sisuliselt on tegemist kaasomandi jagamisega reaalosadeks,</w:t>
      </w:r>
      <w:r>
        <w:t xml:space="preserve"> kaasomanikul on õigus igal ajal nõuda kinnisasja jagamist reaalosadeks ning kinnistu jagamine reaalosadeks on eelisviis; Taotluse mitterahuldamine on vastuolus asjaõigusseaduse, põhiseaduse ja kohtupraktikaga);</w:t>
      </w:r>
    </w:p>
    <w:p w14:paraId="618CE9B5" w14:textId="1CCF159C" w:rsidR="000C75D5" w:rsidRPr="00505575" w:rsidRDefault="000C75D5" w:rsidP="00665911">
      <w:pPr>
        <w:pStyle w:val="Loendilik"/>
        <w:numPr>
          <w:ilvl w:val="1"/>
          <w:numId w:val="22"/>
        </w:numPr>
        <w:jc w:val="both"/>
      </w:pPr>
      <w:r>
        <w:t>Vaide esitaja esitas vaide lisana foto välisukrainlase tunnistusest, et tõendada enda kuuluvust Ukraina päritoluga isikute hulka ning et ta ei oma mitte mingeid seoseid agressorriikide-Vene Föderatsiooni ja Valgevene Vabariigiga</w:t>
      </w:r>
      <w:r w:rsidR="00665911">
        <w:t xml:space="preserve"> ning a</w:t>
      </w:r>
      <w:r w:rsidR="006C052E">
        <w:t>valdas, et t</w:t>
      </w:r>
      <w:r>
        <w:t>a on käitunud õiguskuulekalt, elanud ja töötanud Eesti Vabariigis, tema samastamine agr</w:t>
      </w:r>
      <w:r w:rsidR="006C052E">
        <w:t>e</w:t>
      </w:r>
      <w:r>
        <w:t>sso</w:t>
      </w:r>
      <w:r w:rsidR="006C052E">
        <w:t>r</w:t>
      </w:r>
      <w:r>
        <w:t xml:space="preserve">riikidest pärinevate, kui ka määratlemata kodakondsusega isikutega ei ole õigustatud, vaid on oma olemuselt iseendaga vastuolus olev, sest käesolevas olukorras on Ukraina Vabariik agressiooni ohver. Seega ei täida </w:t>
      </w:r>
      <w:r w:rsidR="006C052E">
        <w:t>talle</w:t>
      </w:r>
      <w:r>
        <w:t xml:space="preserve"> põllumajandusmaa kinnistu omandamise mittelubamine oma sisulist eesmärki ning ei ole olemuslikult põhiseadusega kooskõlas ehk legitiimne </w:t>
      </w:r>
      <w:r w:rsidR="006C052E">
        <w:t>ja</w:t>
      </w:r>
      <w:r>
        <w:t xml:space="preserve"> on olemuslikult vastuolus rahvusvahelise õigusega.</w:t>
      </w:r>
    </w:p>
    <w:p w14:paraId="64F231CD" w14:textId="1A5108A3" w:rsidR="0018766C" w:rsidRPr="00505575" w:rsidRDefault="001853A4" w:rsidP="00F151D5">
      <w:pPr>
        <w:numPr>
          <w:ilvl w:val="1"/>
          <w:numId w:val="9"/>
        </w:numPr>
        <w:spacing w:after="240"/>
        <w:ind w:left="426" w:hanging="357"/>
        <w:jc w:val="both"/>
      </w:pPr>
      <w:r w:rsidRPr="001853A4">
        <w:t xml:space="preserve">11.05.2026 </w:t>
      </w:r>
      <w:r>
        <w:t xml:space="preserve">kirjaga </w:t>
      </w:r>
      <w:r w:rsidRPr="001853A4">
        <w:t>nr 5-2/4594-36</w:t>
      </w:r>
      <w:r>
        <w:t xml:space="preserve"> teavitas haldusorgan </w:t>
      </w:r>
      <w:r w:rsidR="00BE2F06" w:rsidRPr="00505575">
        <w:t>vaide esitajat</w:t>
      </w:r>
      <w:r w:rsidR="00F905C1" w:rsidRPr="00505575">
        <w:t xml:space="preserve"> haldusmenetluse seaduse (edaspidi HMS) § 8</w:t>
      </w:r>
      <w:r w:rsidR="00BE2F06" w:rsidRPr="00505575">
        <w:t>4</w:t>
      </w:r>
      <w:r w:rsidR="00F905C1" w:rsidRPr="00505575">
        <w:t xml:space="preserve"> </w:t>
      </w:r>
      <w:r w:rsidR="00BE2F06" w:rsidRPr="00505575">
        <w:t>sätete</w:t>
      </w:r>
      <w:r w:rsidR="00F905C1" w:rsidRPr="00505575">
        <w:t xml:space="preserve"> </w:t>
      </w:r>
      <w:r w:rsidR="00CC10B9" w:rsidRPr="00505575">
        <w:t xml:space="preserve">alusel vaide </w:t>
      </w:r>
      <w:r w:rsidR="001B1919" w:rsidRPr="00505575">
        <w:t>läbivaatamise tähtaja pikendamisest</w:t>
      </w:r>
      <w:r w:rsidR="00142961">
        <w:t xml:space="preserve"> kuni 12.06.2026</w:t>
      </w:r>
      <w:r w:rsidR="001B1919" w:rsidRPr="00505575">
        <w:t>.</w:t>
      </w:r>
    </w:p>
    <w:p w14:paraId="1601E0F3" w14:textId="46BA6240" w:rsidR="0008363C" w:rsidRPr="0008363C" w:rsidRDefault="003B1BA2" w:rsidP="0008363C">
      <w:pPr>
        <w:tabs>
          <w:tab w:val="left" w:pos="284"/>
        </w:tabs>
        <w:spacing w:after="240"/>
        <w:jc w:val="both"/>
        <w:rPr>
          <w:b/>
        </w:rPr>
      </w:pPr>
      <w:r w:rsidRPr="000577BD">
        <w:rPr>
          <w:b/>
        </w:rPr>
        <w:lastRenderedPageBreak/>
        <w:t xml:space="preserve">II </w:t>
      </w:r>
      <w:r w:rsidR="00AE16BD" w:rsidRPr="000577BD">
        <w:rPr>
          <w:b/>
        </w:rPr>
        <w:t xml:space="preserve">Vallavolikogu seisukohad vaide osas </w:t>
      </w:r>
    </w:p>
    <w:p w14:paraId="04FAE90D" w14:textId="0A23AF1F" w:rsidR="006C052E" w:rsidRDefault="006C052E" w:rsidP="00F151D5">
      <w:pPr>
        <w:pStyle w:val="Loendilik"/>
        <w:numPr>
          <w:ilvl w:val="1"/>
          <w:numId w:val="9"/>
        </w:numPr>
        <w:spacing w:after="120"/>
        <w:ind w:left="425" w:hanging="431"/>
        <w:contextualSpacing w:val="0"/>
        <w:jc w:val="both"/>
      </w:pPr>
      <w:r>
        <w:t>Käesoleva otsuse punktis 5.1 toodud seisukohtadele on vallavolikogu vastanud otsuses nr 35, volikogu jääb nende seisukohtade juurde ega korda neid vaideotsuses.</w:t>
      </w:r>
    </w:p>
    <w:p w14:paraId="74125F5C" w14:textId="0B281852" w:rsidR="00C173B7" w:rsidRDefault="00C173B7" w:rsidP="00C173B7">
      <w:pPr>
        <w:pStyle w:val="Loendilik"/>
        <w:numPr>
          <w:ilvl w:val="1"/>
          <w:numId w:val="9"/>
        </w:numPr>
        <w:spacing w:after="120"/>
        <w:ind w:left="425" w:hanging="431"/>
        <w:contextualSpacing w:val="0"/>
        <w:jc w:val="both"/>
      </w:pPr>
      <w:r>
        <w:t>Vaide esitaja poolt esitatud välisukrainlase tunnistus ning selgitused tema päritolu, senise õiguskuuleka käitumise ja Eesti ühiskonnaga seotud elukorralduse kohta ei sea kahtluse alla asjaolu, et ta ei ole seotud Vene Föderatsiooni ega Valgevene Vabariigiga. Samuti on üheselt selge, et Ukraina on käesolevas relvakonfliktis agressiooni ohver. Vallavolikogu ei ole otsuses nr 35 samastanud vaide esitajat agressorriikide kodanike ega nende poliitiliste eesmärkidega ega andnud hinnangut vaide esitaja rahvuslikule kuuluvusele, lojaalsusele või isikuomadustele.</w:t>
      </w:r>
    </w:p>
    <w:p w14:paraId="0009361A" w14:textId="47861652" w:rsidR="00C173B7" w:rsidRDefault="00C173B7" w:rsidP="00C173B7">
      <w:pPr>
        <w:pStyle w:val="Loendilik"/>
        <w:numPr>
          <w:ilvl w:val="1"/>
          <w:numId w:val="9"/>
        </w:numPr>
        <w:spacing w:after="120"/>
        <w:ind w:left="425" w:hanging="431"/>
        <w:contextualSpacing w:val="0"/>
        <w:jc w:val="both"/>
      </w:pPr>
      <w:r>
        <w:t>Otsuse nr 35 tegemisel ei olnud määravaks vaide esitaja etniline päritolu ega tema suhtumine sõjategevusse, vaid asjaolu, et tegemist on määratlemata kodakondsusega isikuga ehk isikuga, kellel puudub lepinguriigi kodakondsus kinnisasja avalikes huvides omandamise seaduse (KAOKS) tähenduses. Seetõttu lähtus Vallavolikogu loa andmise üle otsustamisel seadusest tulenevast õiguslikust staatusest, mitte vaide esitaja rahvuslikust identiteedist või geopoliitilistest vaadetest.</w:t>
      </w:r>
    </w:p>
    <w:p w14:paraId="04CF8E30" w14:textId="27D1A658" w:rsidR="00C173B7" w:rsidRDefault="00C173B7" w:rsidP="00C173B7">
      <w:pPr>
        <w:pStyle w:val="Loendilik"/>
        <w:numPr>
          <w:ilvl w:val="1"/>
          <w:numId w:val="9"/>
        </w:numPr>
        <w:spacing w:after="120"/>
        <w:ind w:left="425" w:hanging="431"/>
        <w:contextualSpacing w:val="0"/>
        <w:jc w:val="both"/>
      </w:pPr>
      <w:r>
        <w:t>Vallavolikogu hinnangul ei saa maatulundusmaa omandamise piirangute eesmärki taandada üksnes agressorriikide kodanike tegevuse tõkestamisele. Piirangute laiem eesmärk on kaitsta avalikku huvi, tagada riigi julgeoleku- ja maaomandipoliitika eesmärkide elluviimine ning vältida strateegiliselt ja regionaalselt olulise maaressursi koondumist isikute omandisse, kellel puudub lepinguriigi kodakondsusest tulenev püsiv ning täieõiguslik side Eesti riigiga. Seetõttu ei pea Vallavolikogu põhjendatuks eristada maatulundusmaa omandamise loamenetluses määratlemata kodakondsusega isikuid teistest KAOKS mõistes kolmandate riikide kodanikest.</w:t>
      </w:r>
    </w:p>
    <w:p w14:paraId="5A02B532" w14:textId="0D0B6FEB" w:rsidR="00C173B7" w:rsidRDefault="00C173B7" w:rsidP="00C173B7">
      <w:pPr>
        <w:pStyle w:val="Loendilik"/>
        <w:numPr>
          <w:ilvl w:val="1"/>
          <w:numId w:val="9"/>
        </w:numPr>
        <w:spacing w:after="120"/>
        <w:ind w:left="425" w:hanging="431"/>
        <w:contextualSpacing w:val="0"/>
        <w:jc w:val="both"/>
      </w:pPr>
      <w:r>
        <w:t xml:space="preserve">Asjaolu, et vaide esitaja on elanud Eestis pikaajaliselt, töötanud siin ning käitunud õiguskuulekalt, on kahtlemata positiivsed asjaolud, kuid need ei muuda tema õiguslikku staatust ega kõrvalda seadusandja poolt seatud maa omandamise piirangute eesmärke. </w:t>
      </w:r>
      <w:r w:rsidR="00F86565">
        <w:t>Ka otsuses nr 35 on Vallavolikogu selgitanud kodakondsuse tähtsust - see</w:t>
      </w:r>
      <w:r>
        <w:t xml:space="preserve"> kujutab endast riigi ja isiku vahelist kõige püsivamat õiguslikku sidet, millest tulenevad vastastikused õigused ja kohustused ning mille olemasolu on seadusandja pidanud oluliseks ka maatulundusmaa omandamise õiguse kujundamisel.</w:t>
      </w:r>
    </w:p>
    <w:p w14:paraId="21377E90" w14:textId="0186443F" w:rsidR="0008363C" w:rsidRDefault="00C173B7" w:rsidP="00C173B7">
      <w:pPr>
        <w:pStyle w:val="Loendilik"/>
        <w:numPr>
          <w:ilvl w:val="1"/>
          <w:numId w:val="9"/>
        </w:numPr>
        <w:spacing w:after="120"/>
        <w:ind w:left="426"/>
        <w:contextualSpacing w:val="0"/>
        <w:jc w:val="both"/>
      </w:pPr>
      <w:r>
        <w:t>Vallavolikogu hinnangul ei ole tegemist põhjendamatu ebavõrdse kohtlemisega ega vaide esitaja samastamisega agressorriikide</w:t>
      </w:r>
      <w:r w:rsidR="00F86565">
        <w:t xml:space="preserve"> või nende kodanike</w:t>
      </w:r>
      <w:r>
        <w:t>ga. Otsus</w:t>
      </w:r>
      <w:r w:rsidR="00F86565">
        <w:t xml:space="preserve"> nr 35</w:t>
      </w:r>
      <w:r>
        <w:t xml:space="preserve"> põhineb üldistel ja ühetaolistel kaalutlustel, mida kohaldatakse kõigi isikute suhtes, kellel puudub lepinguriigi kodakondsus, sõltumata nende rahvusest, päritolust või poliitilistest seisukohtadest. Samuti ei ole otsuse</w:t>
      </w:r>
      <w:r w:rsidR="00F86565">
        <w:t xml:space="preserve"> nr 35</w:t>
      </w:r>
      <w:r>
        <w:t xml:space="preserve"> eesmärgiks isikute karistamine nende staatuse tõttu, vaid avaliku huvi kaitse ning maaressursi kasutamise ja omandisuhete kujundamine viisil, mida Vallavolikogu peab piirkonna pikaajalisi huve arvestades põhjendatuks ja proportsionaalseks.</w:t>
      </w:r>
    </w:p>
    <w:p w14:paraId="31800829" w14:textId="2365FE7F" w:rsidR="00E211EE" w:rsidRDefault="009D69EC" w:rsidP="00E211EE">
      <w:pPr>
        <w:pStyle w:val="Loendilik"/>
        <w:numPr>
          <w:ilvl w:val="1"/>
          <w:numId w:val="9"/>
        </w:numPr>
        <w:spacing w:after="120"/>
        <w:ind w:left="426"/>
        <w:contextualSpacing w:val="0"/>
        <w:jc w:val="both"/>
      </w:pPr>
      <w:r>
        <w:t xml:space="preserve">KAOKS-es sätestatud piirangud maa omandamisele piiravad põhiseaduse (PS) § 19 sätestatud õigust vabale eneseteostusele. </w:t>
      </w:r>
      <w:r w:rsidR="00E211EE">
        <w:t>Vallavolikogu</w:t>
      </w:r>
      <w:r>
        <w:t xml:space="preserve"> leiab</w:t>
      </w:r>
      <w:r w:rsidR="00E211EE">
        <w:t>, et vaide esitaja viide põhiseadusvastasusele ei ole</w:t>
      </w:r>
      <w:r>
        <w:t xml:space="preserve"> antudjuhul siiski</w:t>
      </w:r>
      <w:r w:rsidR="00E211EE">
        <w:t xml:space="preserve"> põhjendatud</w:t>
      </w:r>
      <w:r>
        <w:t xml:space="preserve">. PS </w:t>
      </w:r>
      <w:r w:rsidR="00E211EE">
        <w:t xml:space="preserve">§-s 19 sätestatud vaba eneseteostuse õigus ei ole piiramatu põhiõigus. Riigikohus on käsitlenud PS § 19 lg-s 1 sätestatud õigust lihtsa seadusereservatsiooniga põhiõigusena ning leidnud, et seda võib piirata igal eesmärgil, mis ei ole põhiseadusega otseselt keelatud (RKPJKo 17.12.2019, 5-19-40/36, p 53; RKÜKo 14.05.2014, 3-2-1-79-13, p 28; RKTKo 13.01.2010, 3-2-1-152-09, p 11). Riigikohus on pidanud eneseteostusvabaduse piirangute legitiimseteks eesmärkideks muu hulgas õiguskorra kaitset, riigi julgeoleku tagamist, avaliku korra hoidmist ning teisi kollektiivseid hüvesid. </w:t>
      </w:r>
    </w:p>
    <w:p w14:paraId="6BAB7F54" w14:textId="3CD31679" w:rsidR="00E211EE" w:rsidRDefault="009D69EC" w:rsidP="00E211EE">
      <w:pPr>
        <w:pStyle w:val="Loendilik"/>
        <w:numPr>
          <w:ilvl w:val="1"/>
          <w:numId w:val="9"/>
        </w:numPr>
        <w:spacing w:after="120"/>
        <w:ind w:left="426"/>
        <w:contextualSpacing w:val="0"/>
        <w:jc w:val="both"/>
      </w:pPr>
      <w:r>
        <w:t xml:space="preserve">KAOKS </w:t>
      </w:r>
      <w:r w:rsidR="00E211EE">
        <w:t xml:space="preserve">kujutab endast seadusandja poolt </w:t>
      </w:r>
      <w:r>
        <w:t xml:space="preserve">avalike huvide kaitseks </w:t>
      </w:r>
      <w:r w:rsidR="00E211EE">
        <w:t>kehtestatud piirangut, millega reguleeritakse strateegilise tähendusega maaressursi omandamist</w:t>
      </w:r>
      <w:r>
        <w:t>.</w:t>
      </w:r>
      <w:r w:rsidR="00E211EE">
        <w:t xml:space="preserve"> Seadusandja on pidanud põhjendatuks siduda maatulundusmaa omandamise võimalused isiku õigusliku staatuse ja kodakondsussuhtega ning andnud kohalikele omavalitsustele õiguse hinnata loa andmisel ka laiemat avalikku huvi, sealhulgas riigi julgeoleku, maa kasutamise ning piirkonna tasakaalustatud arengu kaalutlusi. Seetõttu ei saa maatulundusmaa omandamise piirangut pidada </w:t>
      </w:r>
      <w:r>
        <w:t xml:space="preserve">põhiseadusega vastuolus olevaks </w:t>
      </w:r>
      <w:r w:rsidR="00E211EE">
        <w:t>põhjusel, et see piirab isiku majanduslikke valikuid või eneseteostust</w:t>
      </w:r>
      <w:r>
        <w:t xml:space="preserve">. </w:t>
      </w:r>
      <w:r w:rsidR="007A1E4E">
        <w:t>Sh</w:t>
      </w:r>
      <w:r w:rsidR="00FC1EF0">
        <w:t xml:space="preserve"> o</w:t>
      </w:r>
      <w:r>
        <w:t>tsus nr 35 ei piira vaide esitaja vaba eneseteostuse võimalusi</w:t>
      </w:r>
      <w:r w:rsidR="00FC1EF0">
        <w:t xml:space="preserve"> täielikult vaid proportsionaalses ja põhjendatud määras. Isik ei saa otsuse nr 35 tõttu sõlmida kehtivalt kinnisasja omandamise lepingut, kuid otsus nr 35 ei kohusta v</w:t>
      </w:r>
      <w:r>
        <w:t>aide esitajat senisest maakasutusest ja tegevusest loobuma</w:t>
      </w:r>
      <w:r w:rsidR="00FC1EF0">
        <w:t>, ta saab oma väljakujunenud elukorraldust kõnealusel kinnisasjal jätkata samaväärselt ka edaspidi ning õiguskindluse loomiseks on isiku kasutuses muud õiguslikud instrumendid, millega reguleerida maaomaniku ja vaide esitaja vahelisi suhteid.</w:t>
      </w:r>
    </w:p>
    <w:p w14:paraId="2DD8C975" w14:textId="4052376E" w:rsidR="0060044B" w:rsidRDefault="0060044B" w:rsidP="0060044B">
      <w:pPr>
        <w:pStyle w:val="Loendilik"/>
        <w:numPr>
          <w:ilvl w:val="1"/>
          <w:numId w:val="9"/>
        </w:numPr>
        <w:spacing w:after="120"/>
        <w:ind w:left="426"/>
        <w:contextualSpacing w:val="0"/>
        <w:jc w:val="both"/>
      </w:pPr>
      <w:r>
        <w:t>Vallavolikogu ei nõustu vaide esitaja seisukohaga, et loa andmisest keeldumine oleks olemuslikult vastuolus rahvusvahelise õigusega. Rahvusvahelisest õigusest ega inimõiguste kaitse standarditest ei tulene isikule tingimusteta õigust omandada põllumajandusmaad teises riigis sõltumata selle riigi seadusandlusest või avalikest huvidest. Kuigi vaba eneseteostuse põhimõttel on tihe puutumus inimväärikuse kaitsega, ei tähenda see, et riigil puuduks õigus reguleerida strateegilise tähendusega maaressursi omandamist või kehtestada selleks avalikust huvist lähtuvaid piiranguid ning kehtestatud piiranguid ka rakendada.</w:t>
      </w:r>
    </w:p>
    <w:p w14:paraId="6C5C063E" w14:textId="2D255273" w:rsidR="0060044B" w:rsidRDefault="0060044B" w:rsidP="0060044B">
      <w:pPr>
        <w:pStyle w:val="Loendilik"/>
        <w:numPr>
          <w:ilvl w:val="1"/>
          <w:numId w:val="9"/>
        </w:numPr>
        <w:spacing w:after="120"/>
        <w:ind w:left="426"/>
        <w:contextualSpacing w:val="0"/>
        <w:jc w:val="both"/>
      </w:pPr>
      <w:r>
        <w:t>Rahvusvaheline õigus tunnustab riikide õigust kujundada oma maaomandi-, julgeoleku- ja migratsioonipoliitikat ning teha seejuures vahet kodanike ja mittekodanike õiguslikul staatusel, eeldusel et erinev kohtlemine põhineb objektiivsetel ja mõistlikel alustel. Käesoleval juhul ei põhine keeldumine vaide esitaja rahvusel, etnilisel päritolul ega poliitilistel vaadetel, vaid tema õiguslikul staatusel KAOKS tähenduses ning avalikul huvil vältida maatulundusmaa koondumist isikute omandisse, kellel puudub lepinguriigi kodakondsusest tulenev täielik ja püsiv õiguslik side Eesti riigiga. Seetõttu ei ole alust järeldada, et vaidlustatud otsus rikuks rahvusvahelise õiguse põhimõtteid või inimväärikuse kaitse standardeid.</w:t>
      </w:r>
    </w:p>
    <w:p w14:paraId="2A7A552D" w14:textId="72488356" w:rsidR="00265A61" w:rsidRDefault="0008363C" w:rsidP="0008363C">
      <w:pPr>
        <w:pStyle w:val="Loendilik"/>
        <w:numPr>
          <w:ilvl w:val="1"/>
          <w:numId w:val="9"/>
        </w:numPr>
        <w:spacing w:after="120"/>
        <w:ind w:left="425" w:hanging="431"/>
        <w:contextualSpacing w:val="0"/>
        <w:jc w:val="both"/>
      </w:pPr>
      <w:r w:rsidRPr="0008363C">
        <w:t>Menetluslik</w:t>
      </w:r>
      <w:r w:rsidR="00665911">
        <w:t xml:space="preserve">e rikkumisi, millest tulenevalt oleks põhjendatud otsuse nr 35 kehtetuks tunnistamine ja uue haldusakti andmise vajadus ei esine. Taotleja oli </w:t>
      </w:r>
      <w:r w:rsidRPr="0008363C">
        <w:t>menetlusse kaasatud, teda informeeriti menetluse</w:t>
      </w:r>
      <w:r w:rsidR="00665911">
        <w:t xml:space="preserve"> seisust, haldusakti andmise ajast</w:t>
      </w:r>
      <w:r w:rsidRPr="0008363C">
        <w:t>,</w:t>
      </w:r>
      <w:r w:rsidR="00665911">
        <w:t xml:space="preserve"> tema suhtes antava haldusakti sisust, talle</w:t>
      </w:r>
      <w:r w:rsidRPr="0008363C">
        <w:t xml:space="preserve"> anti võimalus oma seisukohti, arvamusi ja tõendeid esitada. Seega viidi haldusmenetlus läbi hea halduse põhimõtet järgides (otsus nr 3-3-1-33-04, otsus nr 3-3-1-102-06). </w:t>
      </w:r>
      <w:r w:rsidR="00665911">
        <w:t>Otsus nr 35</w:t>
      </w:r>
      <w:r w:rsidRPr="0008363C">
        <w:t xml:space="preserve"> vastab ka vorminõuetele ja selles ei esine mistahes tühisuse aluseid. Seega on </w:t>
      </w:r>
      <w:r w:rsidR="00665911">
        <w:t>otsus nr 35</w:t>
      </w:r>
      <w:r w:rsidRPr="0008363C">
        <w:t xml:space="preserve"> ka formaalselt õiguspärane ning selle kehtetuks tunnistamiseks puudub alus.</w:t>
      </w:r>
    </w:p>
    <w:p w14:paraId="11257417" w14:textId="53536F50" w:rsidR="00851175" w:rsidRPr="00265A61" w:rsidRDefault="0008363C" w:rsidP="00CE6583">
      <w:pPr>
        <w:pStyle w:val="Loendilik"/>
        <w:numPr>
          <w:ilvl w:val="1"/>
          <w:numId w:val="9"/>
        </w:numPr>
        <w:spacing w:after="120"/>
        <w:ind w:left="426" w:hanging="431"/>
        <w:contextualSpacing w:val="0"/>
        <w:jc w:val="both"/>
        <w:rPr>
          <w:bCs/>
        </w:rPr>
      </w:pPr>
      <w:r>
        <w:t>Eelnevast tulenevalt ei ole v</w:t>
      </w:r>
      <w:r w:rsidR="00265A61">
        <w:t>aide esitaja välja toonud mistahes asjaolusid, mi</w:t>
      </w:r>
      <w:r>
        <w:t xml:space="preserve">llest tulenevalt oleks põhjendatud </w:t>
      </w:r>
      <w:r w:rsidR="00265A61">
        <w:t>võrreldes otsuse nr 35 sisuga teistsuguse sisuga otsuse andmise.</w:t>
      </w:r>
      <w:r>
        <w:t xml:space="preserve"> Otsuse nr 35 andmisele eelnenud haldusmenetluses ei esinenud menetluslike rikkumisi (isikut teavitati tema suhtes tehtava haldusakti sisust, teavitati haldusakti andmise ajast, isik kuulati ära).</w:t>
      </w:r>
      <w:r w:rsidR="00265A61">
        <w:t xml:space="preserve"> Lähtudes eeltoodust leiab </w:t>
      </w:r>
      <w:r w:rsidR="00AE16BD" w:rsidRPr="00265A61">
        <w:rPr>
          <w:bCs/>
        </w:rPr>
        <w:t xml:space="preserve">Vallavolikogu, et vaie tuleb jätta rahuldamata. </w:t>
      </w:r>
    </w:p>
    <w:p w14:paraId="10DB8768" w14:textId="77777777" w:rsidR="00F905C1" w:rsidRPr="00505575" w:rsidRDefault="00F905C1" w:rsidP="00F905C1">
      <w:pPr>
        <w:jc w:val="both"/>
      </w:pPr>
    </w:p>
    <w:p w14:paraId="50E65AA0" w14:textId="77777777" w:rsidR="00F905C1" w:rsidRPr="00505575" w:rsidRDefault="00F905C1" w:rsidP="00F905C1">
      <w:pPr>
        <w:jc w:val="both"/>
      </w:pPr>
      <w:r w:rsidRPr="00505575">
        <w:t xml:space="preserve">Eeltoodust tulenevalt ja </w:t>
      </w:r>
      <w:r w:rsidR="00C906CE" w:rsidRPr="00505575">
        <w:t xml:space="preserve">võttes </w:t>
      </w:r>
      <w:r w:rsidRPr="00505575">
        <w:t>aluseks haldusmenetluse seaduse § 85 p 4 ja § 86 lg 1 ja 2 ning tulenevalt vaidemenetluses kogutud tõenditest ja selgunud asja</w:t>
      </w:r>
      <w:r w:rsidR="00C906CE" w:rsidRPr="00505575">
        <w:t>oludest, Jõelähtme Vallavolikogu</w:t>
      </w:r>
    </w:p>
    <w:p w14:paraId="302F8EA8" w14:textId="77777777" w:rsidR="00F905C1" w:rsidRPr="00505575" w:rsidRDefault="00F905C1" w:rsidP="00F905C1">
      <w:pPr>
        <w:jc w:val="both"/>
      </w:pPr>
    </w:p>
    <w:p w14:paraId="2B809767" w14:textId="77777777" w:rsidR="00F905C1" w:rsidRPr="00505575" w:rsidRDefault="00F905C1" w:rsidP="00F905C1">
      <w:pPr>
        <w:jc w:val="both"/>
        <w:rPr>
          <w:b/>
        </w:rPr>
      </w:pPr>
      <w:r w:rsidRPr="00505575">
        <w:rPr>
          <w:b/>
        </w:rPr>
        <w:t>o t s u s t a b:</w:t>
      </w:r>
    </w:p>
    <w:p w14:paraId="7F3D121F" w14:textId="77777777" w:rsidR="00F905C1" w:rsidRPr="00505575" w:rsidRDefault="00F905C1" w:rsidP="00F905C1">
      <w:pPr>
        <w:jc w:val="both"/>
      </w:pPr>
    </w:p>
    <w:p w14:paraId="64ED28F1" w14:textId="1754C707" w:rsidR="00F905C1" w:rsidRPr="00505575" w:rsidRDefault="00F905C1" w:rsidP="00F905C1">
      <w:pPr>
        <w:numPr>
          <w:ilvl w:val="0"/>
          <w:numId w:val="10"/>
        </w:numPr>
        <w:jc w:val="both"/>
      </w:pPr>
      <w:r w:rsidRPr="00505575">
        <w:t xml:space="preserve">Jätta </w:t>
      </w:r>
      <w:r w:rsidR="0008363C" w:rsidRPr="0008363C">
        <w:t xml:space="preserve">Galina Avtšijeva </w:t>
      </w:r>
      <w:r w:rsidR="00C906CE" w:rsidRPr="00505575">
        <w:t xml:space="preserve">vaie Jõelähtme Vallavolikogu </w:t>
      </w:r>
      <w:r w:rsidR="0008363C" w:rsidRPr="001853A4">
        <w:t>12.03.2026 otsus</w:t>
      </w:r>
      <w:r w:rsidR="0008363C">
        <w:t>ele</w:t>
      </w:r>
      <w:r w:rsidR="0008363C" w:rsidRPr="001853A4">
        <w:t xml:space="preserve"> nr 35 „Maatulundusmaa sihtotstarbega kinnisasja omandamise loataotluse rahuldamata jätmine“</w:t>
      </w:r>
      <w:r w:rsidR="0008363C">
        <w:t xml:space="preserve"> </w:t>
      </w:r>
      <w:r w:rsidR="007B3FE4" w:rsidRPr="00505575">
        <w:t>kogu ulatuses</w:t>
      </w:r>
      <w:r w:rsidRPr="00505575">
        <w:t xml:space="preserve"> rahuldamata.</w:t>
      </w:r>
    </w:p>
    <w:p w14:paraId="7948A527" w14:textId="77777777" w:rsidR="00F905C1" w:rsidRPr="00505575" w:rsidRDefault="00C906CE" w:rsidP="00F905C1">
      <w:pPr>
        <w:pStyle w:val="Loetelu"/>
        <w:numPr>
          <w:ilvl w:val="0"/>
          <w:numId w:val="10"/>
        </w:numPr>
        <w:spacing w:before="0"/>
        <w:rPr>
          <w:spacing w:val="-4"/>
        </w:rPr>
      </w:pPr>
      <w:r w:rsidRPr="00505575">
        <w:rPr>
          <w:spacing w:val="-4"/>
        </w:rPr>
        <w:t>Otsu</w:t>
      </w:r>
      <w:r w:rsidR="00F905C1" w:rsidRPr="00505575">
        <w:rPr>
          <w:spacing w:val="-4"/>
        </w:rPr>
        <w:t xml:space="preserve">st on võimalik vaidlustada Tallinna Halduskohtus (Pärnu mnt 7, Tallinn 15082) 30 </w:t>
      </w:r>
      <w:r w:rsidR="00442A3B" w:rsidRPr="00505575">
        <w:rPr>
          <w:spacing w:val="-4"/>
        </w:rPr>
        <w:t>päeva jooksul arvates otsuse</w:t>
      </w:r>
      <w:r w:rsidR="00F905C1" w:rsidRPr="00505575">
        <w:rPr>
          <w:spacing w:val="-4"/>
        </w:rPr>
        <w:t xml:space="preserve"> teatavakstegemisest.</w:t>
      </w:r>
    </w:p>
    <w:p w14:paraId="72F4AFD1" w14:textId="77777777" w:rsidR="00F905C1" w:rsidRPr="00505575" w:rsidRDefault="00C906CE" w:rsidP="00F905C1">
      <w:pPr>
        <w:pStyle w:val="Loetelu"/>
        <w:numPr>
          <w:ilvl w:val="0"/>
          <w:numId w:val="10"/>
        </w:numPr>
        <w:spacing w:before="0"/>
        <w:rPr>
          <w:spacing w:val="-4"/>
        </w:rPr>
      </w:pPr>
      <w:r w:rsidRPr="00505575">
        <w:rPr>
          <w:spacing w:val="-4"/>
        </w:rPr>
        <w:t>Otsus</w:t>
      </w:r>
      <w:r w:rsidR="00F905C1" w:rsidRPr="00505575">
        <w:rPr>
          <w:spacing w:val="-4"/>
        </w:rPr>
        <w:t xml:space="preserve"> jõustub teatavakstegemisest.</w:t>
      </w:r>
    </w:p>
    <w:p w14:paraId="3009DF6F" w14:textId="77777777" w:rsidR="00F905C1" w:rsidRPr="00505575" w:rsidRDefault="00F905C1" w:rsidP="00F905C1">
      <w:pPr>
        <w:jc w:val="both"/>
      </w:pPr>
    </w:p>
    <w:p w14:paraId="05CD7E91" w14:textId="77777777" w:rsidR="00F905C1" w:rsidRPr="00505575" w:rsidRDefault="00F905C1" w:rsidP="00F905C1">
      <w:pPr>
        <w:pStyle w:val="Kehatekst"/>
      </w:pPr>
    </w:p>
    <w:p w14:paraId="377D40F7" w14:textId="77777777" w:rsidR="00D9607D" w:rsidRPr="00505575" w:rsidRDefault="00D9607D" w:rsidP="001E2504"/>
    <w:p w14:paraId="6B51BACC" w14:textId="092079C5" w:rsidR="00447628" w:rsidRPr="00505575" w:rsidRDefault="00B24455" w:rsidP="001E2504">
      <w:r>
        <w:t>Jaak Aab</w:t>
      </w:r>
    </w:p>
    <w:p w14:paraId="407C4B09" w14:textId="1317F7D4" w:rsidR="000B6C7C" w:rsidRPr="00566604" w:rsidRDefault="0030175E" w:rsidP="001E2504">
      <w:r w:rsidRPr="00505575">
        <w:t>vallav</w:t>
      </w:r>
      <w:r w:rsidR="00D9607D" w:rsidRPr="00505575">
        <w:t>olikogu esimee</w:t>
      </w:r>
      <w:r w:rsidR="000577BD">
        <w:t>s</w:t>
      </w:r>
    </w:p>
    <w:sectPr w:rsidR="000B6C7C" w:rsidRPr="00566604" w:rsidSect="0032264E">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7D63" w14:textId="77777777" w:rsidR="009F6015" w:rsidRPr="00505575" w:rsidRDefault="009F6015" w:rsidP="001414B4">
      <w:r w:rsidRPr="00505575">
        <w:separator/>
      </w:r>
    </w:p>
  </w:endnote>
  <w:endnote w:type="continuationSeparator" w:id="0">
    <w:p w14:paraId="1CB6DCD2" w14:textId="77777777" w:rsidR="009F6015" w:rsidRPr="00505575" w:rsidRDefault="009F6015" w:rsidP="001414B4">
      <w:r w:rsidRPr="005055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820973"/>
      <w:docPartObj>
        <w:docPartGallery w:val="Page Numbers (Bottom of Page)"/>
        <w:docPartUnique/>
      </w:docPartObj>
    </w:sdtPr>
    <w:sdtEndPr/>
    <w:sdtContent>
      <w:p w14:paraId="10A4B2B5" w14:textId="3ADD20EA" w:rsidR="001414B4" w:rsidRPr="00505575" w:rsidRDefault="001414B4">
        <w:pPr>
          <w:pStyle w:val="Jalus"/>
          <w:jc w:val="right"/>
        </w:pPr>
        <w:r w:rsidRPr="00505575">
          <w:fldChar w:fldCharType="begin"/>
        </w:r>
        <w:r w:rsidRPr="00505575">
          <w:instrText>PAGE   \* MERGEFORMAT</w:instrText>
        </w:r>
        <w:r w:rsidRPr="00505575">
          <w:fldChar w:fldCharType="separate"/>
        </w:r>
        <w:r w:rsidRPr="00505575">
          <w:t>2</w:t>
        </w:r>
        <w:r w:rsidRPr="00505575">
          <w:fldChar w:fldCharType="end"/>
        </w:r>
      </w:p>
    </w:sdtContent>
  </w:sdt>
  <w:p w14:paraId="5F4ED96F" w14:textId="77777777" w:rsidR="001414B4" w:rsidRPr="00505575" w:rsidRDefault="001414B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C303" w14:textId="77777777" w:rsidR="009F6015" w:rsidRPr="00505575" w:rsidRDefault="009F6015" w:rsidP="001414B4">
      <w:r w:rsidRPr="00505575">
        <w:separator/>
      </w:r>
    </w:p>
  </w:footnote>
  <w:footnote w:type="continuationSeparator" w:id="0">
    <w:p w14:paraId="704B8A35" w14:textId="77777777" w:rsidR="009F6015" w:rsidRPr="00505575" w:rsidRDefault="009F6015" w:rsidP="001414B4">
      <w:r w:rsidRPr="0050557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349B"/>
    <w:multiLevelType w:val="multilevel"/>
    <w:tmpl w:val="B6FEB00A"/>
    <w:lvl w:ilvl="0">
      <w:start w:val="1"/>
      <w:numFmt w:val="decimal"/>
      <w:lvlText w:val="%1."/>
      <w:lvlJc w:val="left"/>
      <w:pPr>
        <w:ind w:left="360" w:hanging="360"/>
      </w:pPr>
      <w:rPr>
        <w:b w:val="0"/>
      </w:rPr>
    </w:lvl>
    <w:lvl w:ilvl="1">
      <w:start w:val="1"/>
      <w:numFmt w:val="decimal"/>
      <w:lvlText w:val="%2."/>
      <w:lvlJc w:val="left"/>
      <w:pPr>
        <w:ind w:left="1141" w:hanging="432"/>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F36351"/>
    <w:multiLevelType w:val="multilevel"/>
    <w:tmpl w:val="B6FEB00A"/>
    <w:lvl w:ilvl="0">
      <w:start w:val="1"/>
      <w:numFmt w:val="decimal"/>
      <w:lvlText w:val="%1."/>
      <w:lvlJc w:val="left"/>
      <w:pPr>
        <w:ind w:left="360" w:hanging="360"/>
      </w:pPr>
      <w:rPr>
        <w:b w:val="0"/>
      </w:rPr>
    </w:lvl>
    <w:lvl w:ilvl="1">
      <w:start w:val="1"/>
      <w:numFmt w:val="decimal"/>
      <w:lvlText w:val="%2."/>
      <w:lvlJc w:val="left"/>
      <w:pPr>
        <w:ind w:left="1141" w:hanging="432"/>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2B0197"/>
    <w:multiLevelType w:val="multilevel"/>
    <w:tmpl w:val="3DEE2BB4"/>
    <w:lvl w:ilvl="0">
      <w:start w:val="1"/>
      <w:numFmt w:val="decimal"/>
      <w:lvlText w:val="%1."/>
      <w:lvlJc w:val="left"/>
      <w:pPr>
        <w:ind w:left="360" w:hanging="360"/>
      </w:pPr>
      <w:rPr>
        <w:rFonts w:hint="default"/>
        <w:b w:val="0"/>
      </w:rPr>
    </w:lvl>
    <w:lvl w:ilvl="1">
      <w:start w:val="1"/>
      <w:numFmt w:val="decimal"/>
      <w:lvlText w:val="%2."/>
      <w:lvlJc w:val="left"/>
      <w:pPr>
        <w:ind w:left="1141"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A3E3861"/>
    <w:multiLevelType w:val="multilevel"/>
    <w:tmpl w:val="409E377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CCA7E6A"/>
    <w:multiLevelType w:val="multilevel"/>
    <w:tmpl w:val="B6FEB00A"/>
    <w:lvl w:ilvl="0">
      <w:start w:val="1"/>
      <w:numFmt w:val="decimal"/>
      <w:lvlText w:val="%1."/>
      <w:lvlJc w:val="left"/>
      <w:pPr>
        <w:ind w:left="360" w:hanging="360"/>
      </w:pPr>
      <w:rPr>
        <w:b w:val="0"/>
      </w:rPr>
    </w:lvl>
    <w:lvl w:ilvl="1">
      <w:start w:val="1"/>
      <w:numFmt w:val="decimal"/>
      <w:lvlText w:val="%2."/>
      <w:lvlJc w:val="left"/>
      <w:pPr>
        <w:ind w:left="1141" w:hanging="432"/>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2459B2"/>
    <w:multiLevelType w:val="multilevel"/>
    <w:tmpl w:val="B6FEB00A"/>
    <w:lvl w:ilvl="0">
      <w:start w:val="1"/>
      <w:numFmt w:val="decimal"/>
      <w:lvlText w:val="%1."/>
      <w:lvlJc w:val="left"/>
      <w:pPr>
        <w:ind w:left="360" w:hanging="360"/>
      </w:pPr>
      <w:rPr>
        <w:b w:val="0"/>
      </w:rPr>
    </w:lvl>
    <w:lvl w:ilvl="1">
      <w:start w:val="1"/>
      <w:numFmt w:val="decimal"/>
      <w:lvlText w:val="%2."/>
      <w:lvlJc w:val="left"/>
      <w:pPr>
        <w:ind w:left="1141" w:hanging="432"/>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331E5F"/>
    <w:multiLevelType w:val="hybridMultilevel"/>
    <w:tmpl w:val="5D3893E4"/>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3AA4672C"/>
    <w:multiLevelType w:val="hybridMultilevel"/>
    <w:tmpl w:val="0D1AF5C2"/>
    <w:lvl w:ilvl="0" w:tplc="CE2E7690">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0EA73AA"/>
    <w:multiLevelType w:val="hybridMultilevel"/>
    <w:tmpl w:val="D5E8B1D8"/>
    <w:lvl w:ilvl="0" w:tplc="FFFFFFFF">
      <w:start w:val="1"/>
      <w:numFmt w:val="decimal"/>
      <w:lvlText w:val="%1."/>
      <w:lvlJc w:val="left"/>
      <w:pPr>
        <w:ind w:left="1146" w:hanging="360"/>
      </w:pPr>
      <w:rPr>
        <w:rFonts w:hint="default"/>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11" w15:restartNumberingAfterBreak="0">
    <w:nsid w:val="515730AB"/>
    <w:multiLevelType w:val="hybridMultilevel"/>
    <w:tmpl w:val="13D2B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5A2C22"/>
    <w:multiLevelType w:val="multilevel"/>
    <w:tmpl w:val="B6FEB00A"/>
    <w:lvl w:ilvl="0">
      <w:start w:val="1"/>
      <w:numFmt w:val="decimal"/>
      <w:lvlText w:val="%1."/>
      <w:lvlJc w:val="left"/>
      <w:pPr>
        <w:ind w:left="360" w:hanging="360"/>
      </w:pPr>
      <w:rPr>
        <w:b w:val="0"/>
      </w:rPr>
    </w:lvl>
    <w:lvl w:ilvl="1">
      <w:start w:val="1"/>
      <w:numFmt w:val="decimal"/>
      <w:lvlText w:val="%2."/>
      <w:lvlJc w:val="left"/>
      <w:pPr>
        <w:ind w:left="1141" w:hanging="432"/>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ED6A04"/>
    <w:multiLevelType w:val="hybridMultilevel"/>
    <w:tmpl w:val="D71A9634"/>
    <w:lvl w:ilvl="0" w:tplc="87A42F2C">
      <w:start w:val="1"/>
      <w:numFmt w:val="decimal"/>
      <w:lvlText w:val="6.%1"/>
      <w:lvlJc w:val="right"/>
      <w:pPr>
        <w:ind w:left="1146" w:hanging="360"/>
      </w:pPr>
      <w:rPr>
        <w:rFonts w:hint="default"/>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14"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6A3135D7"/>
    <w:multiLevelType w:val="hybridMultilevel"/>
    <w:tmpl w:val="EB549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786C63"/>
    <w:multiLevelType w:val="hybridMultilevel"/>
    <w:tmpl w:val="B4EEB5FE"/>
    <w:lvl w:ilvl="0" w:tplc="0425000F">
      <w:numFmt w:val="bullet"/>
      <w:lvlText w:val="-"/>
      <w:lvlJc w:val="left"/>
      <w:pPr>
        <w:ind w:left="5464" w:hanging="360"/>
      </w:pPr>
      <w:rPr>
        <w:rFonts w:ascii="Times New Roman" w:eastAsia="Times New Roman" w:hAnsi="Times New Roman" w:cs="Times New Roman" w:hint="default"/>
      </w:rPr>
    </w:lvl>
    <w:lvl w:ilvl="1" w:tplc="04250019" w:tentative="1">
      <w:start w:val="1"/>
      <w:numFmt w:val="bullet"/>
      <w:lvlText w:val="o"/>
      <w:lvlJc w:val="left"/>
      <w:pPr>
        <w:ind w:left="6184" w:hanging="360"/>
      </w:pPr>
      <w:rPr>
        <w:rFonts w:ascii="Courier New" w:hAnsi="Courier New" w:cs="Courier New" w:hint="default"/>
      </w:rPr>
    </w:lvl>
    <w:lvl w:ilvl="2" w:tplc="0425001B" w:tentative="1">
      <w:start w:val="1"/>
      <w:numFmt w:val="bullet"/>
      <w:lvlText w:val=""/>
      <w:lvlJc w:val="left"/>
      <w:pPr>
        <w:ind w:left="6904" w:hanging="360"/>
      </w:pPr>
      <w:rPr>
        <w:rFonts w:ascii="Wingdings" w:hAnsi="Wingdings" w:hint="default"/>
      </w:rPr>
    </w:lvl>
    <w:lvl w:ilvl="3" w:tplc="0425000F" w:tentative="1">
      <w:start w:val="1"/>
      <w:numFmt w:val="bullet"/>
      <w:lvlText w:val=""/>
      <w:lvlJc w:val="left"/>
      <w:pPr>
        <w:ind w:left="7624" w:hanging="360"/>
      </w:pPr>
      <w:rPr>
        <w:rFonts w:ascii="Symbol" w:hAnsi="Symbol" w:hint="default"/>
      </w:rPr>
    </w:lvl>
    <w:lvl w:ilvl="4" w:tplc="04250019" w:tentative="1">
      <w:start w:val="1"/>
      <w:numFmt w:val="bullet"/>
      <w:lvlText w:val="o"/>
      <w:lvlJc w:val="left"/>
      <w:pPr>
        <w:ind w:left="8344" w:hanging="360"/>
      </w:pPr>
      <w:rPr>
        <w:rFonts w:ascii="Courier New" w:hAnsi="Courier New" w:cs="Courier New" w:hint="default"/>
      </w:rPr>
    </w:lvl>
    <w:lvl w:ilvl="5" w:tplc="0425001B" w:tentative="1">
      <w:start w:val="1"/>
      <w:numFmt w:val="bullet"/>
      <w:lvlText w:val=""/>
      <w:lvlJc w:val="left"/>
      <w:pPr>
        <w:ind w:left="9064" w:hanging="360"/>
      </w:pPr>
      <w:rPr>
        <w:rFonts w:ascii="Wingdings" w:hAnsi="Wingdings" w:hint="default"/>
      </w:rPr>
    </w:lvl>
    <w:lvl w:ilvl="6" w:tplc="0425000F" w:tentative="1">
      <w:start w:val="1"/>
      <w:numFmt w:val="bullet"/>
      <w:lvlText w:val=""/>
      <w:lvlJc w:val="left"/>
      <w:pPr>
        <w:ind w:left="9784" w:hanging="360"/>
      </w:pPr>
      <w:rPr>
        <w:rFonts w:ascii="Symbol" w:hAnsi="Symbol" w:hint="default"/>
      </w:rPr>
    </w:lvl>
    <w:lvl w:ilvl="7" w:tplc="04250019" w:tentative="1">
      <w:start w:val="1"/>
      <w:numFmt w:val="bullet"/>
      <w:lvlText w:val="o"/>
      <w:lvlJc w:val="left"/>
      <w:pPr>
        <w:ind w:left="10504" w:hanging="360"/>
      </w:pPr>
      <w:rPr>
        <w:rFonts w:ascii="Courier New" w:hAnsi="Courier New" w:cs="Courier New" w:hint="default"/>
      </w:rPr>
    </w:lvl>
    <w:lvl w:ilvl="8" w:tplc="0425001B" w:tentative="1">
      <w:start w:val="1"/>
      <w:numFmt w:val="bullet"/>
      <w:lvlText w:val=""/>
      <w:lvlJc w:val="left"/>
      <w:pPr>
        <w:ind w:left="11224" w:hanging="360"/>
      </w:pPr>
      <w:rPr>
        <w:rFonts w:ascii="Wingdings" w:hAnsi="Wingdings" w:hint="default"/>
      </w:rPr>
    </w:lvl>
  </w:abstractNum>
  <w:abstractNum w:abstractNumId="18" w15:restartNumberingAfterBreak="0">
    <w:nsid w:val="720A41DD"/>
    <w:multiLevelType w:val="multilevel"/>
    <w:tmpl w:val="D7C2AA36"/>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1A1819"/>
    <w:multiLevelType w:val="hybridMultilevel"/>
    <w:tmpl w:val="684A42B4"/>
    <w:lvl w:ilvl="0" w:tplc="7D7C7358">
      <w:start w:val="1"/>
      <w:numFmt w:val="lowerLetter"/>
      <w:lvlText w:val="%1)"/>
      <w:lvlJc w:val="left"/>
      <w:pPr>
        <w:ind w:left="786"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969776C"/>
    <w:multiLevelType w:val="hybridMultilevel"/>
    <w:tmpl w:val="5AB8B054"/>
    <w:lvl w:ilvl="0" w:tplc="2A9AA320">
      <w:start w:val="1"/>
      <w:numFmt w:val="decimal"/>
      <w:lvlText w:val="%1)"/>
      <w:lvlJc w:val="left"/>
      <w:pPr>
        <w:tabs>
          <w:tab w:val="num" w:pos="1800"/>
        </w:tabs>
        <w:ind w:left="1800" w:hanging="360"/>
      </w:pPr>
      <w:rPr>
        <w:rFonts w:hint="default"/>
        <w:b w:val="0"/>
        <w:i w:val="0"/>
      </w:rPr>
    </w:lvl>
    <w:lvl w:ilvl="1" w:tplc="04250003" w:tentative="1">
      <w:start w:val="1"/>
      <w:numFmt w:val="lowerLetter"/>
      <w:lvlText w:val="%2."/>
      <w:lvlJc w:val="left"/>
      <w:pPr>
        <w:ind w:left="1440" w:hanging="360"/>
      </w:pPr>
    </w:lvl>
    <w:lvl w:ilvl="2" w:tplc="04250005" w:tentative="1">
      <w:start w:val="1"/>
      <w:numFmt w:val="lowerRoman"/>
      <w:lvlText w:val="%3."/>
      <w:lvlJc w:val="right"/>
      <w:pPr>
        <w:ind w:left="2160" w:hanging="180"/>
      </w:pPr>
    </w:lvl>
    <w:lvl w:ilvl="3" w:tplc="04250001" w:tentative="1">
      <w:start w:val="1"/>
      <w:numFmt w:val="decimal"/>
      <w:lvlText w:val="%4."/>
      <w:lvlJc w:val="left"/>
      <w:pPr>
        <w:ind w:left="2880" w:hanging="360"/>
      </w:pPr>
    </w:lvl>
    <w:lvl w:ilvl="4" w:tplc="04250003" w:tentative="1">
      <w:start w:val="1"/>
      <w:numFmt w:val="lowerLetter"/>
      <w:lvlText w:val="%5."/>
      <w:lvlJc w:val="left"/>
      <w:pPr>
        <w:ind w:left="3600" w:hanging="360"/>
      </w:pPr>
    </w:lvl>
    <w:lvl w:ilvl="5" w:tplc="04250005" w:tentative="1">
      <w:start w:val="1"/>
      <w:numFmt w:val="lowerRoman"/>
      <w:lvlText w:val="%6."/>
      <w:lvlJc w:val="right"/>
      <w:pPr>
        <w:ind w:left="4320" w:hanging="180"/>
      </w:pPr>
    </w:lvl>
    <w:lvl w:ilvl="6" w:tplc="04250001" w:tentative="1">
      <w:start w:val="1"/>
      <w:numFmt w:val="decimal"/>
      <w:lvlText w:val="%7."/>
      <w:lvlJc w:val="left"/>
      <w:pPr>
        <w:ind w:left="5040" w:hanging="360"/>
      </w:pPr>
    </w:lvl>
    <w:lvl w:ilvl="7" w:tplc="04250003" w:tentative="1">
      <w:start w:val="1"/>
      <w:numFmt w:val="lowerLetter"/>
      <w:lvlText w:val="%8."/>
      <w:lvlJc w:val="left"/>
      <w:pPr>
        <w:ind w:left="5760" w:hanging="360"/>
      </w:pPr>
    </w:lvl>
    <w:lvl w:ilvl="8" w:tplc="04250005" w:tentative="1">
      <w:start w:val="1"/>
      <w:numFmt w:val="lowerRoman"/>
      <w:lvlText w:val="%9."/>
      <w:lvlJc w:val="right"/>
      <w:pPr>
        <w:ind w:left="6480" w:hanging="180"/>
      </w:pPr>
    </w:lvl>
  </w:abstractNum>
  <w:num w:numId="1" w16cid:durableId="1330478361">
    <w:abstractNumId w:val="15"/>
  </w:num>
  <w:num w:numId="2" w16cid:durableId="2047176425">
    <w:abstractNumId w:val="8"/>
  </w:num>
  <w:num w:numId="3" w16cid:durableId="768812071">
    <w:abstractNumId w:val="14"/>
  </w:num>
  <w:num w:numId="4" w16cid:durableId="848374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478129">
    <w:abstractNumId w:val="20"/>
  </w:num>
  <w:num w:numId="6" w16cid:durableId="1585381425">
    <w:abstractNumId w:val="7"/>
  </w:num>
  <w:num w:numId="7" w16cid:durableId="277492372">
    <w:abstractNumId w:val="17"/>
  </w:num>
  <w:num w:numId="8" w16cid:durableId="522671862">
    <w:abstractNumId w:val="16"/>
  </w:num>
  <w:num w:numId="9" w16cid:durableId="1797291326">
    <w:abstractNumId w:val="2"/>
  </w:num>
  <w:num w:numId="10" w16cid:durableId="60830611">
    <w:abstractNumId w:val="11"/>
  </w:num>
  <w:num w:numId="11" w16cid:durableId="1524174710">
    <w:abstractNumId w:val="19"/>
  </w:num>
  <w:num w:numId="12" w16cid:durableId="1183931732">
    <w:abstractNumId w:val="6"/>
  </w:num>
  <w:num w:numId="13" w16cid:durableId="2031030820">
    <w:abstractNumId w:val="5"/>
  </w:num>
  <w:num w:numId="14" w16cid:durableId="1109085706">
    <w:abstractNumId w:val="12"/>
  </w:num>
  <w:num w:numId="15" w16cid:durableId="1670866376">
    <w:abstractNumId w:val="0"/>
  </w:num>
  <w:num w:numId="16" w16cid:durableId="1986079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5097641">
    <w:abstractNumId w:val="1"/>
  </w:num>
  <w:num w:numId="18" w16cid:durableId="754593447">
    <w:abstractNumId w:val="9"/>
  </w:num>
  <w:num w:numId="19" w16cid:durableId="1388996733">
    <w:abstractNumId w:val="13"/>
  </w:num>
  <w:num w:numId="20" w16cid:durableId="767118729">
    <w:abstractNumId w:val="10"/>
  </w:num>
  <w:num w:numId="21" w16cid:durableId="1810200282">
    <w:abstractNumId w:val="3"/>
  </w:num>
  <w:num w:numId="22" w16cid:durableId="1588492609">
    <w:abstractNumId w:val="4"/>
  </w:num>
  <w:num w:numId="23" w16cid:durableId="12478811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7D"/>
    <w:rsid w:val="00002932"/>
    <w:rsid w:val="000035B0"/>
    <w:rsid w:val="00023ECB"/>
    <w:rsid w:val="0002484D"/>
    <w:rsid w:val="0003499D"/>
    <w:rsid w:val="000369E6"/>
    <w:rsid w:val="0005334F"/>
    <w:rsid w:val="000534A2"/>
    <w:rsid w:val="000577BD"/>
    <w:rsid w:val="00066A08"/>
    <w:rsid w:val="000711D4"/>
    <w:rsid w:val="000761E4"/>
    <w:rsid w:val="0008363C"/>
    <w:rsid w:val="00087C97"/>
    <w:rsid w:val="00093A79"/>
    <w:rsid w:val="00094C40"/>
    <w:rsid w:val="00096C69"/>
    <w:rsid w:val="00097768"/>
    <w:rsid w:val="000A0F1C"/>
    <w:rsid w:val="000A3E04"/>
    <w:rsid w:val="000B6C7C"/>
    <w:rsid w:val="000C75D5"/>
    <w:rsid w:val="000D043A"/>
    <w:rsid w:val="000D04B6"/>
    <w:rsid w:val="000D3626"/>
    <w:rsid w:val="000E3C61"/>
    <w:rsid w:val="001104E7"/>
    <w:rsid w:val="00112E29"/>
    <w:rsid w:val="0011460B"/>
    <w:rsid w:val="00115376"/>
    <w:rsid w:val="0012184C"/>
    <w:rsid w:val="001222EE"/>
    <w:rsid w:val="0012469A"/>
    <w:rsid w:val="00124FA4"/>
    <w:rsid w:val="0013036B"/>
    <w:rsid w:val="00136F1D"/>
    <w:rsid w:val="00140D1D"/>
    <w:rsid w:val="001414B4"/>
    <w:rsid w:val="00142961"/>
    <w:rsid w:val="001442F3"/>
    <w:rsid w:val="0014506C"/>
    <w:rsid w:val="00153BD9"/>
    <w:rsid w:val="001615D7"/>
    <w:rsid w:val="00163191"/>
    <w:rsid w:val="00173408"/>
    <w:rsid w:val="0017399A"/>
    <w:rsid w:val="001749FB"/>
    <w:rsid w:val="00174F36"/>
    <w:rsid w:val="00176395"/>
    <w:rsid w:val="00182A91"/>
    <w:rsid w:val="001834BF"/>
    <w:rsid w:val="001853A4"/>
    <w:rsid w:val="0018766C"/>
    <w:rsid w:val="001878B2"/>
    <w:rsid w:val="001A293B"/>
    <w:rsid w:val="001B1919"/>
    <w:rsid w:val="001B3A55"/>
    <w:rsid w:val="001B7726"/>
    <w:rsid w:val="001D5343"/>
    <w:rsid w:val="001D5823"/>
    <w:rsid w:val="001E045E"/>
    <w:rsid w:val="001E0614"/>
    <w:rsid w:val="001E2504"/>
    <w:rsid w:val="001E2CC9"/>
    <w:rsid w:val="001F3178"/>
    <w:rsid w:val="00210C4E"/>
    <w:rsid w:val="00215214"/>
    <w:rsid w:val="00225FE2"/>
    <w:rsid w:val="00232243"/>
    <w:rsid w:val="002330B6"/>
    <w:rsid w:val="00237B92"/>
    <w:rsid w:val="00237E05"/>
    <w:rsid w:val="00237F4A"/>
    <w:rsid w:val="00241A9D"/>
    <w:rsid w:val="00241F28"/>
    <w:rsid w:val="00246443"/>
    <w:rsid w:val="002474DF"/>
    <w:rsid w:val="00254C20"/>
    <w:rsid w:val="00254D21"/>
    <w:rsid w:val="00265A61"/>
    <w:rsid w:val="00270380"/>
    <w:rsid w:val="00272A23"/>
    <w:rsid w:val="00275B97"/>
    <w:rsid w:val="00280E17"/>
    <w:rsid w:val="00280EA6"/>
    <w:rsid w:val="0028135F"/>
    <w:rsid w:val="00283E02"/>
    <w:rsid w:val="002840CD"/>
    <w:rsid w:val="00293A89"/>
    <w:rsid w:val="00294E5C"/>
    <w:rsid w:val="002950DE"/>
    <w:rsid w:val="00297375"/>
    <w:rsid w:val="00297904"/>
    <w:rsid w:val="002A2B4D"/>
    <w:rsid w:val="002A356A"/>
    <w:rsid w:val="002B4CA4"/>
    <w:rsid w:val="002B5AE0"/>
    <w:rsid w:val="002C12D2"/>
    <w:rsid w:val="002C51DF"/>
    <w:rsid w:val="002E068D"/>
    <w:rsid w:val="002E703B"/>
    <w:rsid w:val="002F079A"/>
    <w:rsid w:val="002F124A"/>
    <w:rsid w:val="00301316"/>
    <w:rsid w:val="0030175E"/>
    <w:rsid w:val="003063CE"/>
    <w:rsid w:val="00307228"/>
    <w:rsid w:val="0030780B"/>
    <w:rsid w:val="00313B56"/>
    <w:rsid w:val="003147F5"/>
    <w:rsid w:val="00315D85"/>
    <w:rsid w:val="00317442"/>
    <w:rsid w:val="003218C7"/>
    <w:rsid w:val="0032264E"/>
    <w:rsid w:val="0032275C"/>
    <w:rsid w:val="00322EC4"/>
    <w:rsid w:val="003230AF"/>
    <w:rsid w:val="00324BD1"/>
    <w:rsid w:val="003271C6"/>
    <w:rsid w:val="00335271"/>
    <w:rsid w:val="0034538B"/>
    <w:rsid w:val="0034591A"/>
    <w:rsid w:val="003619B5"/>
    <w:rsid w:val="00365A9E"/>
    <w:rsid w:val="003667D1"/>
    <w:rsid w:val="00367C40"/>
    <w:rsid w:val="003851BD"/>
    <w:rsid w:val="00385800"/>
    <w:rsid w:val="00387794"/>
    <w:rsid w:val="003918DE"/>
    <w:rsid w:val="003936EA"/>
    <w:rsid w:val="003A6B67"/>
    <w:rsid w:val="003B0C15"/>
    <w:rsid w:val="003B1BA2"/>
    <w:rsid w:val="003C70B7"/>
    <w:rsid w:val="003C77BF"/>
    <w:rsid w:val="003D4AA8"/>
    <w:rsid w:val="003E4A0F"/>
    <w:rsid w:val="003F3B31"/>
    <w:rsid w:val="00402A9F"/>
    <w:rsid w:val="0040562B"/>
    <w:rsid w:val="004076B2"/>
    <w:rsid w:val="00407B35"/>
    <w:rsid w:val="00412259"/>
    <w:rsid w:val="0041423D"/>
    <w:rsid w:val="00423B36"/>
    <w:rsid w:val="004267AF"/>
    <w:rsid w:val="00432173"/>
    <w:rsid w:val="004350F3"/>
    <w:rsid w:val="00442A3B"/>
    <w:rsid w:val="00447628"/>
    <w:rsid w:val="00454A6F"/>
    <w:rsid w:val="004550DA"/>
    <w:rsid w:val="0046043A"/>
    <w:rsid w:val="004618A7"/>
    <w:rsid w:val="00461B97"/>
    <w:rsid w:val="004654B1"/>
    <w:rsid w:val="00467D9C"/>
    <w:rsid w:val="0048437E"/>
    <w:rsid w:val="00492B0A"/>
    <w:rsid w:val="004940E1"/>
    <w:rsid w:val="004952C4"/>
    <w:rsid w:val="004A2319"/>
    <w:rsid w:val="004A6CD8"/>
    <w:rsid w:val="004B7BC4"/>
    <w:rsid w:val="004C0834"/>
    <w:rsid w:val="004C328B"/>
    <w:rsid w:val="004C3FC4"/>
    <w:rsid w:val="004D4FAC"/>
    <w:rsid w:val="004D74D8"/>
    <w:rsid w:val="004E6E6E"/>
    <w:rsid w:val="004F04A7"/>
    <w:rsid w:val="004F1EC6"/>
    <w:rsid w:val="004F4EA4"/>
    <w:rsid w:val="00505575"/>
    <w:rsid w:val="0050610F"/>
    <w:rsid w:val="00507083"/>
    <w:rsid w:val="00523620"/>
    <w:rsid w:val="00526EB8"/>
    <w:rsid w:val="005300E2"/>
    <w:rsid w:val="00534E4C"/>
    <w:rsid w:val="005371FC"/>
    <w:rsid w:val="00552257"/>
    <w:rsid w:val="00556CE9"/>
    <w:rsid w:val="00560241"/>
    <w:rsid w:val="00566604"/>
    <w:rsid w:val="0059258D"/>
    <w:rsid w:val="005968E0"/>
    <w:rsid w:val="005A27A2"/>
    <w:rsid w:val="005B5CC1"/>
    <w:rsid w:val="005C0013"/>
    <w:rsid w:val="005C5142"/>
    <w:rsid w:val="005C5405"/>
    <w:rsid w:val="005C5ED6"/>
    <w:rsid w:val="005C714E"/>
    <w:rsid w:val="005C77BE"/>
    <w:rsid w:val="005C7DDC"/>
    <w:rsid w:val="005D1EFA"/>
    <w:rsid w:val="005D5EF1"/>
    <w:rsid w:val="005F3F13"/>
    <w:rsid w:val="005F5AEA"/>
    <w:rsid w:val="0060044B"/>
    <w:rsid w:val="00616864"/>
    <w:rsid w:val="00616AE7"/>
    <w:rsid w:val="00620D21"/>
    <w:rsid w:val="00625233"/>
    <w:rsid w:val="00637739"/>
    <w:rsid w:val="00646220"/>
    <w:rsid w:val="00661342"/>
    <w:rsid w:val="00665911"/>
    <w:rsid w:val="0068702A"/>
    <w:rsid w:val="00695714"/>
    <w:rsid w:val="006975E0"/>
    <w:rsid w:val="00697833"/>
    <w:rsid w:val="00697F87"/>
    <w:rsid w:val="006A1ADD"/>
    <w:rsid w:val="006A1DB8"/>
    <w:rsid w:val="006A5C53"/>
    <w:rsid w:val="006A72B5"/>
    <w:rsid w:val="006B5E27"/>
    <w:rsid w:val="006C052E"/>
    <w:rsid w:val="006C1223"/>
    <w:rsid w:val="006D368F"/>
    <w:rsid w:val="006D4BA4"/>
    <w:rsid w:val="006E2230"/>
    <w:rsid w:val="006E616A"/>
    <w:rsid w:val="006F1D2E"/>
    <w:rsid w:val="006F478C"/>
    <w:rsid w:val="00701E41"/>
    <w:rsid w:val="007242F4"/>
    <w:rsid w:val="00724BAC"/>
    <w:rsid w:val="00724DD2"/>
    <w:rsid w:val="007342CB"/>
    <w:rsid w:val="00736566"/>
    <w:rsid w:val="0074225E"/>
    <w:rsid w:val="00742433"/>
    <w:rsid w:val="00742523"/>
    <w:rsid w:val="00747789"/>
    <w:rsid w:val="00753CC9"/>
    <w:rsid w:val="0077404C"/>
    <w:rsid w:val="00775B86"/>
    <w:rsid w:val="00782E07"/>
    <w:rsid w:val="00792EE4"/>
    <w:rsid w:val="007A063B"/>
    <w:rsid w:val="007A1E4E"/>
    <w:rsid w:val="007A7172"/>
    <w:rsid w:val="007B0BB8"/>
    <w:rsid w:val="007B3FE4"/>
    <w:rsid w:val="007B5368"/>
    <w:rsid w:val="007B7FB1"/>
    <w:rsid w:val="007C07BA"/>
    <w:rsid w:val="007C0DE8"/>
    <w:rsid w:val="007C6FF0"/>
    <w:rsid w:val="007D13D8"/>
    <w:rsid w:val="007E0D06"/>
    <w:rsid w:val="007E749E"/>
    <w:rsid w:val="007F78DF"/>
    <w:rsid w:val="0080356D"/>
    <w:rsid w:val="008038B1"/>
    <w:rsid w:val="00804654"/>
    <w:rsid w:val="00810AA2"/>
    <w:rsid w:val="00812B5A"/>
    <w:rsid w:val="00812F2C"/>
    <w:rsid w:val="00813B98"/>
    <w:rsid w:val="008238F6"/>
    <w:rsid w:val="00823FA4"/>
    <w:rsid w:val="00825F78"/>
    <w:rsid w:val="00826EAA"/>
    <w:rsid w:val="008306E6"/>
    <w:rsid w:val="0084033E"/>
    <w:rsid w:val="008404FA"/>
    <w:rsid w:val="008431CB"/>
    <w:rsid w:val="008501BD"/>
    <w:rsid w:val="00851175"/>
    <w:rsid w:val="00870888"/>
    <w:rsid w:val="008731EB"/>
    <w:rsid w:val="00873ECF"/>
    <w:rsid w:val="008805D8"/>
    <w:rsid w:val="0088243F"/>
    <w:rsid w:val="0088416C"/>
    <w:rsid w:val="00891E61"/>
    <w:rsid w:val="0089436E"/>
    <w:rsid w:val="0089597F"/>
    <w:rsid w:val="008A5AE6"/>
    <w:rsid w:val="008C096B"/>
    <w:rsid w:val="008C1D33"/>
    <w:rsid w:val="008C25AF"/>
    <w:rsid w:val="008C4E1A"/>
    <w:rsid w:val="008C6CAE"/>
    <w:rsid w:val="008C7B76"/>
    <w:rsid w:val="008D2780"/>
    <w:rsid w:val="008D7B38"/>
    <w:rsid w:val="008E3EFD"/>
    <w:rsid w:val="008E53A0"/>
    <w:rsid w:val="009008B3"/>
    <w:rsid w:val="00901CD4"/>
    <w:rsid w:val="00903110"/>
    <w:rsid w:val="00906E80"/>
    <w:rsid w:val="00907B48"/>
    <w:rsid w:val="0093422D"/>
    <w:rsid w:val="00937492"/>
    <w:rsid w:val="00937D9B"/>
    <w:rsid w:val="00940713"/>
    <w:rsid w:val="00944B8E"/>
    <w:rsid w:val="0094608C"/>
    <w:rsid w:val="009473DA"/>
    <w:rsid w:val="009503C9"/>
    <w:rsid w:val="009578CE"/>
    <w:rsid w:val="0096016C"/>
    <w:rsid w:val="00960653"/>
    <w:rsid w:val="00960B34"/>
    <w:rsid w:val="00964A43"/>
    <w:rsid w:val="00965CA4"/>
    <w:rsid w:val="00972C37"/>
    <w:rsid w:val="0097674F"/>
    <w:rsid w:val="00982CAD"/>
    <w:rsid w:val="00984FA6"/>
    <w:rsid w:val="00984FB2"/>
    <w:rsid w:val="0098755A"/>
    <w:rsid w:val="009929DF"/>
    <w:rsid w:val="009A2E73"/>
    <w:rsid w:val="009B2F3C"/>
    <w:rsid w:val="009B4D9F"/>
    <w:rsid w:val="009B7C33"/>
    <w:rsid w:val="009C4B15"/>
    <w:rsid w:val="009D5D38"/>
    <w:rsid w:val="009D69EC"/>
    <w:rsid w:val="009D7051"/>
    <w:rsid w:val="009E260B"/>
    <w:rsid w:val="009E44B6"/>
    <w:rsid w:val="009F5CC2"/>
    <w:rsid w:val="009F6015"/>
    <w:rsid w:val="009F6A9A"/>
    <w:rsid w:val="00A10588"/>
    <w:rsid w:val="00A13D36"/>
    <w:rsid w:val="00A16E08"/>
    <w:rsid w:val="00A32C7E"/>
    <w:rsid w:val="00A3770D"/>
    <w:rsid w:val="00A400CC"/>
    <w:rsid w:val="00A4277E"/>
    <w:rsid w:val="00A44BAC"/>
    <w:rsid w:val="00A566B8"/>
    <w:rsid w:val="00A63948"/>
    <w:rsid w:val="00A71EE2"/>
    <w:rsid w:val="00A7571A"/>
    <w:rsid w:val="00A8345B"/>
    <w:rsid w:val="00A8385A"/>
    <w:rsid w:val="00A9495C"/>
    <w:rsid w:val="00A97C0C"/>
    <w:rsid w:val="00AA033A"/>
    <w:rsid w:val="00AA3434"/>
    <w:rsid w:val="00AA5AD9"/>
    <w:rsid w:val="00AB6917"/>
    <w:rsid w:val="00AC52FE"/>
    <w:rsid w:val="00AC58B9"/>
    <w:rsid w:val="00AC6CD8"/>
    <w:rsid w:val="00AD2F22"/>
    <w:rsid w:val="00AD5FCB"/>
    <w:rsid w:val="00AE16BD"/>
    <w:rsid w:val="00AE56F0"/>
    <w:rsid w:val="00AE7149"/>
    <w:rsid w:val="00AF197F"/>
    <w:rsid w:val="00AF4E68"/>
    <w:rsid w:val="00AF5962"/>
    <w:rsid w:val="00AF7FD3"/>
    <w:rsid w:val="00B00FDC"/>
    <w:rsid w:val="00B05792"/>
    <w:rsid w:val="00B05B81"/>
    <w:rsid w:val="00B07789"/>
    <w:rsid w:val="00B102EF"/>
    <w:rsid w:val="00B13840"/>
    <w:rsid w:val="00B24455"/>
    <w:rsid w:val="00B326FD"/>
    <w:rsid w:val="00B45F93"/>
    <w:rsid w:val="00B51B92"/>
    <w:rsid w:val="00B5210A"/>
    <w:rsid w:val="00B5309B"/>
    <w:rsid w:val="00B530CF"/>
    <w:rsid w:val="00B53475"/>
    <w:rsid w:val="00B55C75"/>
    <w:rsid w:val="00B65805"/>
    <w:rsid w:val="00B740E9"/>
    <w:rsid w:val="00B81EF6"/>
    <w:rsid w:val="00B869F6"/>
    <w:rsid w:val="00B979E2"/>
    <w:rsid w:val="00BA2AEC"/>
    <w:rsid w:val="00BA599F"/>
    <w:rsid w:val="00BC0279"/>
    <w:rsid w:val="00BC193F"/>
    <w:rsid w:val="00BC2A8E"/>
    <w:rsid w:val="00BC3CCD"/>
    <w:rsid w:val="00BC6822"/>
    <w:rsid w:val="00BE29F7"/>
    <w:rsid w:val="00BE2F06"/>
    <w:rsid w:val="00BE2FF9"/>
    <w:rsid w:val="00BE55FA"/>
    <w:rsid w:val="00BF562C"/>
    <w:rsid w:val="00BF5769"/>
    <w:rsid w:val="00C049A7"/>
    <w:rsid w:val="00C102EF"/>
    <w:rsid w:val="00C173B7"/>
    <w:rsid w:val="00C43817"/>
    <w:rsid w:val="00C443EF"/>
    <w:rsid w:val="00C5165D"/>
    <w:rsid w:val="00C51EAD"/>
    <w:rsid w:val="00C52D67"/>
    <w:rsid w:val="00C5500E"/>
    <w:rsid w:val="00C55DE9"/>
    <w:rsid w:val="00C63FCF"/>
    <w:rsid w:val="00C67E27"/>
    <w:rsid w:val="00C703B2"/>
    <w:rsid w:val="00C739DC"/>
    <w:rsid w:val="00C906CE"/>
    <w:rsid w:val="00C94CE9"/>
    <w:rsid w:val="00CA2A62"/>
    <w:rsid w:val="00CA2CED"/>
    <w:rsid w:val="00CB2BF2"/>
    <w:rsid w:val="00CB6537"/>
    <w:rsid w:val="00CC10B9"/>
    <w:rsid w:val="00CC63EB"/>
    <w:rsid w:val="00CD032E"/>
    <w:rsid w:val="00CD2192"/>
    <w:rsid w:val="00CD68F6"/>
    <w:rsid w:val="00CE04AF"/>
    <w:rsid w:val="00D06D38"/>
    <w:rsid w:val="00D153E0"/>
    <w:rsid w:val="00D15433"/>
    <w:rsid w:val="00D172F3"/>
    <w:rsid w:val="00D24972"/>
    <w:rsid w:val="00D276DE"/>
    <w:rsid w:val="00D36737"/>
    <w:rsid w:val="00D5123E"/>
    <w:rsid w:val="00D55E61"/>
    <w:rsid w:val="00D636E2"/>
    <w:rsid w:val="00D760AD"/>
    <w:rsid w:val="00D76D65"/>
    <w:rsid w:val="00D9607D"/>
    <w:rsid w:val="00DA31CB"/>
    <w:rsid w:val="00DB026A"/>
    <w:rsid w:val="00DB1E5C"/>
    <w:rsid w:val="00DB26E3"/>
    <w:rsid w:val="00DC6D07"/>
    <w:rsid w:val="00DD0394"/>
    <w:rsid w:val="00DD1E69"/>
    <w:rsid w:val="00DD7859"/>
    <w:rsid w:val="00DE367A"/>
    <w:rsid w:val="00DE44F2"/>
    <w:rsid w:val="00DF3754"/>
    <w:rsid w:val="00DF643A"/>
    <w:rsid w:val="00E119E0"/>
    <w:rsid w:val="00E1299F"/>
    <w:rsid w:val="00E12AD3"/>
    <w:rsid w:val="00E147E3"/>
    <w:rsid w:val="00E20447"/>
    <w:rsid w:val="00E211EE"/>
    <w:rsid w:val="00E25573"/>
    <w:rsid w:val="00E36994"/>
    <w:rsid w:val="00E373DF"/>
    <w:rsid w:val="00E420A3"/>
    <w:rsid w:val="00E461BA"/>
    <w:rsid w:val="00E4658C"/>
    <w:rsid w:val="00E52B0C"/>
    <w:rsid w:val="00E52D39"/>
    <w:rsid w:val="00E53A13"/>
    <w:rsid w:val="00E57BF0"/>
    <w:rsid w:val="00E62078"/>
    <w:rsid w:val="00E677EA"/>
    <w:rsid w:val="00E72245"/>
    <w:rsid w:val="00E728F2"/>
    <w:rsid w:val="00E7395F"/>
    <w:rsid w:val="00E73E37"/>
    <w:rsid w:val="00E80F93"/>
    <w:rsid w:val="00E81FE3"/>
    <w:rsid w:val="00E827B8"/>
    <w:rsid w:val="00E93549"/>
    <w:rsid w:val="00E9357F"/>
    <w:rsid w:val="00E95303"/>
    <w:rsid w:val="00EA0D6C"/>
    <w:rsid w:val="00EA2B79"/>
    <w:rsid w:val="00EA5EE3"/>
    <w:rsid w:val="00EB2976"/>
    <w:rsid w:val="00ED43D1"/>
    <w:rsid w:val="00EE2841"/>
    <w:rsid w:val="00F00803"/>
    <w:rsid w:val="00F13852"/>
    <w:rsid w:val="00F151D5"/>
    <w:rsid w:val="00F1672A"/>
    <w:rsid w:val="00F16739"/>
    <w:rsid w:val="00F177D7"/>
    <w:rsid w:val="00F17F9D"/>
    <w:rsid w:val="00F25FB9"/>
    <w:rsid w:val="00F32081"/>
    <w:rsid w:val="00F326B5"/>
    <w:rsid w:val="00F3273A"/>
    <w:rsid w:val="00F34ACB"/>
    <w:rsid w:val="00F35823"/>
    <w:rsid w:val="00F378BD"/>
    <w:rsid w:val="00F47848"/>
    <w:rsid w:val="00F54D02"/>
    <w:rsid w:val="00F55109"/>
    <w:rsid w:val="00F5617B"/>
    <w:rsid w:val="00F6029C"/>
    <w:rsid w:val="00F641B7"/>
    <w:rsid w:val="00F65790"/>
    <w:rsid w:val="00F678D5"/>
    <w:rsid w:val="00F71EA0"/>
    <w:rsid w:val="00F74340"/>
    <w:rsid w:val="00F80513"/>
    <w:rsid w:val="00F8354A"/>
    <w:rsid w:val="00F84D13"/>
    <w:rsid w:val="00F86565"/>
    <w:rsid w:val="00F905C1"/>
    <w:rsid w:val="00F9175F"/>
    <w:rsid w:val="00F91F90"/>
    <w:rsid w:val="00F92507"/>
    <w:rsid w:val="00FA45E1"/>
    <w:rsid w:val="00FA4BC3"/>
    <w:rsid w:val="00FA67F5"/>
    <w:rsid w:val="00FB4410"/>
    <w:rsid w:val="00FB7AEC"/>
    <w:rsid w:val="00FC1EF0"/>
    <w:rsid w:val="00FC1FE5"/>
    <w:rsid w:val="00FC3BA1"/>
    <w:rsid w:val="00FC3BF4"/>
    <w:rsid w:val="00FD389B"/>
    <w:rsid w:val="00FD3D78"/>
    <w:rsid w:val="00FD47AD"/>
    <w:rsid w:val="00FE7679"/>
    <w:rsid w:val="00FF3B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6246"/>
  <w15:chartTrackingRefBased/>
  <w15:docId w15:val="{2B1786A5-40A4-44A8-BD36-62CB0B89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9607D"/>
    <w:rPr>
      <w:rFonts w:ascii="Times New Roman" w:eastAsia="Times New Roman" w:hAnsi="Times New Roman"/>
      <w:sz w:val="24"/>
      <w:szCs w:val="24"/>
      <w:lang w:eastAsia="en-US"/>
    </w:rPr>
  </w:style>
  <w:style w:type="paragraph" w:styleId="Pealkiri1">
    <w:name w:val="heading 1"/>
    <w:basedOn w:val="Normaallaad"/>
    <w:next w:val="Normaallaad"/>
    <w:link w:val="Pealkiri1Mrk"/>
    <w:uiPriority w:val="99"/>
    <w:qFormat/>
    <w:rsid w:val="00D9607D"/>
    <w:pPr>
      <w:keepNext/>
      <w:jc w:val="center"/>
      <w:outlineLvl w:val="0"/>
    </w:pPr>
    <w:rPr>
      <w:sz w:val="32"/>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rPr>
  </w:style>
  <w:style w:type="paragraph" w:styleId="Pealkiri4">
    <w:name w:val="heading 4"/>
    <w:basedOn w:val="Normaallaad"/>
    <w:next w:val="Normaallaad"/>
    <w:link w:val="Pealkiri4Mrk"/>
    <w:qFormat/>
    <w:rsid w:val="00D9607D"/>
    <w:pPr>
      <w:keepNext/>
      <w:jc w:val="both"/>
      <w:outlineLvl w:val="3"/>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rsid w:val="00D9607D"/>
    <w:pPr>
      <w:numPr>
        <w:numId w:val="3"/>
      </w:numPr>
      <w:spacing w:before="120"/>
    </w:pPr>
    <w:rPr>
      <w:szCs w:val="20"/>
    </w:rPr>
  </w:style>
  <w:style w:type="paragraph" w:customStyle="1" w:styleId="Bodyt">
    <w:name w:val="Bodyt"/>
    <w:basedOn w:val="Kehatekst"/>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 w:type="paragraph" w:customStyle="1" w:styleId="Default">
    <w:name w:val="Default"/>
    <w:rsid w:val="00F905C1"/>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Liguvaikefont"/>
    <w:rsid w:val="00F905C1"/>
  </w:style>
  <w:style w:type="character" w:customStyle="1" w:styleId="fontstyle01">
    <w:name w:val="fontstyle01"/>
    <w:basedOn w:val="Liguvaikefont"/>
    <w:rsid w:val="00112E29"/>
    <w:rPr>
      <w:rFonts w:ascii="CIDFont+F2" w:hAnsi="CIDFont+F2" w:hint="default"/>
      <w:b w:val="0"/>
      <w:bCs w:val="0"/>
      <w:i w:val="0"/>
      <w:iCs w:val="0"/>
      <w:color w:val="000000"/>
      <w:sz w:val="20"/>
      <w:szCs w:val="20"/>
    </w:rPr>
  </w:style>
  <w:style w:type="character" w:customStyle="1" w:styleId="fontstyle21">
    <w:name w:val="fontstyle21"/>
    <w:basedOn w:val="Liguvaikefont"/>
    <w:rsid w:val="00FC3BA1"/>
    <w:rPr>
      <w:rFonts w:ascii="CIDFont+F3" w:hAnsi="CIDFont+F3" w:hint="default"/>
      <w:b/>
      <w:bCs/>
      <w:i w:val="0"/>
      <w:iCs w:val="0"/>
      <w:color w:val="000000"/>
      <w:sz w:val="16"/>
      <w:szCs w:val="16"/>
    </w:rPr>
  </w:style>
  <w:style w:type="paragraph" w:styleId="Redaktsioon">
    <w:name w:val="Revision"/>
    <w:hidden/>
    <w:uiPriority w:val="99"/>
    <w:semiHidden/>
    <w:rsid w:val="0018766C"/>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2268">
      <w:bodyDiv w:val="1"/>
      <w:marLeft w:val="0"/>
      <w:marRight w:val="0"/>
      <w:marTop w:val="0"/>
      <w:marBottom w:val="0"/>
      <w:divBdr>
        <w:top w:val="none" w:sz="0" w:space="0" w:color="auto"/>
        <w:left w:val="none" w:sz="0" w:space="0" w:color="auto"/>
        <w:bottom w:val="none" w:sz="0" w:space="0" w:color="auto"/>
        <w:right w:val="none" w:sz="0" w:space="0" w:color="auto"/>
      </w:divBdr>
    </w:div>
    <w:div w:id="309941624">
      <w:bodyDiv w:val="1"/>
      <w:marLeft w:val="0"/>
      <w:marRight w:val="0"/>
      <w:marTop w:val="0"/>
      <w:marBottom w:val="0"/>
      <w:divBdr>
        <w:top w:val="none" w:sz="0" w:space="0" w:color="auto"/>
        <w:left w:val="none" w:sz="0" w:space="0" w:color="auto"/>
        <w:bottom w:val="none" w:sz="0" w:space="0" w:color="auto"/>
        <w:right w:val="none" w:sz="0" w:space="0" w:color="auto"/>
      </w:divBdr>
    </w:div>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89184835">
      <w:bodyDiv w:val="1"/>
      <w:marLeft w:val="0"/>
      <w:marRight w:val="0"/>
      <w:marTop w:val="0"/>
      <w:marBottom w:val="0"/>
      <w:divBdr>
        <w:top w:val="none" w:sz="0" w:space="0" w:color="auto"/>
        <w:left w:val="none" w:sz="0" w:space="0" w:color="auto"/>
        <w:bottom w:val="none" w:sz="0" w:space="0" w:color="auto"/>
        <w:right w:val="none" w:sz="0" w:space="0" w:color="auto"/>
      </w:divBdr>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86118">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486119029">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80337">
      <w:bodyDiv w:val="1"/>
      <w:marLeft w:val="0"/>
      <w:marRight w:val="0"/>
      <w:marTop w:val="0"/>
      <w:marBottom w:val="0"/>
      <w:divBdr>
        <w:top w:val="none" w:sz="0" w:space="0" w:color="auto"/>
        <w:left w:val="none" w:sz="0" w:space="0" w:color="auto"/>
        <w:bottom w:val="none" w:sz="0" w:space="0" w:color="auto"/>
        <w:right w:val="none" w:sz="0" w:space="0" w:color="auto"/>
      </w:divBdr>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034581">
      <w:bodyDiv w:val="1"/>
      <w:marLeft w:val="0"/>
      <w:marRight w:val="0"/>
      <w:marTop w:val="0"/>
      <w:marBottom w:val="0"/>
      <w:divBdr>
        <w:top w:val="none" w:sz="0" w:space="0" w:color="auto"/>
        <w:left w:val="none" w:sz="0" w:space="0" w:color="auto"/>
        <w:bottom w:val="none" w:sz="0" w:space="0" w:color="auto"/>
        <w:right w:val="none" w:sz="0" w:space="0" w:color="auto"/>
      </w:divBdr>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06A6-031C-4936-AD54-5B19BC51B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1630</Words>
  <Characters>9458</Characters>
  <Application>Microsoft Office Word</Application>
  <DocSecurity>0</DocSecurity>
  <Lines>78</Lines>
  <Paragraphs>22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teet</dc:creator>
  <cp:keywords/>
  <cp:lastModifiedBy>Kätlin Rennel</cp:lastModifiedBy>
  <cp:revision>14</cp:revision>
  <cp:lastPrinted>2025-08-01T15:47:00Z</cp:lastPrinted>
  <dcterms:created xsi:type="dcterms:W3CDTF">2025-08-03T06:18:00Z</dcterms:created>
  <dcterms:modified xsi:type="dcterms:W3CDTF">2026-05-28T05:48:00Z</dcterms:modified>
</cp:coreProperties>
</file>