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B4C67" w14:textId="77777777" w:rsidR="0034396D" w:rsidRPr="0034396D" w:rsidRDefault="0034396D" w:rsidP="0034396D">
      <w:pPr>
        <w:spacing w:after="0"/>
        <w:jc w:val="right"/>
        <w:rPr>
          <w:rFonts w:eastAsia="Times New Roman" w:cs="Times New Roman"/>
          <w:kern w:val="0"/>
          <w14:ligatures w14:val="none"/>
        </w:rPr>
      </w:pPr>
      <w:bookmarkStart w:id="0" w:name="_GoBack"/>
      <w:bookmarkEnd w:id="0"/>
      <w:r w:rsidRPr="0034396D">
        <w:rPr>
          <w:rFonts w:eastAsia="Times New Roman" w:cs="Times New Roman"/>
          <w:kern w:val="0"/>
          <w14:ligatures w14:val="none"/>
        </w:rPr>
        <w:t>EELNÕU</w:t>
      </w:r>
    </w:p>
    <w:p w14:paraId="2DB95A60" w14:textId="0607CCF0" w:rsid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  <w:r w:rsidRPr="0034396D">
        <w:rPr>
          <w:rFonts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ACA1E34" wp14:editId="61F8ABDA">
            <wp:simplePos x="0" y="0"/>
            <wp:positionH relativeFrom="page">
              <wp:align>center</wp:align>
            </wp:positionH>
            <wp:positionV relativeFrom="paragraph">
              <wp:posOffset>-450215</wp:posOffset>
            </wp:positionV>
            <wp:extent cx="572400" cy="648000"/>
            <wp:effectExtent l="0" t="0" r="0" b="0"/>
            <wp:wrapNone/>
            <wp:docPr id="15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0D871" w14:textId="77777777" w:rsidR="001B7781" w:rsidRPr="0034396D" w:rsidRDefault="001B7781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3ACCD47D" w14:textId="77777777" w:rsidR="0034396D" w:rsidRPr="0034396D" w:rsidRDefault="0034396D" w:rsidP="0034396D">
      <w:pPr>
        <w:keepNext/>
        <w:tabs>
          <w:tab w:val="left" w:pos="540"/>
          <w:tab w:val="left" w:pos="720"/>
        </w:tabs>
        <w:spacing w:after="0"/>
        <w:jc w:val="center"/>
        <w:outlineLvl w:val="0"/>
        <w:rPr>
          <w:rFonts w:ascii="Algerian" w:eastAsia="Times New Roman" w:hAnsi="Algerian" w:cs="Times New Roman"/>
          <w:kern w:val="28"/>
          <w:sz w:val="36"/>
          <w:szCs w:val="20"/>
          <w14:ligatures w14:val="none"/>
        </w:rPr>
      </w:pPr>
      <w:r w:rsidRPr="0034396D">
        <w:rPr>
          <w:rFonts w:ascii="Algerian" w:eastAsia="Times New Roman" w:hAnsi="Algerian" w:cs="Times New Roman"/>
          <w:kern w:val="28"/>
          <w:sz w:val="36"/>
          <w:szCs w:val="20"/>
          <w14:ligatures w14:val="none"/>
        </w:rPr>
        <w:t>JÕELÄHTME VALLAVOLIKOGU</w:t>
      </w:r>
    </w:p>
    <w:p w14:paraId="5F00A16A" w14:textId="77777777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363D4FD4" w14:textId="226F18EE" w:rsidR="0034396D" w:rsidRPr="0034396D" w:rsidRDefault="0034396D" w:rsidP="0034396D">
      <w:pPr>
        <w:keepNext/>
        <w:spacing w:after="0"/>
        <w:jc w:val="center"/>
        <w:outlineLvl w:val="1"/>
        <w:rPr>
          <w:rFonts w:ascii="Arial" w:eastAsia="Times New Roman" w:hAnsi="Arial" w:cs="Times New Roman"/>
          <w:b/>
          <w:kern w:val="0"/>
          <w:szCs w:val="20"/>
          <w14:ligatures w14:val="none"/>
        </w:rPr>
      </w:pPr>
      <w:r w:rsidRPr="0034396D">
        <w:rPr>
          <w:rFonts w:ascii="Algerian" w:eastAsia="Times New Roman" w:hAnsi="Algerian" w:cs="Times New Roman"/>
          <w:kern w:val="0"/>
          <w:sz w:val="32"/>
          <w:szCs w:val="20"/>
          <w14:ligatures w14:val="none"/>
        </w:rPr>
        <w:t>O T S U S</w:t>
      </w:r>
    </w:p>
    <w:p w14:paraId="692C3634" w14:textId="77777777" w:rsidR="0034396D" w:rsidRP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60285FF3" w14:textId="77777777" w:rsidR="0034396D" w:rsidRPr="0034396D" w:rsidRDefault="0034396D" w:rsidP="0034396D">
      <w:pPr>
        <w:tabs>
          <w:tab w:val="left" w:pos="3987"/>
        </w:tabs>
        <w:spacing w:after="0"/>
        <w:rPr>
          <w:rFonts w:eastAsia="Times New Roman" w:cs="Times New Roman"/>
          <w:kern w:val="0"/>
          <w14:ligatures w14:val="none"/>
        </w:rPr>
      </w:pPr>
    </w:p>
    <w:p w14:paraId="07F5DF2C" w14:textId="55F45287" w:rsidR="0034396D" w:rsidRPr="0034396D" w:rsidRDefault="00942EEB" w:rsidP="0034396D">
      <w:pPr>
        <w:tabs>
          <w:tab w:val="left" w:pos="3987"/>
        </w:tabs>
        <w:spacing w:after="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Kostivere</w:t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34396D">
        <w:rPr>
          <w:rFonts w:eastAsia="Times New Roman" w:cs="Times New Roman"/>
          <w:kern w:val="0"/>
          <w14:ligatures w14:val="none"/>
        </w:rPr>
        <w:tab/>
      </w:r>
      <w:r w:rsidR="004208C2">
        <w:rPr>
          <w:rFonts w:eastAsia="Times New Roman" w:cs="Times New Roman"/>
          <w:kern w:val="0"/>
          <w14:ligatures w14:val="none"/>
        </w:rPr>
        <w:tab/>
      </w:r>
      <w:r w:rsidR="00A51170">
        <w:rPr>
          <w:rFonts w:eastAsia="Times New Roman" w:cs="Times New Roman"/>
          <w:kern w:val="0"/>
          <w14:ligatures w14:val="none"/>
        </w:rPr>
        <w:t>16. aprill</w:t>
      </w:r>
      <w:r w:rsidR="0034396D" w:rsidRPr="0034396D">
        <w:rPr>
          <w:rFonts w:eastAsia="Times New Roman" w:cs="Times New Roman"/>
          <w:kern w:val="0"/>
          <w14:ligatures w14:val="none"/>
        </w:rPr>
        <w:t xml:space="preserve"> 202</w:t>
      </w:r>
      <w:r w:rsidR="0034396D">
        <w:rPr>
          <w:rFonts w:eastAsia="Times New Roman" w:cs="Times New Roman"/>
          <w:kern w:val="0"/>
          <w14:ligatures w14:val="none"/>
        </w:rPr>
        <w:t>6</w:t>
      </w:r>
      <w:r w:rsidR="0034396D" w:rsidRPr="0034396D">
        <w:rPr>
          <w:rFonts w:eastAsia="Times New Roman" w:cs="Times New Roman"/>
          <w:kern w:val="0"/>
          <w14:ligatures w14:val="none"/>
        </w:rPr>
        <w:t xml:space="preserve"> nr __</w:t>
      </w:r>
    </w:p>
    <w:p w14:paraId="7E7F520E" w14:textId="77777777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757BD054" w14:textId="77777777" w:rsidR="0034396D" w:rsidRPr="0034396D" w:rsidRDefault="0034396D" w:rsidP="0034396D">
      <w:pPr>
        <w:spacing w:after="0"/>
        <w:rPr>
          <w:rFonts w:eastAsia="Times New Roman" w:cs="Times New Roman"/>
          <w:kern w:val="0"/>
          <w14:ligatures w14:val="none"/>
        </w:rPr>
      </w:pPr>
    </w:p>
    <w:p w14:paraId="3EB84979" w14:textId="77AB448A" w:rsidR="00433969" w:rsidRPr="00433969" w:rsidRDefault="00D4133B" w:rsidP="004339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kern w:val="0"/>
          <w:szCs w:val="20"/>
          <w14:ligatures w14:val="none"/>
        </w:rPr>
      </w:pPr>
      <w:r w:rsidRPr="00D4133B">
        <w:rPr>
          <w:rFonts w:eastAsia="Times New Roman" w:cs="Times New Roman"/>
          <w:b/>
          <w:kern w:val="0"/>
          <w:szCs w:val="20"/>
          <w14:ligatures w14:val="none"/>
        </w:rPr>
        <w:t xml:space="preserve">Jõesuu küla Jõesuu tee 47 </w:t>
      </w:r>
      <w:r w:rsidR="00433969" w:rsidRPr="00433969">
        <w:rPr>
          <w:rFonts w:eastAsia="Times New Roman" w:cs="Times New Roman"/>
          <w:b/>
          <w:kern w:val="0"/>
          <w:szCs w:val="20"/>
          <w14:ligatures w14:val="none"/>
        </w:rPr>
        <w:t xml:space="preserve">maaüksuse detailplaneeringu </w:t>
      </w:r>
      <w:r w:rsidRPr="00D4133B">
        <w:rPr>
          <w:rFonts w:eastAsia="Times New Roman" w:cs="Times New Roman"/>
          <w:b/>
          <w:kern w:val="0"/>
          <w:szCs w:val="20"/>
          <w14:ligatures w14:val="none"/>
        </w:rPr>
        <w:t>vastuvõtmi</w:t>
      </w:r>
      <w:r w:rsidR="00103D82">
        <w:rPr>
          <w:rFonts w:eastAsia="Times New Roman" w:cs="Times New Roman"/>
          <w:b/>
          <w:kern w:val="0"/>
          <w:szCs w:val="20"/>
          <w14:ligatures w14:val="none"/>
        </w:rPr>
        <w:t>ne</w:t>
      </w:r>
      <w:r w:rsidR="00775DFC">
        <w:rPr>
          <w:rFonts w:eastAsia="Times New Roman" w:cs="Times New Roman"/>
          <w:b/>
          <w:kern w:val="0"/>
          <w:szCs w:val="20"/>
          <w14:ligatures w14:val="none"/>
        </w:rPr>
        <w:t xml:space="preserve"> ja avalikule väljapanekule suunamine</w:t>
      </w:r>
    </w:p>
    <w:p w14:paraId="158CBD75" w14:textId="77777777" w:rsidR="0034396D" w:rsidRP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534CEC66" w14:textId="77777777" w:rsidR="0034396D" w:rsidRPr="0034396D" w:rsidRDefault="0034396D" w:rsidP="0034396D">
      <w:pPr>
        <w:spacing w:after="0"/>
        <w:ind w:right="-92"/>
        <w:jc w:val="both"/>
        <w:rPr>
          <w:rFonts w:eastAsia="Times New Roman" w:cs="Times New Roman"/>
          <w:b/>
          <w:kern w:val="0"/>
          <w:u w:val="single"/>
          <w14:ligatures w14:val="none"/>
        </w:rPr>
      </w:pPr>
      <w:r w:rsidRPr="0034396D">
        <w:rPr>
          <w:rFonts w:eastAsia="Times New Roman" w:cs="Times New Roman"/>
          <w:b/>
          <w:kern w:val="0"/>
          <w:u w:val="single"/>
          <w14:ligatures w14:val="none"/>
        </w:rPr>
        <w:t>Detailplaneeringu menetlus</w:t>
      </w:r>
    </w:p>
    <w:p w14:paraId="4915D60D" w14:textId="77777777" w:rsidR="0034396D" w:rsidRPr="0034396D" w:rsidRDefault="0034396D" w:rsidP="0034396D">
      <w:pPr>
        <w:spacing w:after="0"/>
        <w:ind w:right="-92"/>
        <w:jc w:val="both"/>
        <w:rPr>
          <w:rFonts w:eastAsia="Times New Roman" w:cs="Times New Roman"/>
          <w:b/>
          <w:kern w:val="0"/>
          <w:u w:val="single"/>
          <w14:ligatures w14:val="none"/>
        </w:rPr>
      </w:pPr>
    </w:p>
    <w:p w14:paraId="6CDCFD87" w14:textId="64B439F7" w:rsidR="00727125" w:rsidRDefault="00245CAC" w:rsidP="00433969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245CAC">
        <w:rPr>
          <w:rFonts w:eastAsia="Times New Roman" w:cs="Times New Roman"/>
          <w:kern w:val="0"/>
          <w:lang w:eastAsia="et-EE"/>
          <w14:ligatures w14:val="none"/>
        </w:rPr>
        <w:t xml:space="preserve">Jõesuu küla Jõesuu tee 47 </w:t>
      </w:r>
      <w:r w:rsidR="00433969" w:rsidRPr="00433969">
        <w:rPr>
          <w:rFonts w:eastAsia="Times New Roman" w:cs="Times New Roman"/>
          <w:kern w:val="0"/>
          <w:lang w:eastAsia="et-EE"/>
          <w14:ligatures w14:val="none"/>
        </w:rPr>
        <w:t>maaüksuse detailplaneering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u koostamine</w:t>
      </w:r>
      <w:r w:rsidR="00433969" w:rsidRPr="00433969">
        <w:rPr>
          <w:rFonts w:eastAsia="Times New Roman" w:cs="Times New Roman"/>
          <w:kern w:val="0"/>
          <w:lang w:eastAsia="et-EE"/>
          <w14:ligatures w14:val="none"/>
        </w:rPr>
        <w:t xml:space="preserve"> algata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ti</w:t>
      </w:r>
      <w:r w:rsidR="00433969" w:rsidRPr="00433969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433969" w:rsidRPr="0034396D">
        <w:rPr>
          <w:rFonts w:eastAsia="Times New Roman" w:cs="Times New Roman"/>
          <w:kern w:val="0"/>
          <w:lang w:eastAsia="et-EE"/>
          <w14:ligatures w14:val="none"/>
        </w:rPr>
        <w:t xml:space="preserve">Jõelähtme Vallavolikogu </w:t>
      </w:r>
      <w:r w:rsidR="008165EA">
        <w:rPr>
          <w:rFonts w:eastAsia="Times New Roman" w:cs="Times New Roman"/>
          <w:kern w:val="0"/>
          <w:lang w:eastAsia="et-EE"/>
          <w14:ligatures w14:val="none"/>
        </w:rPr>
        <w:t>16.01.2025</w:t>
      </w:r>
      <w:r w:rsidR="00433969" w:rsidRPr="0034396D">
        <w:rPr>
          <w:rFonts w:eastAsia="Times New Roman" w:cs="Times New Roman"/>
          <w:kern w:val="0"/>
          <w:lang w:eastAsia="et-EE"/>
          <w14:ligatures w14:val="none"/>
        </w:rPr>
        <w:t xml:space="preserve"> otsusega nr </w:t>
      </w:r>
      <w:r w:rsidR="008165EA">
        <w:rPr>
          <w:rFonts w:eastAsia="Times New Roman" w:cs="Times New Roman"/>
          <w:kern w:val="0"/>
          <w:lang w:eastAsia="et-EE"/>
          <w14:ligatures w14:val="none"/>
        </w:rPr>
        <w:t>225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 xml:space="preserve">. Detailplaneeringu koostamise eesmärk </w:t>
      </w:r>
      <w:r w:rsidR="00727125" w:rsidRPr="00727125">
        <w:rPr>
          <w:rFonts w:eastAsia="Times New Roman" w:cs="Times New Roman"/>
          <w:kern w:val="0"/>
          <w:lang w:eastAsia="et-EE"/>
          <w14:ligatures w14:val="none"/>
        </w:rPr>
        <w:t>on Jõesuu tee 47 maaüksusele ehitusõiguse määramine üksikelamu ja abihoonete rajamiseks, hoonestustingimuste täpsustamine, juurdepääsu ja tehnovarustuse lahendamine ning keskkonnatingimuste seadmine planeeringuga kavandatu elluviimiseks. Planeeritava ala suuruseks on määratud ca 900 m².</w:t>
      </w:r>
    </w:p>
    <w:p w14:paraId="5D2BBA31" w14:textId="77777777" w:rsidR="00DF69F6" w:rsidRDefault="00DF69F6" w:rsidP="00433969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474F8625" w14:textId="3DAF9EAA" w:rsidR="0034396D" w:rsidRP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 w:rsidRPr="0034396D">
        <w:rPr>
          <w:rFonts w:eastAsia="Times New Roman" w:cs="Times New Roman"/>
          <w:kern w:val="0"/>
          <w14:ligatures w14:val="none"/>
        </w:rPr>
        <w:t xml:space="preserve">Jõelähtme vald, huvitatud isik ja töövõtja sõlmisid </w:t>
      </w:r>
      <w:r w:rsidR="004A48F3">
        <w:rPr>
          <w:rFonts w:eastAsia="Times New Roman" w:cs="Times New Roman"/>
          <w:kern w:val="0"/>
          <w14:ligatures w14:val="none"/>
        </w:rPr>
        <w:t>20</w:t>
      </w:r>
      <w:r w:rsidR="00894129">
        <w:rPr>
          <w:rFonts w:eastAsia="Times New Roman" w:cs="Times New Roman"/>
          <w:kern w:val="0"/>
          <w14:ligatures w14:val="none"/>
        </w:rPr>
        <w:t>.12.2024</w:t>
      </w:r>
      <w:r w:rsidRPr="0034396D">
        <w:rPr>
          <w:rFonts w:eastAsia="Times New Roman" w:cs="Times New Roman"/>
          <w:kern w:val="0"/>
          <w14:ligatures w14:val="none"/>
        </w:rPr>
        <w:t xml:space="preserve"> lepingu nr 2-12</w:t>
      </w:r>
      <w:r w:rsidR="00433969">
        <w:rPr>
          <w:rFonts w:eastAsia="Times New Roman" w:cs="Times New Roman"/>
          <w:kern w:val="0"/>
          <w14:ligatures w14:val="none"/>
        </w:rPr>
        <w:t>.12</w:t>
      </w:r>
      <w:r w:rsidRPr="0034396D">
        <w:rPr>
          <w:rFonts w:eastAsia="Times New Roman" w:cs="Times New Roman"/>
          <w:kern w:val="0"/>
          <w14:ligatures w14:val="none"/>
        </w:rPr>
        <w:t>/</w:t>
      </w:r>
      <w:r w:rsidR="00894129">
        <w:rPr>
          <w:rFonts w:eastAsia="Times New Roman" w:cs="Times New Roman"/>
          <w:kern w:val="0"/>
          <w14:ligatures w14:val="none"/>
        </w:rPr>
        <w:t>82</w:t>
      </w:r>
      <w:r w:rsidRPr="0034396D">
        <w:rPr>
          <w:rFonts w:eastAsia="Times New Roman" w:cs="Times New Roman"/>
          <w:kern w:val="0"/>
          <w14:ligatures w14:val="none"/>
        </w:rPr>
        <w:t>-202</w:t>
      </w:r>
      <w:r w:rsidR="00894129">
        <w:rPr>
          <w:rFonts w:eastAsia="Times New Roman" w:cs="Times New Roman"/>
          <w:kern w:val="0"/>
          <w14:ligatures w14:val="none"/>
        </w:rPr>
        <w:t>4</w:t>
      </w:r>
      <w:r w:rsidRPr="0034396D">
        <w:rPr>
          <w:rFonts w:eastAsia="Times New Roman" w:cs="Times New Roman"/>
          <w:kern w:val="0"/>
          <w14:ligatures w14:val="none"/>
        </w:rPr>
        <w:t xml:space="preserve"> detailplaneeringu </w:t>
      </w:r>
      <w:r w:rsidR="001F2417" w:rsidRPr="001F2417">
        <w:rPr>
          <w:rFonts w:eastAsia="Times New Roman" w:cs="Times New Roman"/>
          <w:kern w:val="0"/>
          <w14:ligatures w14:val="none"/>
        </w:rPr>
        <w:t>tehnilise koostamise kohta huvitatud isiku finantseerimisel</w:t>
      </w:r>
      <w:r w:rsidRPr="0034396D">
        <w:rPr>
          <w:rFonts w:eastAsia="Times New Roman" w:cs="Times New Roman"/>
          <w:kern w:val="0"/>
          <w14:ligatures w14:val="none"/>
        </w:rPr>
        <w:t>.</w:t>
      </w:r>
    </w:p>
    <w:p w14:paraId="50DA251D" w14:textId="77777777" w:rsidR="0034396D" w:rsidRDefault="003439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72A43BFC" w14:textId="6682EDC6" w:rsidR="00B95B6D" w:rsidRDefault="00B95B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Detailplaneeringu algatamisest, lähteülesande kinnitamisest ja keskkonnamõju strateegilise hindamise algatamata jätmisest teatati </w:t>
      </w:r>
      <w:r w:rsidR="0036142C">
        <w:rPr>
          <w:rFonts w:eastAsia="Times New Roman" w:cs="Times New Roman"/>
          <w:kern w:val="0"/>
          <w:lang w:eastAsia="et-EE"/>
          <w14:ligatures w14:val="none"/>
        </w:rPr>
        <w:t>24.01.2025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 ilmunud ajalehes Harju Elu ja </w:t>
      </w:r>
      <w:r w:rsidR="008470CE">
        <w:rPr>
          <w:rFonts w:eastAsia="Times New Roman" w:cs="Times New Roman"/>
          <w:kern w:val="0"/>
          <w:lang w:eastAsia="et-EE"/>
          <w14:ligatures w14:val="none"/>
        </w:rPr>
        <w:t>jaanuaris 2025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 ilmunud Jõelähtme vallalehes nr 3</w:t>
      </w:r>
      <w:r w:rsidR="008470CE">
        <w:rPr>
          <w:rFonts w:eastAsia="Times New Roman" w:cs="Times New Roman"/>
          <w:kern w:val="0"/>
          <w:lang w:eastAsia="et-EE"/>
          <w14:ligatures w14:val="none"/>
        </w:rPr>
        <w:t>31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. Puudutatud isikuid teavitati algatamisest vallavalitsuse </w:t>
      </w:r>
      <w:r w:rsidR="00C64B10">
        <w:rPr>
          <w:rFonts w:eastAsia="Times New Roman" w:cs="Times New Roman"/>
          <w:kern w:val="0"/>
          <w:lang w:eastAsia="et-EE"/>
          <w14:ligatures w14:val="none"/>
        </w:rPr>
        <w:t>20.02.2025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 kirjaga nr 6-4/</w:t>
      </w:r>
      <w:r w:rsidR="00C64B10">
        <w:rPr>
          <w:rFonts w:eastAsia="Times New Roman" w:cs="Times New Roman"/>
          <w:kern w:val="0"/>
          <w:lang w:eastAsia="et-EE"/>
          <w14:ligatures w14:val="none"/>
        </w:rPr>
        <w:t>1141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. </w:t>
      </w:r>
      <w:r w:rsidR="00E14E53">
        <w:rPr>
          <w:rFonts w:eastAsia="Times New Roman" w:cs="Times New Roman"/>
          <w:kern w:val="0"/>
          <w:lang w:eastAsia="et-EE"/>
          <w14:ligatures w14:val="none"/>
        </w:rPr>
        <w:t>Transpordiametit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 teavitati vallavalitsuse </w:t>
      </w:r>
      <w:r w:rsidR="00E14E53">
        <w:rPr>
          <w:rFonts w:eastAsia="Times New Roman" w:cs="Times New Roman"/>
          <w:kern w:val="0"/>
          <w:lang w:eastAsia="et-EE"/>
          <w14:ligatures w14:val="none"/>
        </w:rPr>
        <w:t>21.02.2025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 xml:space="preserve"> kirjaga nr 6-4/</w:t>
      </w:r>
      <w:r w:rsidR="002567EB">
        <w:rPr>
          <w:rFonts w:eastAsia="Times New Roman" w:cs="Times New Roman"/>
          <w:kern w:val="0"/>
          <w:lang w:eastAsia="et-EE"/>
          <w14:ligatures w14:val="none"/>
        </w:rPr>
        <w:t>1152</w:t>
      </w:r>
      <w:r w:rsidRPr="00B95B6D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4B6CF453" w14:textId="77777777" w:rsidR="00B95B6D" w:rsidRPr="0034396D" w:rsidRDefault="00B95B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2324827F" w14:textId="3D19137E" w:rsidR="00A45663" w:rsidRDefault="0034396D" w:rsidP="00A45663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34396D">
        <w:rPr>
          <w:rFonts w:eastAsia="Times New Roman" w:cs="Times New Roman"/>
          <w:kern w:val="0"/>
          <w:lang w:eastAsia="et-EE"/>
          <w14:ligatures w14:val="none"/>
        </w:rPr>
        <w:t>Detailplaneeringu lähteseisukohtade ja eskiislahenduse avalik väljapanek toimus</w:t>
      </w:r>
      <w:r w:rsidR="00D817FB">
        <w:rPr>
          <w:rFonts w:eastAsia="Times New Roman" w:cs="Times New Roman"/>
          <w:kern w:val="0"/>
          <w:lang w:eastAsia="et-EE"/>
          <w14:ligatures w14:val="none"/>
        </w:rPr>
        <w:t xml:space="preserve"> 19.05.-17.06.2025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ning avalik arutelu viidi läbi Jõelähtme vallamajas 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2</w:t>
      </w:r>
      <w:r w:rsidR="00D817FB">
        <w:rPr>
          <w:rFonts w:eastAsia="Times New Roman" w:cs="Times New Roman"/>
          <w:kern w:val="0"/>
          <w:lang w:eastAsia="et-EE"/>
          <w14:ligatures w14:val="none"/>
        </w:rPr>
        <w:t>5</w:t>
      </w:r>
      <w:r w:rsidR="00433969">
        <w:rPr>
          <w:rFonts w:eastAsia="Times New Roman" w:cs="Times New Roman"/>
          <w:kern w:val="0"/>
          <w:lang w:eastAsia="et-EE"/>
          <w14:ligatures w14:val="none"/>
        </w:rPr>
        <w:t>.</w:t>
      </w:r>
      <w:r w:rsidR="00D817FB">
        <w:rPr>
          <w:rFonts w:eastAsia="Times New Roman" w:cs="Times New Roman"/>
          <w:kern w:val="0"/>
          <w:lang w:eastAsia="et-EE"/>
          <w14:ligatures w14:val="none"/>
        </w:rPr>
        <w:t>06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.202</w:t>
      </w:r>
      <w:r w:rsidR="00D817FB">
        <w:rPr>
          <w:rFonts w:eastAsia="Times New Roman" w:cs="Times New Roman"/>
          <w:kern w:val="0"/>
          <w:lang w:eastAsia="et-EE"/>
          <w14:ligatures w14:val="none"/>
        </w:rPr>
        <w:t>5</w:t>
      </w:r>
      <w:r w:rsidR="005E1A59">
        <w:rPr>
          <w:rFonts w:eastAsia="Times New Roman" w:cs="Times New Roman"/>
          <w:kern w:val="0"/>
          <w:lang w:eastAsia="et-EE"/>
          <w14:ligatures w14:val="none"/>
        </w:rPr>
        <w:t>.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Sellest teatati</w:t>
      </w:r>
      <w:r w:rsidR="004A75A9">
        <w:rPr>
          <w:rFonts w:eastAsia="Times New Roman" w:cs="Times New Roman"/>
          <w:kern w:val="0"/>
          <w:lang w:eastAsia="et-EE"/>
          <w14:ligatures w14:val="none"/>
        </w:rPr>
        <w:t xml:space="preserve"> 17.04.2025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ilmunud ajalehes Harju Elu</w:t>
      </w:r>
      <w:r w:rsidR="000A1F44">
        <w:rPr>
          <w:rFonts w:eastAsia="Times New Roman" w:cs="Times New Roman"/>
          <w:kern w:val="0"/>
          <w:lang w:eastAsia="et-EE"/>
          <w14:ligatures w14:val="none"/>
        </w:rPr>
        <w:t xml:space="preserve"> ja aprillis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202</w:t>
      </w:r>
      <w:r w:rsidR="000A1F44">
        <w:rPr>
          <w:rFonts w:eastAsia="Times New Roman" w:cs="Times New Roman"/>
          <w:kern w:val="0"/>
          <w:lang w:eastAsia="et-EE"/>
          <w14:ligatures w14:val="none"/>
        </w:rPr>
        <w:t>5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ilmunud Jõelähtme vallalehes nr 3</w:t>
      </w:r>
      <w:r w:rsidR="000A1F44">
        <w:rPr>
          <w:rFonts w:eastAsia="Times New Roman" w:cs="Times New Roman"/>
          <w:kern w:val="0"/>
          <w:lang w:eastAsia="et-EE"/>
          <w14:ligatures w14:val="none"/>
        </w:rPr>
        <w:t>34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. Puudutatud isikuid teavitati vallavalitsuse </w:t>
      </w:r>
      <w:r w:rsidR="00DB7940">
        <w:rPr>
          <w:rFonts w:eastAsia="Times New Roman" w:cs="Times New Roman"/>
          <w:kern w:val="0"/>
          <w:lang w:eastAsia="et-EE"/>
          <w14:ligatures w14:val="none"/>
        </w:rPr>
        <w:t>2</w:t>
      </w:r>
      <w:r w:rsidR="0006385C">
        <w:rPr>
          <w:rFonts w:eastAsia="Times New Roman" w:cs="Times New Roman"/>
          <w:kern w:val="0"/>
          <w:lang w:eastAsia="et-EE"/>
          <w14:ligatures w14:val="none"/>
        </w:rPr>
        <w:t>9</w:t>
      </w:r>
      <w:r w:rsidR="00DB7940">
        <w:rPr>
          <w:rFonts w:eastAsia="Times New Roman" w:cs="Times New Roman"/>
          <w:kern w:val="0"/>
          <w:lang w:eastAsia="et-EE"/>
          <w14:ligatures w14:val="none"/>
        </w:rPr>
        <w:t>.0</w:t>
      </w:r>
      <w:r w:rsidR="0006385C">
        <w:rPr>
          <w:rFonts w:eastAsia="Times New Roman" w:cs="Times New Roman"/>
          <w:kern w:val="0"/>
          <w:lang w:eastAsia="et-EE"/>
          <w14:ligatures w14:val="none"/>
        </w:rPr>
        <w:t>4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.202</w:t>
      </w:r>
      <w:r w:rsidR="0006385C">
        <w:rPr>
          <w:rFonts w:eastAsia="Times New Roman" w:cs="Times New Roman"/>
          <w:kern w:val="0"/>
          <w:lang w:eastAsia="et-EE"/>
          <w14:ligatures w14:val="none"/>
        </w:rPr>
        <w:t>5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 xml:space="preserve"> kirjaga nr 6-4/</w:t>
      </w:r>
      <w:r w:rsidR="0006385C">
        <w:rPr>
          <w:rFonts w:eastAsia="Times New Roman" w:cs="Times New Roman"/>
          <w:kern w:val="0"/>
          <w:lang w:eastAsia="et-EE"/>
          <w14:ligatures w14:val="none"/>
        </w:rPr>
        <w:t>2093</w:t>
      </w:r>
      <w:r w:rsidRPr="0034396D">
        <w:rPr>
          <w:rFonts w:eastAsia="Times New Roman" w:cs="Times New Roman"/>
          <w:kern w:val="0"/>
          <w:lang w:eastAsia="et-EE"/>
          <w14:ligatures w14:val="none"/>
        </w:rPr>
        <w:t>.</w:t>
      </w:r>
      <w:r w:rsidR="00A45663">
        <w:rPr>
          <w:rFonts w:eastAsia="Times New Roman" w:cs="Times New Roman"/>
          <w:kern w:val="0"/>
          <w:lang w:eastAsia="et-EE"/>
          <w14:ligatures w14:val="none"/>
        </w:rPr>
        <w:t xml:space="preserve"> Transpordiametit</w:t>
      </w:r>
      <w:r w:rsidR="00A45663" w:rsidRPr="00B95B6D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A45663">
        <w:rPr>
          <w:rFonts w:eastAsia="Times New Roman" w:cs="Times New Roman"/>
          <w:kern w:val="0"/>
          <w:lang w:eastAsia="et-EE"/>
          <w14:ligatures w14:val="none"/>
        </w:rPr>
        <w:t>ning Päästeametit t</w:t>
      </w:r>
      <w:r w:rsidR="00A45663" w:rsidRPr="00B95B6D">
        <w:rPr>
          <w:rFonts w:eastAsia="Times New Roman" w:cs="Times New Roman"/>
          <w:kern w:val="0"/>
          <w:lang w:eastAsia="et-EE"/>
          <w14:ligatures w14:val="none"/>
        </w:rPr>
        <w:t xml:space="preserve">eavitati vallavalitsuse </w:t>
      </w:r>
      <w:r w:rsidR="00A45663">
        <w:rPr>
          <w:rFonts w:eastAsia="Times New Roman" w:cs="Times New Roman"/>
          <w:kern w:val="0"/>
          <w:lang w:eastAsia="et-EE"/>
          <w14:ligatures w14:val="none"/>
        </w:rPr>
        <w:t>30.04.2025</w:t>
      </w:r>
      <w:r w:rsidR="00A45663" w:rsidRPr="00B95B6D">
        <w:rPr>
          <w:rFonts w:eastAsia="Times New Roman" w:cs="Times New Roman"/>
          <w:kern w:val="0"/>
          <w:lang w:eastAsia="et-EE"/>
          <w14:ligatures w14:val="none"/>
        </w:rPr>
        <w:t xml:space="preserve"> kirjaga nr 6-4/</w:t>
      </w:r>
      <w:r w:rsidR="00A45663">
        <w:rPr>
          <w:rFonts w:eastAsia="Times New Roman" w:cs="Times New Roman"/>
          <w:kern w:val="0"/>
          <w:lang w:eastAsia="et-EE"/>
          <w14:ligatures w14:val="none"/>
        </w:rPr>
        <w:t>2096</w:t>
      </w:r>
      <w:r w:rsidR="00A45663" w:rsidRPr="00B95B6D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01C15D36" w14:textId="77777777" w:rsidR="00044A3E" w:rsidRDefault="00044A3E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0A8F0D2D" w14:textId="7E4FFCFD" w:rsidR="00044A3E" w:rsidRDefault="00535F49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>
        <w:rPr>
          <w:rFonts w:eastAsia="Times New Roman" w:cs="Times New Roman"/>
          <w:kern w:val="0"/>
          <w:lang w:eastAsia="et-EE"/>
          <w14:ligatures w14:val="none"/>
        </w:rPr>
        <w:t xml:space="preserve">Detailplaneeringu eskiisi </w:t>
      </w:r>
      <w:r w:rsidR="00044A3E">
        <w:rPr>
          <w:rFonts w:eastAsia="Times New Roman" w:cs="Times New Roman"/>
          <w:kern w:val="0"/>
          <w:lang w:eastAsia="et-EE"/>
          <w14:ligatures w14:val="none"/>
        </w:rPr>
        <w:t>avaliku väljapaneku ajal ettepanekuid, vastuväiteid ei esitatud. Avalikul arutelul osalejaid ei olnud.</w:t>
      </w:r>
    </w:p>
    <w:p w14:paraId="6F094FC2" w14:textId="77777777" w:rsidR="006E64B5" w:rsidRDefault="006E64B5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</w:p>
    <w:p w14:paraId="45F2B854" w14:textId="030090D2" w:rsidR="00CC58FB" w:rsidRDefault="0034396D" w:rsidP="0034396D">
      <w:pPr>
        <w:spacing w:after="0"/>
        <w:ind w:right="-15"/>
        <w:jc w:val="both"/>
        <w:rPr>
          <w:rFonts w:eastAsia="Times New Roman" w:cs="Times New Roman"/>
          <w:kern w:val="0"/>
          <w:lang w:eastAsia="et-EE"/>
          <w14:ligatures w14:val="none"/>
        </w:rPr>
      </w:pPr>
      <w:r w:rsidRPr="0034396D">
        <w:rPr>
          <w:rFonts w:eastAsia="Times New Roman" w:cs="Times New Roman"/>
          <w:kern w:val="0"/>
          <w:lang w:eastAsia="et-EE"/>
          <w14:ligatures w14:val="none"/>
        </w:rPr>
        <w:t>Detailplaneering on kooskõlastatud</w:t>
      </w:r>
      <w:r w:rsidR="00B00488" w:rsidRPr="00B00488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CF643B" w:rsidRPr="0034396D">
        <w:rPr>
          <w:rFonts w:eastAsia="Times New Roman" w:cs="Times New Roman"/>
          <w:kern w:val="0"/>
          <w:lang w:eastAsia="et-EE"/>
          <w14:ligatures w14:val="none"/>
        </w:rPr>
        <w:t>Päästeametiga</w:t>
      </w:r>
      <w:r w:rsidR="00CF643B">
        <w:rPr>
          <w:rFonts w:eastAsia="Times New Roman" w:cs="Times New Roman"/>
          <w:kern w:val="0"/>
          <w:lang w:eastAsia="et-EE"/>
          <w14:ligatures w14:val="none"/>
        </w:rPr>
        <w:t xml:space="preserve"> (28.11.2025), Transpordiametiga (</w:t>
      </w:r>
      <w:r w:rsidR="00E44E17">
        <w:rPr>
          <w:rFonts w:eastAsia="Times New Roman" w:cs="Times New Roman"/>
          <w:kern w:val="0"/>
          <w:lang w:eastAsia="et-EE"/>
          <w14:ligatures w14:val="none"/>
        </w:rPr>
        <w:t>01.12.2025) ning Maa- ja Ruumiametiga (03.12.2025)</w:t>
      </w:r>
      <w:r w:rsidR="00896159">
        <w:rPr>
          <w:rFonts w:eastAsia="Times New Roman" w:cs="Times New Roman"/>
          <w:kern w:val="0"/>
          <w:lang w:eastAsia="et-EE"/>
          <w14:ligatures w14:val="none"/>
        </w:rPr>
        <w:t xml:space="preserve"> märkides ühtlasi, et</w:t>
      </w:r>
      <w:r w:rsidR="00030C28">
        <w:rPr>
          <w:rFonts w:eastAsia="Times New Roman" w:cs="Times New Roman"/>
          <w:kern w:val="0"/>
          <w:lang w:eastAsia="et-EE"/>
          <w14:ligatures w14:val="none"/>
        </w:rPr>
        <w:t xml:space="preserve"> Maa- ja Ruumiamet ei pea vajalikuks määrata täiendavaid koostöötegijaid ja kaasatavaid. </w:t>
      </w:r>
      <w:r w:rsidR="00917BE7">
        <w:rPr>
          <w:rFonts w:eastAsia="Times New Roman" w:cs="Times New Roman"/>
          <w:kern w:val="0"/>
          <w:lang w:eastAsia="et-EE"/>
          <w14:ligatures w14:val="none"/>
        </w:rPr>
        <w:t>Detailplaneeringule on arvamuse andnud Keskkonnaamet (27.11.2025)</w:t>
      </w:r>
      <w:r w:rsidR="005F6A64">
        <w:rPr>
          <w:rFonts w:eastAsia="Times New Roman" w:cs="Times New Roman"/>
          <w:kern w:val="0"/>
          <w:lang w:eastAsia="et-EE"/>
          <w14:ligatures w14:val="none"/>
        </w:rPr>
        <w:t xml:space="preserve"> märkides, et ametil ei ole detailplaneeringu kohta ettepanekuid, märkusi ega vastuväiteid</w:t>
      </w:r>
      <w:r w:rsidR="00917BE7">
        <w:rPr>
          <w:rFonts w:eastAsia="Times New Roman" w:cs="Times New Roman"/>
          <w:kern w:val="0"/>
          <w:lang w:eastAsia="et-EE"/>
          <w14:ligatures w14:val="none"/>
        </w:rPr>
        <w:t>. K</w:t>
      </w:r>
      <w:r w:rsidR="000B23F7">
        <w:rPr>
          <w:rFonts w:eastAsia="Times New Roman" w:cs="Times New Roman"/>
          <w:kern w:val="0"/>
          <w:lang w:eastAsia="et-EE"/>
          <w14:ligatures w14:val="none"/>
        </w:rPr>
        <w:t>oostööd on tehtud</w:t>
      </w:r>
      <w:r w:rsidR="00FF778A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7E010E">
        <w:rPr>
          <w:rFonts w:eastAsia="Times New Roman" w:cs="Times New Roman"/>
          <w:kern w:val="0"/>
          <w:lang w:eastAsia="et-EE"/>
          <w14:ligatures w14:val="none"/>
        </w:rPr>
        <w:t xml:space="preserve">võrguvaldajatega </w:t>
      </w:r>
      <w:r w:rsidR="00FF778A">
        <w:rPr>
          <w:rFonts w:eastAsia="Times New Roman" w:cs="Times New Roman"/>
          <w:kern w:val="0"/>
          <w:lang w:eastAsia="et-EE"/>
          <w14:ligatures w14:val="none"/>
        </w:rPr>
        <w:t xml:space="preserve">Elektrilevi OÜ (03.07.2025), </w:t>
      </w:r>
      <w:r w:rsidR="00424FF3">
        <w:rPr>
          <w:rFonts w:eastAsia="Times New Roman" w:cs="Times New Roman"/>
          <w:kern w:val="0"/>
          <w:lang w:eastAsia="et-EE"/>
          <w14:ligatures w14:val="none"/>
        </w:rPr>
        <w:t xml:space="preserve">ja </w:t>
      </w:r>
      <w:r w:rsidR="00FF778A">
        <w:rPr>
          <w:rFonts w:eastAsia="Times New Roman" w:cs="Times New Roman"/>
          <w:kern w:val="0"/>
          <w:lang w:eastAsia="et-EE"/>
          <w14:ligatures w14:val="none"/>
        </w:rPr>
        <w:t>Aiandusühistu Jõesuu (13.08.2025)</w:t>
      </w:r>
      <w:r w:rsidR="00424FF3">
        <w:rPr>
          <w:rFonts w:eastAsia="Times New Roman" w:cs="Times New Roman"/>
          <w:kern w:val="0"/>
          <w:lang w:eastAsia="et-EE"/>
          <w14:ligatures w14:val="none"/>
        </w:rPr>
        <w:t>.</w:t>
      </w:r>
      <w:r w:rsidR="000B23F7" w:rsidRPr="00942EEB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bookmarkStart w:id="1" w:name="_Hlk146620636"/>
      <w:r w:rsidR="00424FF3">
        <w:rPr>
          <w:rFonts w:eastAsia="Times New Roman" w:cs="Times New Roman"/>
          <w:kern w:val="0"/>
          <w:lang w:eastAsia="et-EE"/>
          <w14:ligatures w14:val="none"/>
        </w:rPr>
        <w:t>P</w:t>
      </w:r>
      <w:r w:rsidRPr="00942EEB">
        <w:rPr>
          <w:rFonts w:eastAsia="Times New Roman" w:cs="Times New Roman"/>
          <w:kern w:val="0"/>
          <w:lang w:eastAsia="et-EE"/>
          <w14:ligatures w14:val="none"/>
        </w:rPr>
        <w:t>laneeringulahendusega on nõustunud huvitatud isik</w:t>
      </w:r>
      <w:r w:rsidR="002C79CD" w:rsidRPr="00942EEB">
        <w:rPr>
          <w:rFonts w:eastAsia="Times New Roman" w:cs="Times New Roman"/>
          <w:kern w:val="0"/>
          <w:lang w:eastAsia="et-EE"/>
          <w14:ligatures w14:val="none"/>
        </w:rPr>
        <w:t>.</w:t>
      </w:r>
    </w:p>
    <w:p w14:paraId="55E0B71A" w14:textId="3B534045" w:rsidR="00454E24" w:rsidRDefault="00454E24">
      <w:pPr>
        <w:spacing w:line="278" w:lineRule="auto"/>
        <w:rPr>
          <w:rFonts w:eastAsia="Times New Roman" w:cs="Times New Roman"/>
          <w:kern w:val="0"/>
          <w:lang w:eastAsia="et-EE"/>
          <w14:ligatures w14:val="none"/>
        </w:rPr>
      </w:pPr>
      <w:r>
        <w:rPr>
          <w:rFonts w:eastAsia="Times New Roman" w:cs="Times New Roman"/>
          <w:kern w:val="0"/>
          <w:lang w:eastAsia="et-EE"/>
          <w14:ligatures w14:val="none"/>
        </w:rPr>
        <w:br w:type="page"/>
      </w:r>
    </w:p>
    <w:bookmarkEnd w:id="1"/>
    <w:p w14:paraId="0A15EC2D" w14:textId="31DDF0FD" w:rsidR="0034396D" w:rsidRPr="0034396D" w:rsidRDefault="008213FD" w:rsidP="0034396D">
      <w:pPr>
        <w:spacing w:after="0"/>
        <w:jc w:val="both"/>
        <w:rPr>
          <w:rFonts w:eastAsia="Times New Roman" w:cs="Times New Roman"/>
          <w:b/>
          <w:kern w:val="0"/>
          <w:u w:val="single"/>
          <w14:ligatures w14:val="none"/>
        </w:rPr>
      </w:pPr>
      <w:r>
        <w:rPr>
          <w:rFonts w:eastAsia="Times New Roman" w:cs="Times New Roman"/>
          <w:b/>
          <w:kern w:val="0"/>
          <w:u w:val="single"/>
          <w14:ligatures w14:val="none"/>
        </w:rPr>
        <w:lastRenderedPageBreak/>
        <w:t>Planeeritav ala ning d</w:t>
      </w:r>
      <w:r w:rsidR="00942EEB">
        <w:rPr>
          <w:rFonts w:eastAsia="Times New Roman" w:cs="Times New Roman"/>
          <w:b/>
          <w:kern w:val="0"/>
          <w:u w:val="single"/>
          <w14:ligatures w14:val="none"/>
        </w:rPr>
        <w:t>etailp</w:t>
      </w:r>
      <w:r w:rsidR="0034396D" w:rsidRPr="0034396D">
        <w:rPr>
          <w:rFonts w:eastAsia="Times New Roman" w:cs="Times New Roman"/>
          <w:b/>
          <w:kern w:val="0"/>
          <w:u w:val="single"/>
          <w14:ligatures w14:val="none"/>
        </w:rPr>
        <w:t>laneeringu</w:t>
      </w:r>
      <w:r>
        <w:rPr>
          <w:rFonts w:eastAsia="Times New Roman" w:cs="Times New Roman"/>
          <w:b/>
          <w:kern w:val="0"/>
          <w:u w:val="single"/>
          <w14:ligatures w14:val="none"/>
        </w:rPr>
        <w:t>ga kavandatav</w:t>
      </w:r>
    </w:p>
    <w:p w14:paraId="0612358B" w14:textId="77777777" w:rsidR="0034396D" w:rsidRDefault="0034396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6B971436" w14:textId="2ABE2B44" w:rsidR="00C33045" w:rsidRDefault="006A73CC" w:rsidP="000A17A1">
      <w:pPr>
        <w:spacing w:after="0"/>
        <w:ind w:right="-15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:lang w:eastAsia="et-EE"/>
          <w14:ligatures w14:val="none"/>
        </w:rPr>
        <w:t xml:space="preserve">Planeeringuala hõlmab </w:t>
      </w:r>
      <w:r w:rsidR="00A555C6" w:rsidRPr="00A555C6">
        <w:rPr>
          <w:rFonts w:eastAsia="Times New Roman" w:cs="Times New Roman"/>
          <w:kern w:val="0"/>
          <w:lang w:eastAsia="et-EE"/>
          <w14:ligatures w14:val="none"/>
        </w:rPr>
        <w:t>Jõesuu tee 47 maaüksus</w:t>
      </w:r>
      <w:r w:rsidR="00A555C6">
        <w:rPr>
          <w:rFonts w:eastAsia="Times New Roman" w:cs="Times New Roman"/>
          <w:kern w:val="0"/>
          <w:lang w:eastAsia="et-EE"/>
          <w14:ligatures w14:val="none"/>
        </w:rPr>
        <w:t>t</w:t>
      </w:r>
      <w:r w:rsidR="00A555C6" w:rsidRPr="00A555C6">
        <w:rPr>
          <w:rFonts w:eastAsia="Times New Roman" w:cs="Times New Roman"/>
          <w:kern w:val="0"/>
          <w:lang w:eastAsia="et-EE"/>
          <w14:ligatures w14:val="none"/>
        </w:rPr>
        <w:t xml:space="preserve"> (katastritunnusega 24505:008:0230, suurusega 859 m</w:t>
      </w:r>
      <w:r w:rsidR="00A555C6" w:rsidRPr="00A555C6">
        <w:rPr>
          <w:rFonts w:eastAsia="Times New Roman" w:cs="Times New Roman"/>
          <w:kern w:val="0"/>
          <w:vertAlign w:val="superscript"/>
          <w:lang w:eastAsia="et-EE"/>
          <w14:ligatures w14:val="none"/>
        </w:rPr>
        <w:t>2</w:t>
      </w:r>
      <w:r w:rsidR="00A555C6" w:rsidRPr="00A555C6">
        <w:rPr>
          <w:rFonts w:eastAsia="Times New Roman" w:cs="Times New Roman"/>
          <w:kern w:val="0"/>
          <w:lang w:eastAsia="et-EE"/>
          <w14:ligatures w14:val="none"/>
        </w:rPr>
        <w:t>, sihtotstarbega elamumaa)</w:t>
      </w:r>
      <w:r w:rsidR="000A17A1">
        <w:rPr>
          <w:rFonts w:eastAsia="Times New Roman" w:cs="Times New Roman"/>
          <w:kern w:val="0"/>
          <w:lang w:eastAsia="et-EE"/>
          <w14:ligatures w14:val="none"/>
        </w:rPr>
        <w:t>, millele on k</w:t>
      </w:r>
      <w:r w:rsidR="00C33045">
        <w:rPr>
          <w:rFonts w:eastAsia="Times New Roman" w:cs="Times New Roman"/>
          <w:kern w:val="0"/>
          <w14:ligatures w14:val="none"/>
        </w:rPr>
        <w:t>oostatava detailplaneeringuga kavandatud ühe kuni</w:t>
      </w:r>
      <w:r w:rsidR="00574DED">
        <w:rPr>
          <w:rFonts w:eastAsia="Times New Roman" w:cs="Times New Roman"/>
          <w:kern w:val="0"/>
          <w14:ligatures w14:val="none"/>
        </w:rPr>
        <w:t xml:space="preserve"> kahe maapealse ja ühe maa-aluse korrusega</w:t>
      </w:r>
      <w:r w:rsidR="00C33045">
        <w:rPr>
          <w:rFonts w:eastAsia="Times New Roman" w:cs="Times New Roman"/>
          <w:kern w:val="0"/>
          <w14:ligatures w14:val="none"/>
        </w:rPr>
        <w:t xml:space="preserve"> elamu </w:t>
      </w:r>
      <w:r w:rsidR="00574DED">
        <w:rPr>
          <w:rFonts w:eastAsia="Times New Roman" w:cs="Times New Roman"/>
          <w:kern w:val="0"/>
          <w14:ligatures w14:val="none"/>
        </w:rPr>
        <w:t>ning</w:t>
      </w:r>
      <w:r w:rsidR="00C33045">
        <w:rPr>
          <w:rFonts w:eastAsia="Times New Roman" w:cs="Times New Roman"/>
          <w:kern w:val="0"/>
          <w14:ligatures w14:val="none"/>
        </w:rPr>
        <w:t xml:space="preserve"> </w:t>
      </w:r>
      <w:r w:rsidR="007A1D8D">
        <w:rPr>
          <w:rFonts w:eastAsia="Times New Roman" w:cs="Times New Roman"/>
          <w:kern w:val="0"/>
          <w14:ligatures w14:val="none"/>
        </w:rPr>
        <w:t>kahe</w:t>
      </w:r>
      <w:r w:rsidR="00153921">
        <w:rPr>
          <w:rFonts w:eastAsia="Times New Roman" w:cs="Times New Roman"/>
          <w:kern w:val="0"/>
          <w14:ligatures w14:val="none"/>
        </w:rPr>
        <w:t xml:space="preserve"> ühe</w:t>
      </w:r>
      <w:r w:rsidR="00C33045">
        <w:rPr>
          <w:rFonts w:eastAsia="Times New Roman" w:cs="Times New Roman"/>
          <w:kern w:val="0"/>
          <w14:ligatures w14:val="none"/>
        </w:rPr>
        <w:t xml:space="preserve">korruselise abihoone, kokku </w:t>
      </w:r>
      <w:r w:rsidR="00C33045" w:rsidRPr="00C33045">
        <w:rPr>
          <w:rFonts w:eastAsia="Times New Roman" w:cs="Times New Roman"/>
          <w:kern w:val="0"/>
          <w14:ligatures w14:val="none"/>
        </w:rPr>
        <w:t xml:space="preserve">ehitisealuse pinnaga kuni </w:t>
      </w:r>
      <w:r w:rsidR="007A1D8D">
        <w:rPr>
          <w:rFonts w:eastAsia="Times New Roman" w:cs="Times New Roman"/>
          <w:kern w:val="0"/>
          <w14:ligatures w14:val="none"/>
        </w:rPr>
        <w:t>250</w:t>
      </w:r>
      <w:r w:rsidR="00C33045" w:rsidRPr="00C33045">
        <w:rPr>
          <w:rFonts w:eastAsia="Times New Roman" w:cs="Times New Roman"/>
          <w:kern w:val="0"/>
          <w14:ligatures w14:val="none"/>
        </w:rPr>
        <w:t xml:space="preserve"> m</w:t>
      </w:r>
      <w:r w:rsidR="00C33045">
        <w:rPr>
          <w:rFonts w:eastAsia="Times New Roman" w:cs="Times New Roman"/>
          <w:kern w:val="0"/>
          <w:vertAlign w:val="superscript"/>
          <w14:ligatures w14:val="none"/>
        </w:rPr>
        <w:t>2</w:t>
      </w:r>
      <w:r w:rsidR="00C33045">
        <w:rPr>
          <w:rFonts w:eastAsia="Times New Roman" w:cs="Times New Roman"/>
          <w:kern w:val="0"/>
          <w14:ligatures w14:val="none"/>
        </w:rPr>
        <w:t xml:space="preserve">, ehitamine. </w:t>
      </w:r>
      <w:r w:rsidR="00C33045" w:rsidRPr="00C33045">
        <w:rPr>
          <w:rFonts w:eastAsia="Times New Roman" w:cs="Times New Roman"/>
          <w:kern w:val="0"/>
          <w14:ligatures w14:val="none"/>
        </w:rPr>
        <w:t>El</w:t>
      </w:r>
      <w:r w:rsidR="00153921">
        <w:rPr>
          <w:rFonts w:eastAsia="Times New Roman" w:cs="Times New Roman"/>
          <w:kern w:val="0"/>
          <w14:ligatures w14:val="none"/>
        </w:rPr>
        <w:t>amu</w:t>
      </w:r>
      <w:r w:rsidR="00C33045" w:rsidRPr="00C33045">
        <w:rPr>
          <w:rFonts w:eastAsia="Times New Roman" w:cs="Times New Roman"/>
          <w:kern w:val="0"/>
          <w14:ligatures w14:val="none"/>
        </w:rPr>
        <w:t xml:space="preserve"> lubatud kõrgus maapinnast on kuni </w:t>
      </w:r>
      <w:r w:rsidR="00153921">
        <w:rPr>
          <w:rFonts w:eastAsia="Times New Roman" w:cs="Times New Roman"/>
          <w:kern w:val="0"/>
          <w14:ligatures w14:val="none"/>
        </w:rPr>
        <w:t>9</w:t>
      </w:r>
      <w:r w:rsidR="00C33045" w:rsidRPr="00C33045">
        <w:rPr>
          <w:rFonts w:eastAsia="Times New Roman" w:cs="Times New Roman"/>
          <w:kern w:val="0"/>
          <w14:ligatures w14:val="none"/>
        </w:rPr>
        <w:t>,0</w:t>
      </w:r>
      <w:r w:rsidR="00C33045">
        <w:rPr>
          <w:rFonts w:eastAsia="Times New Roman" w:cs="Times New Roman"/>
          <w:kern w:val="0"/>
          <w14:ligatures w14:val="none"/>
        </w:rPr>
        <w:t> </w:t>
      </w:r>
      <w:r w:rsidR="00C33045" w:rsidRPr="00C33045">
        <w:rPr>
          <w:rFonts w:eastAsia="Times New Roman" w:cs="Times New Roman"/>
          <w:kern w:val="0"/>
          <w14:ligatures w14:val="none"/>
        </w:rPr>
        <w:t>m ja abihoone kõrgus kuni 5,0 m.</w:t>
      </w:r>
      <w:r w:rsidR="00A61B9D">
        <w:rPr>
          <w:rFonts w:eastAsia="Times New Roman" w:cs="Times New Roman"/>
          <w:kern w:val="0"/>
          <w14:ligatures w14:val="none"/>
        </w:rPr>
        <w:t xml:space="preserve"> Planeeritud on kolm parkimiskohta.</w:t>
      </w:r>
    </w:p>
    <w:p w14:paraId="6F494C33" w14:textId="77777777" w:rsidR="00037C26" w:rsidRDefault="00037C26" w:rsidP="000A17A1">
      <w:pPr>
        <w:spacing w:after="0"/>
        <w:ind w:right="-15"/>
        <w:jc w:val="both"/>
        <w:rPr>
          <w:rFonts w:eastAsia="Times New Roman" w:cs="Times New Roman"/>
          <w:kern w:val="0"/>
          <w14:ligatures w14:val="none"/>
        </w:rPr>
      </w:pPr>
    </w:p>
    <w:p w14:paraId="1BE8B32D" w14:textId="1E7D341A" w:rsidR="009043EE" w:rsidRDefault="007D3BDF" w:rsidP="000A17A1">
      <w:pPr>
        <w:spacing w:after="0"/>
        <w:ind w:right="-15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L</w:t>
      </w:r>
      <w:r w:rsidR="004E0986">
        <w:rPr>
          <w:rFonts w:eastAsia="Times New Roman" w:cs="Times New Roman"/>
          <w:kern w:val="0"/>
          <w14:ligatures w14:val="none"/>
        </w:rPr>
        <w:t>igipääs</w:t>
      </w:r>
      <w:r>
        <w:rPr>
          <w:rFonts w:eastAsia="Times New Roman" w:cs="Times New Roman"/>
          <w:kern w:val="0"/>
          <w14:ligatures w14:val="none"/>
        </w:rPr>
        <w:t xml:space="preserve"> avalikult kasutatavalt teelt nr 11262 </w:t>
      </w:r>
      <w:proofErr w:type="spellStart"/>
      <w:r w:rsidRPr="007D3BDF">
        <w:rPr>
          <w:rFonts w:eastAsia="Times New Roman" w:cs="Times New Roman"/>
          <w:kern w:val="0"/>
          <w14:ligatures w14:val="none"/>
        </w:rPr>
        <w:t>Ruu</w:t>
      </w:r>
      <w:proofErr w:type="spellEnd"/>
      <w:r w:rsidRPr="007D3BDF">
        <w:rPr>
          <w:rFonts w:eastAsia="Times New Roman" w:cs="Times New Roman"/>
          <w:kern w:val="0"/>
          <w14:ligatures w14:val="none"/>
        </w:rPr>
        <w:t>–Ihasalu tee</w:t>
      </w:r>
      <w:r>
        <w:rPr>
          <w:rFonts w:eastAsia="Times New Roman" w:cs="Times New Roman"/>
          <w:kern w:val="0"/>
          <w14:ligatures w14:val="none"/>
        </w:rPr>
        <w:t xml:space="preserve"> toimub </w:t>
      </w:r>
      <w:r w:rsidR="00934020">
        <w:rPr>
          <w:rFonts w:eastAsia="Times New Roman" w:cs="Times New Roman"/>
          <w:kern w:val="0"/>
          <w14:ligatures w14:val="none"/>
        </w:rPr>
        <w:t>Aiandusühistu Jõesuu omandis oleva Jõesuu ühistu</w:t>
      </w:r>
      <w:r w:rsidR="007D45C7">
        <w:rPr>
          <w:rFonts w:eastAsia="Times New Roman" w:cs="Times New Roman"/>
          <w:kern w:val="0"/>
          <w14:ligatures w14:val="none"/>
        </w:rPr>
        <w:t xml:space="preserve"> (24505:008:0001)</w:t>
      </w:r>
      <w:r w:rsidR="00934020">
        <w:rPr>
          <w:rFonts w:eastAsia="Times New Roman" w:cs="Times New Roman"/>
          <w:kern w:val="0"/>
          <w14:ligatures w14:val="none"/>
        </w:rPr>
        <w:t xml:space="preserve"> maaüksuse</w:t>
      </w:r>
      <w:r w:rsidR="007D45C7">
        <w:rPr>
          <w:rFonts w:eastAsia="Times New Roman" w:cs="Times New Roman"/>
          <w:kern w:val="0"/>
          <w14:ligatures w14:val="none"/>
        </w:rPr>
        <w:t xml:space="preserve"> kaudu. </w:t>
      </w:r>
      <w:r w:rsidR="00220BCA">
        <w:rPr>
          <w:rFonts w:eastAsia="Times New Roman" w:cs="Times New Roman"/>
          <w:kern w:val="0"/>
          <w14:ligatures w14:val="none"/>
        </w:rPr>
        <w:t xml:space="preserve">Elektrienergiaga varustamine on tagatud Paisu (Aruküla) alajaamast. </w:t>
      </w:r>
      <w:r w:rsidR="007F4D89">
        <w:rPr>
          <w:rFonts w:eastAsia="Times New Roman" w:cs="Times New Roman"/>
          <w:kern w:val="0"/>
          <w14:ligatures w14:val="none"/>
        </w:rPr>
        <w:t>Soojusvarustus tagatakse lokaalselt.</w:t>
      </w:r>
      <w:r w:rsidR="006F7C61">
        <w:rPr>
          <w:rFonts w:eastAsia="Times New Roman" w:cs="Times New Roman"/>
          <w:kern w:val="0"/>
          <w14:ligatures w14:val="none"/>
        </w:rPr>
        <w:t xml:space="preserve"> Sidevarustus lahendatakse </w:t>
      </w:r>
      <w:r w:rsidR="006B3D53">
        <w:rPr>
          <w:rFonts w:eastAsia="Times New Roman" w:cs="Times New Roman"/>
          <w:kern w:val="0"/>
          <w14:ligatures w14:val="none"/>
        </w:rPr>
        <w:t>mobiilsidetehnoloogiaga.</w:t>
      </w:r>
      <w:r w:rsidR="00F624AD">
        <w:rPr>
          <w:rFonts w:eastAsia="Times New Roman" w:cs="Times New Roman"/>
          <w:kern w:val="0"/>
          <w14:ligatures w14:val="none"/>
        </w:rPr>
        <w:t xml:space="preserve"> Veevarustus tagatakse Aiandusühistu Jõesuu</w:t>
      </w:r>
      <w:r w:rsidR="00EF5753">
        <w:rPr>
          <w:rFonts w:eastAsia="Times New Roman" w:cs="Times New Roman"/>
          <w:kern w:val="0"/>
          <w14:ligatures w14:val="none"/>
        </w:rPr>
        <w:t xml:space="preserve"> puurkaevust.</w:t>
      </w:r>
      <w:r w:rsidR="004B48AA">
        <w:rPr>
          <w:rFonts w:eastAsia="Times New Roman" w:cs="Times New Roman"/>
          <w:kern w:val="0"/>
          <w14:ligatures w14:val="none"/>
        </w:rPr>
        <w:t xml:space="preserve"> </w:t>
      </w:r>
      <w:r w:rsidR="001777BD">
        <w:rPr>
          <w:rFonts w:eastAsia="Times New Roman" w:cs="Times New Roman"/>
          <w:kern w:val="0"/>
          <w14:ligatures w14:val="none"/>
        </w:rPr>
        <w:t>Reovee kogumine lahendatakse lokaalselt kooskõlas õigusaktidega</w:t>
      </w:r>
      <w:r w:rsidR="003D5DF5">
        <w:rPr>
          <w:rFonts w:eastAsia="Times New Roman" w:cs="Times New Roman"/>
          <w:kern w:val="0"/>
          <w14:ligatures w14:val="none"/>
        </w:rPr>
        <w:t>, kogumismahuti paigaldamise korral peab olema mahuti suurus vähemalt 10 m</w:t>
      </w:r>
      <w:r w:rsidR="003D5DF5">
        <w:rPr>
          <w:rFonts w:eastAsia="Times New Roman" w:cs="Times New Roman"/>
          <w:kern w:val="0"/>
          <w:vertAlign w:val="superscript"/>
          <w14:ligatures w14:val="none"/>
        </w:rPr>
        <w:t>3</w:t>
      </w:r>
      <w:r w:rsidR="003D5DF5">
        <w:rPr>
          <w:rFonts w:eastAsia="Times New Roman" w:cs="Times New Roman"/>
          <w:kern w:val="0"/>
          <w14:ligatures w14:val="none"/>
        </w:rPr>
        <w:t>.</w:t>
      </w:r>
      <w:r w:rsidR="00D95012">
        <w:rPr>
          <w:rFonts w:eastAsia="Times New Roman" w:cs="Times New Roman"/>
          <w:kern w:val="0"/>
          <w14:ligatures w14:val="none"/>
        </w:rPr>
        <w:t xml:space="preserve"> Sademevesi immutatakse </w:t>
      </w:r>
      <w:r w:rsidR="00E1161D">
        <w:rPr>
          <w:rFonts w:eastAsia="Times New Roman" w:cs="Times New Roman"/>
          <w:kern w:val="0"/>
          <w14:ligatures w14:val="none"/>
        </w:rPr>
        <w:t xml:space="preserve">krundi piires </w:t>
      </w:r>
      <w:r w:rsidR="00D95012">
        <w:rPr>
          <w:rFonts w:eastAsia="Times New Roman" w:cs="Times New Roman"/>
          <w:kern w:val="0"/>
          <w14:ligatures w14:val="none"/>
        </w:rPr>
        <w:t>pinnasesse.</w:t>
      </w:r>
    </w:p>
    <w:p w14:paraId="74EE106C" w14:textId="77777777" w:rsidR="00D95012" w:rsidRDefault="00D95012" w:rsidP="000A17A1">
      <w:pPr>
        <w:spacing w:after="0"/>
        <w:ind w:right="-15"/>
        <w:jc w:val="both"/>
        <w:rPr>
          <w:rFonts w:eastAsia="Times New Roman" w:cs="Times New Roman"/>
          <w:kern w:val="0"/>
          <w14:ligatures w14:val="none"/>
        </w:rPr>
      </w:pPr>
    </w:p>
    <w:p w14:paraId="32409D57" w14:textId="6D612935" w:rsidR="0034396D" w:rsidRPr="0034396D" w:rsidRDefault="0034396D" w:rsidP="0034396D">
      <w:pPr>
        <w:spacing w:after="0"/>
        <w:rPr>
          <w:rFonts w:eastAsia="Times New Roman" w:cs="Times New Roman"/>
          <w:b/>
          <w:kern w:val="0"/>
          <w:u w:val="single"/>
          <w14:ligatures w14:val="none"/>
        </w:rPr>
      </w:pPr>
      <w:r w:rsidRPr="0034396D">
        <w:rPr>
          <w:rFonts w:eastAsia="Times New Roman" w:cs="Times New Roman"/>
          <w:b/>
          <w:kern w:val="0"/>
          <w:u w:val="single"/>
          <w14:ligatures w14:val="none"/>
        </w:rPr>
        <w:t>Vastavus üldplaneeringule</w:t>
      </w:r>
      <w:r w:rsidR="00942EEB">
        <w:rPr>
          <w:rFonts w:eastAsia="Times New Roman" w:cs="Times New Roman"/>
          <w:b/>
          <w:kern w:val="0"/>
          <w:u w:val="single"/>
          <w14:ligatures w14:val="none"/>
        </w:rPr>
        <w:t xml:space="preserve"> ja põhjendused </w:t>
      </w:r>
      <w:r w:rsidR="00EC55A7">
        <w:rPr>
          <w:rFonts w:eastAsia="Times New Roman" w:cs="Times New Roman"/>
          <w:b/>
          <w:kern w:val="0"/>
          <w:u w:val="single"/>
          <w14:ligatures w14:val="none"/>
        </w:rPr>
        <w:t>detailplaneeringu vastuvõtmiseks</w:t>
      </w:r>
    </w:p>
    <w:p w14:paraId="73E0D297" w14:textId="77777777" w:rsidR="0034396D" w:rsidRPr="0034396D" w:rsidRDefault="0034396D" w:rsidP="0034396D">
      <w:pPr>
        <w:spacing w:after="0"/>
        <w:jc w:val="both"/>
        <w:rPr>
          <w:rFonts w:eastAsia="Arial" w:cs="Times New Roman"/>
          <w:bCs/>
          <w:kern w:val="0"/>
          <w14:ligatures w14:val="none"/>
        </w:rPr>
      </w:pPr>
    </w:p>
    <w:p w14:paraId="05356E2F" w14:textId="0A52B6AA" w:rsidR="00314431" w:rsidRDefault="0034396D" w:rsidP="00314431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34396D">
        <w:rPr>
          <w:rFonts w:eastAsia="Times New Roman" w:cs="Times New Roman"/>
          <w:bCs/>
          <w:noProof/>
          <w:kern w:val="0"/>
          <w14:ligatures w14:val="none"/>
        </w:rPr>
        <w:t>Kehtiva Jõelähtme valla üldplaneeringu (kehtestatud Jõelähtme Vallavolikogu 29.04.2003 otsusega nr 40, edaspidi üldplaneering) kohaselt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paikneb </w:t>
      </w:r>
      <w:r w:rsidR="008C7E8C">
        <w:rPr>
          <w:rFonts w:eastAsia="Times New Roman" w:cs="Times New Roman"/>
          <w:bCs/>
          <w:noProof/>
          <w:kern w:val="0"/>
          <w14:ligatures w14:val="none"/>
        </w:rPr>
        <w:t>Jõesuu tee 47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 tiheasustusalas, mille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>maakasutuse juhtotstarve on</w:t>
      </w:r>
      <w:r w:rsidR="008A1B4F">
        <w:rPr>
          <w:rFonts w:eastAsia="Times New Roman" w:cs="Times New Roman"/>
          <w:bCs/>
          <w:noProof/>
          <w:kern w:val="0"/>
          <w14:ligatures w14:val="none"/>
        </w:rPr>
        <w:t xml:space="preserve"> aiandus- ja suvilaühistute maa, perspektiivne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 väikeelamumaa</w:t>
      </w:r>
      <w:r w:rsidR="008A1B4F">
        <w:rPr>
          <w:rFonts w:eastAsia="Times New Roman" w:cs="Times New Roman"/>
          <w:bCs/>
          <w:noProof/>
          <w:kern w:val="0"/>
          <w14:ligatures w14:val="none"/>
        </w:rPr>
        <w:t xml:space="preserve">. </w:t>
      </w:r>
      <w:r w:rsidR="002E6F1A">
        <w:rPr>
          <w:rFonts w:eastAsia="Times New Roman" w:cs="Times New Roman"/>
          <w:bCs/>
          <w:noProof/>
          <w:kern w:val="0"/>
          <w14:ligatures w14:val="none"/>
        </w:rPr>
        <w:t>Tiheasustusalal, mis ei ole metsaala, ei ole lubatud moodustada elamukrunte reeglina väiksemaid kui</w:t>
      </w:r>
      <w:r w:rsidR="000E1EB6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>3000 m</w:t>
      </w:r>
      <w:r w:rsidR="00314431" w:rsidRPr="00314431">
        <w:rPr>
          <w:rFonts w:eastAsia="Times New Roman" w:cs="Times New Roman"/>
          <w:bCs/>
          <w:noProof/>
          <w:kern w:val="0"/>
          <w:vertAlign w:val="superscript"/>
          <w14:ligatures w14:val="none"/>
        </w:rPr>
        <w:t>2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 ja elamute min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>imaalne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 vahekaugus </w:t>
      </w:r>
      <w:r w:rsidR="000E1EB6">
        <w:rPr>
          <w:rFonts w:eastAsia="Times New Roman" w:cs="Times New Roman"/>
          <w:bCs/>
          <w:noProof/>
          <w:kern w:val="0"/>
          <w14:ligatures w14:val="none"/>
        </w:rPr>
        <w:t>peab olema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 xml:space="preserve"> 25</w:t>
      </w:r>
      <w:r w:rsidR="0031443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314431" w:rsidRPr="00314431">
        <w:rPr>
          <w:rFonts w:eastAsia="Times New Roman" w:cs="Times New Roman"/>
          <w:bCs/>
          <w:noProof/>
          <w:kern w:val="0"/>
          <w14:ligatures w14:val="none"/>
        </w:rPr>
        <w:t>m.</w:t>
      </w:r>
    </w:p>
    <w:p w14:paraId="785851A9" w14:textId="77777777" w:rsidR="00314431" w:rsidRDefault="00314431" w:rsidP="0034396D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59A7DC81" w14:textId="77777777" w:rsidR="005A4502" w:rsidRDefault="008313E0" w:rsidP="005A4502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314431">
        <w:rPr>
          <w:rFonts w:eastAsia="Times New Roman" w:cs="Times New Roman"/>
          <w:bCs/>
          <w:noProof/>
          <w:kern w:val="0"/>
          <w14:ligatures w14:val="none"/>
        </w:rPr>
        <w:t>Koostamisel oleva Jõelähtme valla üldplaneeringu (vastu võetud Jõelähtme Vallavolikogu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1</w:t>
      </w:r>
      <w:r>
        <w:rPr>
          <w:rFonts w:eastAsia="Times New Roman" w:cs="Times New Roman"/>
          <w:bCs/>
          <w:noProof/>
          <w:kern w:val="0"/>
          <w14:ligatures w14:val="none"/>
        </w:rPr>
        <w:t>6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.</w:t>
      </w:r>
      <w:r>
        <w:rPr>
          <w:rFonts w:eastAsia="Times New Roman" w:cs="Times New Roman"/>
          <w:bCs/>
          <w:noProof/>
          <w:kern w:val="0"/>
          <w14:ligatures w14:val="none"/>
        </w:rPr>
        <w:t>1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0.20</w:t>
      </w:r>
      <w:r>
        <w:rPr>
          <w:rFonts w:eastAsia="Times New Roman" w:cs="Times New Roman"/>
          <w:bCs/>
          <w:noProof/>
          <w:kern w:val="0"/>
          <w14:ligatures w14:val="none"/>
        </w:rPr>
        <w:t>25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 xml:space="preserve"> otsusega nr </w:t>
      </w:r>
      <w:r>
        <w:rPr>
          <w:rFonts w:eastAsia="Times New Roman" w:cs="Times New Roman"/>
          <w:bCs/>
          <w:noProof/>
          <w:kern w:val="0"/>
          <w14:ligatures w14:val="none"/>
        </w:rPr>
        <w:t>273</w:t>
      </w:r>
      <w:r w:rsidRPr="00314431">
        <w:rPr>
          <w:rFonts w:eastAsia="Times New Roman" w:cs="Times New Roman"/>
          <w:bCs/>
          <w:noProof/>
          <w:kern w:val="0"/>
          <w14:ligatures w14:val="none"/>
        </w:rPr>
        <w:t>) kohaselt</w:t>
      </w:r>
      <w:r w:rsidR="00AF6507">
        <w:rPr>
          <w:rFonts w:eastAsia="Times New Roman" w:cs="Times New Roman"/>
          <w:bCs/>
          <w:noProof/>
          <w:kern w:val="0"/>
          <w14:ligatures w14:val="none"/>
        </w:rPr>
        <w:t xml:space="preserve"> jääb Jõesuu tee 47 maaüksus </w:t>
      </w:r>
      <w:r w:rsidR="001D5560">
        <w:rPr>
          <w:rFonts w:eastAsia="Times New Roman" w:cs="Times New Roman"/>
          <w:bCs/>
          <w:noProof/>
          <w:kern w:val="0"/>
          <w14:ligatures w14:val="none"/>
        </w:rPr>
        <w:t>tiheasustusalale, mille maakasutuse juhtotstarbeks on määratud väikeelamu ja puhkeotstarbeli</w:t>
      </w:r>
      <w:r w:rsidR="004A220A">
        <w:rPr>
          <w:rFonts w:eastAsia="Times New Roman" w:cs="Times New Roman"/>
          <w:bCs/>
          <w:noProof/>
          <w:kern w:val="0"/>
          <w14:ligatures w14:val="none"/>
        </w:rPr>
        <w:t>se maa-ala maakasutuse juhtotstarbega ala. Koostatava üldplaneeringuga on määratud uute elamukruntide vähimaks suuruseks piirkonnas lagedal alal 3000 m</w:t>
      </w:r>
      <w:r w:rsidR="004A220A">
        <w:rPr>
          <w:rFonts w:eastAsia="Times New Roman" w:cs="Times New Roman"/>
          <w:bCs/>
          <w:noProof/>
          <w:kern w:val="0"/>
          <w:vertAlign w:val="superscript"/>
          <w14:ligatures w14:val="none"/>
        </w:rPr>
        <w:t>2</w:t>
      </w:r>
      <w:r w:rsidR="004A220A">
        <w:rPr>
          <w:rFonts w:eastAsia="Times New Roman" w:cs="Times New Roman"/>
          <w:bCs/>
          <w:noProof/>
          <w:kern w:val="0"/>
          <w14:ligatures w14:val="none"/>
        </w:rPr>
        <w:t xml:space="preserve">, samas </w:t>
      </w:r>
      <w:r w:rsidR="003B400A">
        <w:rPr>
          <w:rFonts w:eastAsia="Times New Roman" w:cs="Times New Roman"/>
          <w:bCs/>
          <w:noProof/>
          <w:kern w:val="0"/>
          <w14:ligatures w14:val="none"/>
        </w:rPr>
        <w:t>p</w:t>
      </w:r>
      <w:r w:rsidR="003B400A" w:rsidRPr="003B400A">
        <w:rPr>
          <w:rFonts w:eastAsia="Times New Roman" w:cs="Times New Roman"/>
          <w:bCs/>
          <w:noProof/>
          <w:kern w:val="0"/>
          <w14:ligatures w14:val="none"/>
        </w:rPr>
        <w:t>õhjendatud juhtudel võib elamumaa krundi suurus olla erinev</w:t>
      </w:r>
      <w:r w:rsidR="003B400A">
        <w:rPr>
          <w:rFonts w:eastAsia="Times New Roman" w:cs="Times New Roman"/>
          <w:bCs/>
          <w:noProof/>
          <w:kern w:val="0"/>
          <w14:ligatures w14:val="none"/>
        </w:rPr>
        <w:t>. E</w:t>
      </w:r>
      <w:r w:rsidR="004A220A">
        <w:rPr>
          <w:rFonts w:eastAsia="Times New Roman" w:cs="Times New Roman"/>
          <w:bCs/>
          <w:noProof/>
          <w:kern w:val="0"/>
          <w14:ligatures w14:val="none"/>
        </w:rPr>
        <w:t xml:space="preserve">lamute </w:t>
      </w:r>
      <w:r w:rsidR="005A4502">
        <w:rPr>
          <w:rFonts w:eastAsia="Times New Roman" w:cs="Times New Roman"/>
          <w:bCs/>
          <w:noProof/>
          <w:kern w:val="0"/>
          <w14:ligatures w14:val="none"/>
        </w:rPr>
        <w:t>omav</w:t>
      </w:r>
      <w:r w:rsidR="004A220A">
        <w:rPr>
          <w:rFonts w:eastAsia="Times New Roman" w:cs="Times New Roman"/>
          <w:bCs/>
          <w:noProof/>
          <w:kern w:val="0"/>
          <w14:ligatures w14:val="none"/>
        </w:rPr>
        <w:t>ahelise kauguse osas tingimusi ei esitata.</w:t>
      </w:r>
      <w:r w:rsidR="005A4502">
        <w:rPr>
          <w:rFonts w:eastAsia="Times New Roman" w:cs="Times New Roman"/>
          <w:bCs/>
          <w:noProof/>
          <w:kern w:val="0"/>
          <w14:ligatures w14:val="none"/>
        </w:rPr>
        <w:t xml:space="preserve"> Kavandatav on kooskõlas koostamisel oleva üldplaneeringuga.</w:t>
      </w:r>
    </w:p>
    <w:p w14:paraId="149AD158" w14:textId="77777777" w:rsidR="0067313E" w:rsidRDefault="0067313E" w:rsidP="008313E0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5CA12B45" w14:textId="77777777" w:rsidR="00FB0C88" w:rsidRDefault="00FB0C88" w:rsidP="00FB0C88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34396D">
        <w:rPr>
          <w:rFonts w:eastAsia="Times New Roman" w:cs="Times New Roman"/>
          <w:bCs/>
          <w:noProof/>
          <w:kern w:val="0"/>
          <w14:ligatures w14:val="none"/>
        </w:rPr>
        <w:t xml:space="preserve">Detailplaneering sisaldab kehtiva üldplaneeringu muutmise ettepanekut üldplaneeringuga määratud </w:t>
      </w:r>
      <w:r>
        <w:rPr>
          <w:rFonts w:eastAsia="Times New Roman" w:cs="Times New Roman"/>
          <w:bCs/>
          <w:noProof/>
          <w:kern w:val="0"/>
          <w14:ligatures w14:val="none"/>
        </w:rPr>
        <w:t>kruntide suuruse ja elamute omavahelise kauguse osas.</w:t>
      </w:r>
    </w:p>
    <w:p w14:paraId="5A46791D" w14:textId="77777777" w:rsidR="00FB0C88" w:rsidRDefault="00FB0C88" w:rsidP="008313E0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2E331D6D" w14:textId="77777777" w:rsidR="00B460C5" w:rsidRDefault="0067057C" w:rsidP="0067057C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 w:rsidRPr="00C776F6">
        <w:rPr>
          <w:rFonts w:eastAsia="Times New Roman" w:cs="Times New Roman"/>
          <w:bCs/>
          <w:noProof/>
          <w:kern w:val="0"/>
          <w14:ligatures w14:val="none"/>
        </w:rPr>
        <w:t>Vastavalt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planeerimisseaduse § 142 lõikele 1 võib detailplaneering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põhjendatud vajaduse korral sisaldada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kehtestatud üldplaneeringu põhilahenduste muutmise ettepanekut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.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Kehtiva üldplaneeringu muut</w:t>
      </w:r>
      <w:r>
        <w:rPr>
          <w:rFonts w:eastAsia="Times New Roman" w:cs="Times New Roman"/>
          <w:bCs/>
          <w:noProof/>
          <w:kern w:val="0"/>
          <w14:ligatures w14:val="none"/>
        </w:rPr>
        <w:t>mine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 xml:space="preserve"> on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Pr="00C776F6">
        <w:rPr>
          <w:rFonts w:eastAsia="Times New Roman" w:cs="Times New Roman"/>
          <w:bCs/>
          <w:noProof/>
          <w:kern w:val="0"/>
          <w14:ligatures w14:val="none"/>
        </w:rPr>
        <w:t>põhjendatud,</w:t>
      </w:r>
      <w:r>
        <w:rPr>
          <w:rFonts w:eastAsia="Times New Roman" w:cs="Times New Roman"/>
          <w:bCs/>
          <w:noProof/>
          <w:kern w:val="0"/>
          <w14:ligatures w14:val="none"/>
        </w:rPr>
        <w:t xml:space="preserve"> sest kavandatav on kooskõlas olemasoleva krundi asukoha struktuuri, piirkonna is</w:t>
      </w:r>
      <w:r w:rsidR="008F5E97">
        <w:rPr>
          <w:rFonts w:eastAsia="Times New Roman" w:cs="Times New Roman"/>
          <w:bCs/>
          <w:noProof/>
          <w:kern w:val="0"/>
          <w14:ligatures w14:val="none"/>
        </w:rPr>
        <w:t>e</w:t>
      </w:r>
      <w:r>
        <w:rPr>
          <w:rFonts w:eastAsia="Times New Roman" w:cs="Times New Roman"/>
          <w:bCs/>
          <w:noProof/>
          <w:kern w:val="0"/>
          <w14:ligatures w14:val="none"/>
        </w:rPr>
        <w:t>loomu, kontaktvööndis asuvate kruntide suurustega ning juurdepääsutee on olemas. Endise aiandusühistu alal asuvad väikese pindalaga elamutega hoonestatud maaüksused</w:t>
      </w:r>
      <w:r w:rsidR="00D86596">
        <w:rPr>
          <w:rFonts w:eastAsia="Times New Roman" w:cs="Times New Roman"/>
          <w:bCs/>
          <w:noProof/>
          <w:kern w:val="0"/>
          <w14:ligatures w14:val="none"/>
        </w:rPr>
        <w:t xml:space="preserve"> (</w:t>
      </w:r>
      <w:r w:rsidR="00785E40">
        <w:rPr>
          <w:rFonts w:eastAsia="Times New Roman" w:cs="Times New Roman"/>
          <w:bCs/>
          <w:noProof/>
          <w:kern w:val="0"/>
          <w14:ligatures w14:val="none"/>
        </w:rPr>
        <w:t xml:space="preserve">nt Jõesuu tee </w:t>
      </w:r>
      <w:r w:rsidR="008F7118">
        <w:rPr>
          <w:rFonts w:eastAsia="Times New Roman" w:cs="Times New Roman"/>
          <w:bCs/>
          <w:noProof/>
          <w:kern w:val="0"/>
          <w14:ligatures w14:val="none"/>
        </w:rPr>
        <w:t>43, 45</w:t>
      </w:r>
      <w:r w:rsidR="00B77E0E">
        <w:rPr>
          <w:rFonts w:eastAsia="Times New Roman" w:cs="Times New Roman"/>
          <w:bCs/>
          <w:noProof/>
          <w:kern w:val="0"/>
          <w14:ligatures w14:val="none"/>
        </w:rPr>
        <w:t xml:space="preserve"> ja</w:t>
      </w:r>
      <w:r w:rsidR="008F7118">
        <w:rPr>
          <w:rFonts w:eastAsia="Times New Roman" w:cs="Times New Roman"/>
          <w:bCs/>
          <w:noProof/>
          <w:kern w:val="0"/>
          <w14:ligatures w14:val="none"/>
        </w:rPr>
        <w:t xml:space="preserve"> 49 vastavalt</w:t>
      </w:r>
      <w:r w:rsidR="005153A1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5153A1" w:rsidRPr="00A555C6">
        <w:rPr>
          <w:rFonts w:eastAsia="Times New Roman" w:cs="Times New Roman"/>
          <w:kern w:val="0"/>
          <w:lang w:eastAsia="et-EE"/>
          <w14:ligatures w14:val="none"/>
        </w:rPr>
        <w:t>8</w:t>
      </w:r>
      <w:r w:rsidR="005153A1">
        <w:rPr>
          <w:rFonts w:eastAsia="Times New Roman" w:cs="Times New Roman"/>
          <w:kern w:val="0"/>
          <w:lang w:eastAsia="et-EE"/>
          <w14:ligatures w14:val="none"/>
        </w:rPr>
        <w:t>65</w:t>
      </w:r>
      <w:r w:rsidR="005153A1" w:rsidRPr="00A555C6">
        <w:rPr>
          <w:rFonts w:eastAsia="Times New Roman" w:cs="Times New Roman"/>
          <w:kern w:val="0"/>
          <w:lang w:eastAsia="et-EE"/>
          <w14:ligatures w14:val="none"/>
        </w:rPr>
        <w:t xml:space="preserve"> m</w:t>
      </w:r>
      <w:r w:rsidR="005153A1" w:rsidRPr="00A555C6">
        <w:rPr>
          <w:rFonts w:eastAsia="Times New Roman" w:cs="Times New Roman"/>
          <w:kern w:val="0"/>
          <w:vertAlign w:val="superscript"/>
          <w:lang w:eastAsia="et-EE"/>
          <w14:ligatures w14:val="none"/>
        </w:rPr>
        <w:t>2</w:t>
      </w:r>
      <w:r w:rsidR="005153A1">
        <w:rPr>
          <w:rFonts w:eastAsia="Times New Roman" w:cs="Times New Roman"/>
          <w:kern w:val="0"/>
          <w:lang w:eastAsia="et-EE"/>
          <w14:ligatures w14:val="none"/>
        </w:rPr>
        <w:t>, 691</w:t>
      </w:r>
      <w:r w:rsidR="005153A1" w:rsidRPr="00A555C6">
        <w:rPr>
          <w:rFonts w:eastAsia="Times New Roman" w:cs="Times New Roman"/>
          <w:kern w:val="0"/>
          <w:lang w:eastAsia="et-EE"/>
          <w14:ligatures w14:val="none"/>
        </w:rPr>
        <w:t xml:space="preserve"> m</w:t>
      </w:r>
      <w:r w:rsidR="005153A1" w:rsidRPr="00A555C6">
        <w:rPr>
          <w:rFonts w:eastAsia="Times New Roman" w:cs="Times New Roman"/>
          <w:kern w:val="0"/>
          <w:vertAlign w:val="superscript"/>
          <w:lang w:eastAsia="et-EE"/>
          <w14:ligatures w14:val="none"/>
        </w:rPr>
        <w:t>2</w:t>
      </w:r>
      <w:r w:rsidR="00B77E0E">
        <w:rPr>
          <w:rFonts w:eastAsia="Times New Roman" w:cs="Times New Roman"/>
          <w:kern w:val="0"/>
          <w:lang w:eastAsia="et-EE"/>
          <w14:ligatures w14:val="none"/>
        </w:rPr>
        <w:t xml:space="preserve"> j</w:t>
      </w:r>
      <w:r w:rsidR="00D51404">
        <w:rPr>
          <w:rFonts w:eastAsia="Times New Roman" w:cs="Times New Roman"/>
          <w:kern w:val="0"/>
          <w:lang w:eastAsia="et-EE"/>
          <w14:ligatures w14:val="none"/>
        </w:rPr>
        <w:t>a</w:t>
      </w:r>
      <w:r w:rsidR="005153A1" w:rsidRPr="005153A1">
        <w:rPr>
          <w:rFonts w:eastAsia="Times New Roman" w:cs="Times New Roman"/>
          <w:kern w:val="0"/>
          <w:lang w:eastAsia="et-EE"/>
          <w14:ligatures w14:val="none"/>
        </w:rPr>
        <w:t xml:space="preserve"> </w:t>
      </w:r>
      <w:r w:rsidR="00D51404">
        <w:rPr>
          <w:rFonts w:eastAsia="Times New Roman" w:cs="Times New Roman"/>
          <w:kern w:val="0"/>
          <w:lang w:eastAsia="et-EE"/>
          <w14:ligatures w14:val="none"/>
        </w:rPr>
        <w:t>736</w:t>
      </w:r>
      <w:r w:rsidR="005153A1" w:rsidRPr="00A555C6">
        <w:rPr>
          <w:rFonts w:eastAsia="Times New Roman" w:cs="Times New Roman"/>
          <w:kern w:val="0"/>
          <w:lang w:eastAsia="et-EE"/>
          <w14:ligatures w14:val="none"/>
        </w:rPr>
        <w:t xml:space="preserve"> m</w:t>
      </w:r>
      <w:r w:rsidR="005153A1" w:rsidRPr="00A555C6">
        <w:rPr>
          <w:rFonts w:eastAsia="Times New Roman" w:cs="Times New Roman"/>
          <w:kern w:val="0"/>
          <w:vertAlign w:val="superscript"/>
          <w:lang w:eastAsia="et-EE"/>
          <w14:ligatures w14:val="none"/>
        </w:rPr>
        <w:t>2</w:t>
      </w:r>
      <w:r w:rsidR="00D51404">
        <w:rPr>
          <w:rFonts w:eastAsia="Times New Roman" w:cs="Times New Roman"/>
          <w:kern w:val="0"/>
          <w:lang w:eastAsia="et-EE"/>
          <w14:ligatures w14:val="none"/>
        </w:rPr>
        <w:t xml:space="preserve">) </w:t>
      </w:r>
      <w:r>
        <w:rPr>
          <w:rFonts w:eastAsia="Times New Roman" w:cs="Times New Roman"/>
          <w:bCs/>
          <w:noProof/>
          <w:kern w:val="0"/>
          <w14:ligatures w14:val="none"/>
        </w:rPr>
        <w:t>ning olemasolevad elamud kohati paiknevad üksteisele lähemal kui 25 m. Kavandatav on piirkonda sobiv ning järgib väljakujunenud hoonestuse struktuuri.</w:t>
      </w:r>
    </w:p>
    <w:p w14:paraId="2BB64B05" w14:textId="77777777" w:rsidR="00FB0C88" w:rsidRDefault="00FB0C88" w:rsidP="008313E0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</w:p>
    <w:p w14:paraId="33AD768E" w14:textId="7FAF6400" w:rsidR="00676E9E" w:rsidRDefault="00C90163" w:rsidP="00676E9E">
      <w:pPr>
        <w:spacing w:after="0"/>
        <w:jc w:val="both"/>
        <w:rPr>
          <w:rFonts w:eastAsia="Times New Roman" w:cs="Times New Roman"/>
          <w:bCs/>
          <w:noProof/>
          <w:kern w:val="0"/>
          <w14:ligatures w14:val="none"/>
        </w:rPr>
      </w:pPr>
      <w:r>
        <w:rPr>
          <w:rFonts w:eastAsia="Times New Roman" w:cs="Times New Roman"/>
          <w:bCs/>
          <w:noProof/>
          <w:kern w:val="0"/>
          <w14:ligatures w14:val="none"/>
        </w:rPr>
        <w:t>Uute elamute kavandamine olemasolevasse k</w:t>
      </w:r>
      <w:r w:rsidR="009B4FCC">
        <w:rPr>
          <w:rFonts w:eastAsia="Times New Roman" w:cs="Times New Roman"/>
          <w:bCs/>
          <w:noProof/>
          <w:kern w:val="0"/>
          <w14:ligatures w14:val="none"/>
        </w:rPr>
        <w:t>valiteetsesse keskkonda ja olemasoleva asustuse tihendamine on kantud valla arengu eesmärkidest ja ruumilise arengu suundumustest ning on maakonnaplaneeringu ja koostamisel oleva Jõelähtme valla üldplaneeringu üheks eesmärgiks.</w:t>
      </w:r>
      <w:r w:rsidR="00581D09">
        <w:rPr>
          <w:rFonts w:eastAsia="Times New Roman" w:cs="Times New Roman"/>
          <w:bCs/>
          <w:noProof/>
          <w:kern w:val="0"/>
          <w14:ligatures w14:val="none"/>
        </w:rPr>
        <w:t xml:space="preserve"> Jõesuu tee 47 maaüksusele elamu kavan</w:t>
      </w:r>
      <w:r w:rsidR="00985D60">
        <w:rPr>
          <w:rFonts w:eastAsia="Times New Roman" w:cs="Times New Roman"/>
          <w:bCs/>
          <w:noProof/>
          <w:kern w:val="0"/>
          <w14:ligatures w14:val="none"/>
        </w:rPr>
        <w:t>d</w:t>
      </w:r>
      <w:r w:rsidR="00581D09">
        <w:rPr>
          <w:rFonts w:eastAsia="Times New Roman" w:cs="Times New Roman"/>
          <w:bCs/>
          <w:noProof/>
          <w:kern w:val="0"/>
          <w14:ligatures w14:val="none"/>
        </w:rPr>
        <w:t>amine</w:t>
      </w:r>
      <w:r w:rsidR="0075218C">
        <w:rPr>
          <w:rFonts w:eastAsia="Times New Roman" w:cs="Times New Roman"/>
          <w:bCs/>
          <w:noProof/>
          <w:kern w:val="0"/>
          <w14:ligatures w14:val="none"/>
        </w:rPr>
        <w:t xml:space="preserve"> tihenda</w:t>
      </w:r>
      <w:r w:rsidR="00985D60">
        <w:rPr>
          <w:rFonts w:eastAsia="Times New Roman" w:cs="Times New Roman"/>
          <w:bCs/>
          <w:noProof/>
          <w:kern w:val="0"/>
          <w14:ligatures w14:val="none"/>
        </w:rPr>
        <w:t>b</w:t>
      </w:r>
      <w:r w:rsidR="0075218C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977ABF">
        <w:rPr>
          <w:rFonts w:eastAsia="Times New Roman" w:cs="Times New Roman"/>
          <w:bCs/>
          <w:noProof/>
          <w:kern w:val="0"/>
          <w14:ligatures w14:val="none"/>
        </w:rPr>
        <w:t>olmasolevat väikeelamute piirkonda</w:t>
      </w:r>
      <w:r w:rsidR="00985D60">
        <w:rPr>
          <w:rFonts w:eastAsia="Times New Roman" w:cs="Times New Roman"/>
          <w:bCs/>
          <w:noProof/>
          <w:kern w:val="0"/>
          <w14:ligatures w14:val="none"/>
        </w:rPr>
        <w:t xml:space="preserve"> ning toetab eeltoodud eesmärkide saavutamist.</w:t>
      </w:r>
      <w:r w:rsidR="00676E9E">
        <w:rPr>
          <w:rFonts w:eastAsia="Times New Roman" w:cs="Times New Roman"/>
          <w:bCs/>
          <w:noProof/>
          <w:kern w:val="0"/>
          <w14:ligatures w14:val="none"/>
        </w:rPr>
        <w:br w:type="page"/>
      </w:r>
    </w:p>
    <w:p w14:paraId="12FF8AD9" w14:textId="7AA1A7E6" w:rsidR="0034396D" w:rsidRDefault="009F51CD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bCs/>
          <w:noProof/>
          <w:kern w:val="0"/>
          <w14:ligatures w14:val="none"/>
        </w:rPr>
        <w:lastRenderedPageBreak/>
        <w:t>Juhindudes eeltoodust</w:t>
      </w:r>
      <w:r w:rsidR="00D0259D">
        <w:rPr>
          <w:rFonts w:eastAsia="Times New Roman" w:cs="Times New Roman"/>
          <w:bCs/>
          <w:noProof/>
          <w:kern w:val="0"/>
          <w14:ligatures w14:val="none"/>
        </w:rPr>
        <w:t xml:space="preserve">, </w:t>
      </w:r>
      <w:r w:rsidR="00453535" w:rsidRPr="00453535">
        <w:rPr>
          <w:rFonts w:eastAsia="Times New Roman" w:cs="Times New Roman"/>
          <w:bCs/>
          <w:noProof/>
          <w:kern w:val="0"/>
          <w14:ligatures w14:val="none"/>
        </w:rPr>
        <w:t>kohaliku omavalitsuse korralduse seaduse § 6 lg 1, § 7 lg 2 ja planeerimisseaduse § 134</w:t>
      </w:r>
      <w:r w:rsidR="00EB078B">
        <w:rPr>
          <w:rFonts w:eastAsia="Times New Roman" w:cs="Times New Roman"/>
          <w:bCs/>
          <w:noProof/>
          <w:kern w:val="0"/>
          <w14:ligatures w14:val="none"/>
        </w:rPr>
        <w:t xml:space="preserve"> </w:t>
      </w:r>
      <w:r w:rsidR="00422115">
        <w:rPr>
          <w:rFonts w:eastAsia="Times New Roman" w:cs="Times New Roman"/>
          <w:bCs/>
          <w:noProof/>
          <w:kern w:val="0"/>
          <w14:ligatures w14:val="none"/>
        </w:rPr>
        <w:t>ning vaadanud läbi Jõesuu küla Jõesuu tee 47 maaüksuse detailplaneeringu (</w:t>
      </w:r>
      <w:r w:rsidR="008C26FD">
        <w:rPr>
          <w:rFonts w:eastAsia="Times New Roman" w:cs="Times New Roman"/>
          <w:bCs/>
          <w:noProof/>
          <w:kern w:val="0"/>
          <w14:ligatures w14:val="none"/>
        </w:rPr>
        <w:t xml:space="preserve">koostaja </w:t>
      </w:r>
      <w:r w:rsidR="00422115">
        <w:rPr>
          <w:rFonts w:eastAsia="Times New Roman" w:cs="Times New Roman"/>
          <w:bCs/>
          <w:noProof/>
          <w:kern w:val="0"/>
          <w14:ligatures w14:val="none"/>
        </w:rPr>
        <w:t>Vahtra Grupp OÜ</w:t>
      </w:r>
      <w:r w:rsidR="0062471D">
        <w:rPr>
          <w:rFonts w:eastAsia="Times New Roman" w:cs="Times New Roman"/>
          <w:bCs/>
          <w:noProof/>
          <w:kern w:val="0"/>
          <w14:ligatures w14:val="none"/>
        </w:rPr>
        <w:t xml:space="preserve"> töö nr DP180-25</w:t>
      </w:r>
      <w:r w:rsidR="00F74C2D">
        <w:rPr>
          <w:rFonts w:eastAsia="Times New Roman" w:cs="Times New Roman"/>
          <w:kern w:val="0"/>
          <w14:ligatures w14:val="none"/>
        </w:rPr>
        <w:t>)</w:t>
      </w:r>
      <w:r w:rsidR="0034396D" w:rsidRPr="0034396D">
        <w:rPr>
          <w:rFonts w:eastAsia="Times New Roman" w:cs="Times New Roman"/>
          <w:kern w:val="0"/>
          <w14:ligatures w14:val="none"/>
        </w:rPr>
        <w:t>, Jõelähtme Vallavolikogu</w:t>
      </w:r>
    </w:p>
    <w:p w14:paraId="50F75E51" w14:textId="77777777" w:rsidR="00B124C7" w:rsidRDefault="00B124C7" w:rsidP="0034396D">
      <w:pPr>
        <w:spacing w:after="0"/>
        <w:jc w:val="both"/>
        <w:rPr>
          <w:rFonts w:eastAsia="Times New Roman" w:cs="Times New Roman"/>
          <w:kern w:val="0"/>
          <w14:ligatures w14:val="none"/>
        </w:rPr>
      </w:pPr>
    </w:p>
    <w:p w14:paraId="04E7BC40" w14:textId="77777777" w:rsidR="0034396D" w:rsidRDefault="0034396D" w:rsidP="0034396D">
      <w:p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  <w:r w:rsidRPr="0034396D">
        <w:rPr>
          <w:rFonts w:eastAsia="Times New Roman" w:cs="Times New Roman"/>
          <w:b/>
          <w:kern w:val="0"/>
          <w14:ligatures w14:val="none"/>
        </w:rPr>
        <w:t>o t s u s t a b:</w:t>
      </w:r>
    </w:p>
    <w:p w14:paraId="70B34F0F" w14:textId="77777777" w:rsidR="00B124C7" w:rsidRDefault="00B124C7" w:rsidP="0034396D">
      <w:pPr>
        <w:spacing w:after="0"/>
        <w:jc w:val="both"/>
        <w:rPr>
          <w:rFonts w:eastAsia="Times New Roman" w:cs="Times New Roman"/>
          <w:bCs/>
          <w:kern w:val="0"/>
          <w14:ligatures w14:val="none"/>
        </w:rPr>
      </w:pPr>
    </w:p>
    <w:p w14:paraId="553B8990" w14:textId="78778CBF" w:rsidR="00B124C7" w:rsidRPr="000B000E" w:rsidRDefault="00B124C7" w:rsidP="000B000E">
      <w:pPr>
        <w:pStyle w:val="Loendilik"/>
        <w:numPr>
          <w:ilvl w:val="0"/>
          <w:numId w:val="2"/>
        </w:numPr>
        <w:jc w:val="both"/>
        <w:rPr>
          <w:rFonts w:eastAsia="Times New Roman" w:cs="Times New Roman"/>
          <w:bCs/>
          <w:kern w:val="0"/>
          <w14:ligatures w14:val="none"/>
        </w:rPr>
      </w:pPr>
      <w:r w:rsidRPr="000B000E">
        <w:rPr>
          <w:rFonts w:eastAsia="Times New Roman" w:cs="Times New Roman"/>
          <w:bCs/>
          <w:kern w:val="0"/>
          <w14:ligatures w14:val="none"/>
        </w:rPr>
        <w:t>Võtta vastu</w:t>
      </w:r>
      <w:r w:rsidR="000B000E" w:rsidRPr="000B000E">
        <w:rPr>
          <w:rFonts w:eastAsia="Times New Roman" w:cs="Times New Roman"/>
          <w:bCs/>
          <w:kern w:val="0"/>
          <w14:ligatures w14:val="none"/>
        </w:rPr>
        <w:t xml:space="preserve"> </w:t>
      </w:r>
      <w:r w:rsidR="000B000E" w:rsidRPr="000B000E">
        <w:rPr>
          <w:rFonts w:eastAsia="Times New Roman" w:cs="Times New Roman"/>
          <w:bCs/>
          <w:noProof/>
          <w:kern w:val="0"/>
          <w14:ligatures w14:val="none"/>
        </w:rPr>
        <w:t>Jõesuu tee 47 maaüksuse detailplaneering (koostaja Vahtra Grupp OÜ töö nr DP180-25</w:t>
      </w:r>
      <w:r w:rsidR="000B000E" w:rsidRPr="000B000E">
        <w:rPr>
          <w:rFonts w:eastAsia="Times New Roman" w:cs="Times New Roman"/>
          <w:kern w:val="0"/>
          <w14:ligatures w14:val="none"/>
        </w:rPr>
        <w:t>)</w:t>
      </w:r>
      <w:r w:rsidRPr="000B000E">
        <w:rPr>
          <w:rFonts w:eastAsia="Times New Roman" w:cs="Times New Roman"/>
          <w:bCs/>
          <w:kern w:val="0"/>
          <w14:ligatures w14:val="none"/>
        </w:rPr>
        <w:t xml:space="preserve"> ning suunata see avalikule väljapanekule.</w:t>
      </w:r>
    </w:p>
    <w:p w14:paraId="460133C4" w14:textId="205878F9" w:rsidR="00B124C7" w:rsidRPr="00B124C7" w:rsidRDefault="00B124C7" w:rsidP="000B000E">
      <w:pPr>
        <w:pStyle w:val="Loendilik"/>
        <w:numPr>
          <w:ilvl w:val="0"/>
          <w:numId w:val="2"/>
        </w:numPr>
        <w:jc w:val="both"/>
        <w:rPr>
          <w:rFonts w:eastAsia="Times New Roman" w:cs="Times New Roman"/>
          <w:bCs/>
          <w:kern w:val="0"/>
          <w14:ligatures w14:val="none"/>
        </w:rPr>
      </w:pPr>
      <w:r>
        <w:rPr>
          <w:rFonts w:eastAsia="Times New Roman" w:cs="Times New Roman"/>
          <w:bCs/>
          <w:kern w:val="0"/>
          <w14:ligatures w14:val="none"/>
        </w:rPr>
        <w:t xml:space="preserve">Detailplaneeringu dokumentidega </w:t>
      </w:r>
      <w:r w:rsidR="000B000E">
        <w:rPr>
          <w:rFonts w:eastAsia="Times New Roman" w:cs="Times New Roman"/>
          <w:bCs/>
          <w:kern w:val="0"/>
          <w14:ligatures w14:val="none"/>
        </w:rPr>
        <w:t>saab</w:t>
      </w:r>
      <w:r>
        <w:rPr>
          <w:rFonts w:eastAsia="Times New Roman" w:cs="Times New Roman"/>
          <w:bCs/>
          <w:kern w:val="0"/>
          <w14:ligatures w14:val="none"/>
        </w:rPr>
        <w:t xml:space="preserve"> tutvuda Jõelähtme Vallavalitsuse veebilehe</w:t>
      </w:r>
      <w:r w:rsidR="00411AFC">
        <w:rPr>
          <w:rFonts w:eastAsia="Times New Roman" w:cs="Times New Roman"/>
          <w:bCs/>
          <w:kern w:val="0"/>
          <w14:ligatures w14:val="none"/>
        </w:rPr>
        <w:t xml:space="preserve">l </w:t>
      </w:r>
      <w:r w:rsidR="00411AFC" w:rsidRPr="00411AFC">
        <w:rPr>
          <w:rFonts w:eastAsia="Times New Roman" w:cs="Times New Roman"/>
          <w:bCs/>
          <w:kern w:val="0"/>
          <w14:ligatures w14:val="none"/>
        </w:rPr>
        <w:t>https://joelahtme.ee</w:t>
      </w:r>
      <w:r w:rsidR="00411AFC">
        <w:rPr>
          <w:rFonts w:eastAsia="Times New Roman" w:cs="Times New Roman"/>
          <w:bCs/>
          <w:kern w:val="0"/>
          <w14:ligatures w14:val="none"/>
        </w:rPr>
        <w:t xml:space="preserve"> ja Jõelähtme vallamajas (</w:t>
      </w:r>
      <w:r w:rsidR="00411AFC" w:rsidRPr="00B124C7">
        <w:rPr>
          <w:rFonts w:eastAsia="Times New Roman" w:cs="Times New Roman"/>
          <w:bCs/>
          <w:kern w:val="0"/>
          <w14:ligatures w14:val="none"/>
        </w:rPr>
        <w:t>Postijaama tee 7, Jõelähtme küla, Jõelähtme vald, 74202, Harjumaa</w:t>
      </w:r>
      <w:r w:rsidR="00411AFC">
        <w:rPr>
          <w:rFonts w:eastAsia="Times New Roman" w:cs="Times New Roman"/>
          <w:bCs/>
          <w:kern w:val="0"/>
          <w14:ligatures w14:val="none"/>
        </w:rPr>
        <w:t>).</w:t>
      </w:r>
    </w:p>
    <w:p w14:paraId="361E7410" w14:textId="77777777" w:rsidR="00B124C7" w:rsidRDefault="00B124C7" w:rsidP="000B000E">
      <w:pPr>
        <w:pStyle w:val="Loendilik"/>
        <w:numPr>
          <w:ilvl w:val="0"/>
          <w:numId w:val="2"/>
        </w:numPr>
        <w:jc w:val="both"/>
        <w:rPr>
          <w:rFonts w:eastAsia="Times New Roman" w:cs="Times New Roman"/>
          <w:bCs/>
          <w:kern w:val="0"/>
          <w14:ligatures w14:val="none"/>
        </w:rPr>
      </w:pPr>
      <w:r w:rsidRPr="00B124C7">
        <w:rPr>
          <w:rFonts w:eastAsia="Times New Roman" w:cs="Times New Roman"/>
          <w:bCs/>
          <w:kern w:val="0"/>
          <w14:ligatures w14:val="none"/>
        </w:rPr>
        <w:t>Otsus jõustub teatavakstegemisest.</w:t>
      </w:r>
    </w:p>
    <w:p w14:paraId="584194C5" w14:textId="38749E91" w:rsidR="0034396D" w:rsidRDefault="0034396D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2758AF98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2A2EF502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779D33B9" w14:textId="77777777" w:rsidR="00B124C7" w:rsidRDefault="00B124C7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1D1C7E0F" w14:textId="77777777" w:rsidR="0022541D" w:rsidRDefault="0022541D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</w:p>
    <w:p w14:paraId="5B5EEC13" w14:textId="4B890E3B" w:rsidR="00BE38AB" w:rsidRDefault="00BE38AB" w:rsidP="00B124C7">
      <w:pPr>
        <w:tabs>
          <w:tab w:val="left" w:pos="284"/>
        </w:tabs>
        <w:spacing w:after="0"/>
        <w:contextualSpacing/>
        <w:jc w:val="both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Jaak Aab</w:t>
      </w:r>
    </w:p>
    <w:p w14:paraId="4A3DC11D" w14:textId="40E2BB28" w:rsidR="008D3E11" w:rsidRPr="00386DE5" w:rsidRDefault="0034396D" w:rsidP="00386DE5">
      <w:pPr>
        <w:spacing w:after="0"/>
        <w:rPr>
          <w:rFonts w:eastAsia="Times New Roman" w:cs="Times New Roman"/>
          <w:bCs/>
          <w:kern w:val="0"/>
          <w14:ligatures w14:val="none"/>
        </w:rPr>
      </w:pPr>
      <w:r w:rsidRPr="0034396D">
        <w:rPr>
          <w:rFonts w:eastAsia="Times New Roman" w:cs="Times New Roman"/>
          <w:kern w:val="0"/>
          <w14:ligatures w14:val="none"/>
        </w:rPr>
        <w:t>vallavolikogu esimees</w:t>
      </w:r>
    </w:p>
    <w:sectPr w:rsidR="008D3E11" w:rsidRPr="00386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9B"/>
    <w:multiLevelType w:val="hybridMultilevel"/>
    <w:tmpl w:val="BAE445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6369C"/>
    <w:multiLevelType w:val="hybridMultilevel"/>
    <w:tmpl w:val="98B2579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8"/>
    <w:rsid w:val="00030C28"/>
    <w:rsid w:val="0003661C"/>
    <w:rsid w:val="00037C26"/>
    <w:rsid w:val="00044A3E"/>
    <w:rsid w:val="00044AA8"/>
    <w:rsid w:val="0006385C"/>
    <w:rsid w:val="00072463"/>
    <w:rsid w:val="00093163"/>
    <w:rsid w:val="000A17A1"/>
    <w:rsid w:val="000A1F44"/>
    <w:rsid w:val="000B000E"/>
    <w:rsid w:val="000B23F7"/>
    <w:rsid w:val="000B44AD"/>
    <w:rsid w:val="000C1B68"/>
    <w:rsid w:val="000E1EB6"/>
    <w:rsid w:val="00103D82"/>
    <w:rsid w:val="00124076"/>
    <w:rsid w:val="00153921"/>
    <w:rsid w:val="00157647"/>
    <w:rsid w:val="0017479F"/>
    <w:rsid w:val="001777BD"/>
    <w:rsid w:val="00181DC9"/>
    <w:rsid w:val="00183937"/>
    <w:rsid w:val="00192AF2"/>
    <w:rsid w:val="001B7781"/>
    <w:rsid w:val="001C27A3"/>
    <w:rsid w:val="001D4185"/>
    <w:rsid w:val="001D5560"/>
    <w:rsid w:val="001E6E07"/>
    <w:rsid w:val="001F2417"/>
    <w:rsid w:val="00220BCA"/>
    <w:rsid w:val="0022541D"/>
    <w:rsid w:val="00233214"/>
    <w:rsid w:val="00234405"/>
    <w:rsid w:val="00234AC2"/>
    <w:rsid w:val="00245CAC"/>
    <w:rsid w:val="00251AEF"/>
    <w:rsid w:val="002560D8"/>
    <w:rsid w:val="002567EB"/>
    <w:rsid w:val="00286F0A"/>
    <w:rsid w:val="002C79CD"/>
    <w:rsid w:val="002D439F"/>
    <w:rsid w:val="002E6F1A"/>
    <w:rsid w:val="0030528B"/>
    <w:rsid w:val="00314431"/>
    <w:rsid w:val="0034396D"/>
    <w:rsid w:val="00354C59"/>
    <w:rsid w:val="0036142C"/>
    <w:rsid w:val="00376B4A"/>
    <w:rsid w:val="00386DE5"/>
    <w:rsid w:val="00387179"/>
    <w:rsid w:val="00393394"/>
    <w:rsid w:val="00396C86"/>
    <w:rsid w:val="003B2AC4"/>
    <w:rsid w:val="003B2BBD"/>
    <w:rsid w:val="003B400A"/>
    <w:rsid w:val="003C1C59"/>
    <w:rsid w:val="003C56FB"/>
    <w:rsid w:val="003D3023"/>
    <w:rsid w:val="003D5DF5"/>
    <w:rsid w:val="004068DB"/>
    <w:rsid w:val="00411AFC"/>
    <w:rsid w:val="004208C2"/>
    <w:rsid w:val="00422115"/>
    <w:rsid w:val="00422396"/>
    <w:rsid w:val="00424FF3"/>
    <w:rsid w:val="00433969"/>
    <w:rsid w:val="00453535"/>
    <w:rsid w:val="00454E24"/>
    <w:rsid w:val="004A220A"/>
    <w:rsid w:val="004A48F3"/>
    <w:rsid w:val="004A75A9"/>
    <w:rsid w:val="004B01AA"/>
    <w:rsid w:val="004B2970"/>
    <w:rsid w:val="004B48AA"/>
    <w:rsid w:val="004D07AB"/>
    <w:rsid w:val="004D2577"/>
    <w:rsid w:val="004E0986"/>
    <w:rsid w:val="005153A1"/>
    <w:rsid w:val="00535F49"/>
    <w:rsid w:val="00574DED"/>
    <w:rsid w:val="00581D09"/>
    <w:rsid w:val="00583964"/>
    <w:rsid w:val="005A4502"/>
    <w:rsid w:val="005E1A59"/>
    <w:rsid w:val="005F6A64"/>
    <w:rsid w:val="005F794E"/>
    <w:rsid w:val="00611A06"/>
    <w:rsid w:val="00620EB3"/>
    <w:rsid w:val="0062471D"/>
    <w:rsid w:val="00664F00"/>
    <w:rsid w:val="0067057C"/>
    <w:rsid w:val="0067313E"/>
    <w:rsid w:val="00676E9E"/>
    <w:rsid w:val="00677ED0"/>
    <w:rsid w:val="006A73CC"/>
    <w:rsid w:val="006B3D53"/>
    <w:rsid w:val="006D0E9D"/>
    <w:rsid w:val="006D242A"/>
    <w:rsid w:val="006E64B5"/>
    <w:rsid w:val="006F7C61"/>
    <w:rsid w:val="00725617"/>
    <w:rsid w:val="00727125"/>
    <w:rsid w:val="00746BD7"/>
    <w:rsid w:val="0075218C"/>
    <w:rsid w:val="007650E3"/>
    <w:rsid w:val="00766966"/>
    <w:rsid w:val="00775DFC"/>
    <w:rsid w:val="00785E40"/>
    <w:rsid w:val="0079584C"/>
    <w:rsid w:val="007A1D8D"/>
    <w:rsid w:val="007C275B"/>
    <w:rsid w:val="007D3BDF"/>
    <w:rsid w:val="007D45C7"/>
    <w:rsid w:val="007E010E"/>
    <w:rsid w:val="007E0D41"/>
    <w:rsid w:val="007F4D89"/>
    <w:rsid w:val="00807FDF"/>
    <w:rsid w:val="00811D48"/>
    <w:rsid w:val="008165EA"/>
    <w:rsid w:val="008213FD"/>
    <w:rsid w:val="008313E0"/>
    <w:rsid w:val="00834530"/>
    <w:rsid w:val="008470CE"/>
    <w:rsid w:val="0085123A"/>
    <w:rsid w:val="00894129"/>
    <w:rsid w:val="00896159"/>
    <w:rsid w:val="008A1B4F"/>
    <w:rsid w:val="008B3A1D"/>
    <w:rsid w:val="008C26FD"/>
    <w:rsid w:val="008C7E8C"/>
    <w:rsid w:val="008D26CC"/>
    <w:rsid w:val="008D3E11"/>
    <w:rsid w:val="008D619F"/>
    <w:rsid w:val="008E13AF"/>
    <w:rsid w:val="008F5E97"/>
    <w:rsid w:val="008F7118"/>
    <w:rsid w:val="009043EE"/>
    <w:rsid w:val="00906474"/>
    <w:rsid w:val="00917BE7"/>
    <w:rsid w:val="00934020"/>
    <w:rsid w:val="00934323"/>
    <w:rsid w:val="00940107"/>
    <w:rsid w:val="00942EEB"/>
    <w:rsid w:val="00951D89"/>
    <w:rsid w:val="009545F9"/>
    <w:rsid w:val="009609A6"/>
    <w:rsid w:val="00977ABF"/>
    <w:rsid w:val="00985D60"/>
    <w:rsid w:val="009B16D9"/>
    <w:rsid w:val="009B4FCC"/>
    <w:rsid w:val="009C1A01"/>
    <w:rsid w:val="009C35AE"/>
    <w:rsid w:val="009C3C15"/>
    <w:rsid w:val="009D25ED"/>
    <w:rsid w:val="009F51CD"/>
    <w:rsid w:val="00A0578C"/>
    <w:rsid w:val="00A45663"/>
    <w:rsid w:val="00A51170"/>
    <w:rsid w:val="00A51DAF"/>
    <w:rsid w:val="00A53EF2"/>
    <w:rsid w:val="00A555C6"/>
    <w:rsid w:val="00A61B9D"/>
    <w:rsid w:val="00AC06CA"/>
    <w:rsid w:val="00AC398B"/>
    <w:rsid w:val="00AE3666"/>
    <w:rsid w:val="00AF6507"/>
    <w:rsid w:val="00B00488"/>
    <w:rsid w:val="00B0784E"/>
    <w:rsid w:val="00B124C7"/>
    <w:rsid w:val="00B27F34"/>
    <w:rsid w:val="00B36D35"/>
    <w:rsid w:val="00B460C5"/>
    <w:rsid w:val="00B479AB"/>
    <w:rsid w:val="00B739DF"/>
    <w:rsid w:val="00B754F1"/>
    <w:rsid w:val="00B77E0E"/>
    <w:rsid w:val="00B8572A"/>
    <w:rsid w:val="00B928CB"/>
    <w:rsid w:val="00B95B6D"/>
    <w:rsid w:val="00BB178A"/>
    <w:rsid w:val="00BC2BAE"/>
    <w:rsid w:val="00BD103D"/>
    <w:rsid w:val="00BD4F57"/>
    <w:rsid w:val="00BE38AB"/>
    <w:rsid w:val="00BE4FF1"/>
    <w:rsid w:val="00C0302E"/>
    <w:rsid w:val="00C21807"/>
    <w:rsid w:val="00C33045"/>
    <w:rsid w:val="00C361DD"/>
    <w:rsid w:val="00C64B10"/>
    <w:rsid w:val="00C6530F"/>
    <w:rsid w:val="00C73A71"/>
    <w:rsid w:val="00C776F6"/>
    <w:rsid w:val="00C90163"/>
    <w:rsid w:val="00C90384"/>
    <w:rsid w:val="00CA2D58"/>
    <w:rsid w:val="00CC58FB"/>
    <w:rsid w:val="00CD063D"/>
    <w:rsid w:val="00CE577F"/>
    <w:rsid w:val="00CF643B"/>
    <w:rsid w:val="00D0259D"/>
    <w:rsid w:val="00D32B49"/>
    <w:rsid w:val="00D4133B"/>
    <w:rsid w:val="00D51404"/>
    <w:rsid w:val="00D565A3"/>
    <w:rsid w:val="00D817FB"/>
    <w:rsid w:val="00D86596"/>
    <w:rsid w:val="00D95012"/>
    <w:rsid w:val="00DB7940"/>
    <w:rsid w:val="00DF1495"/>
    <w:rsid w:val="00DF69F6"/>
    <w:rsid w:val="00E1161D"/>
    <w:rsid w:val="00E136DA"/>
    <w:rsid w:val="00E13998"/>
    <w:rsid w:val="00E14E53"/>
    <w:rsid w:val="00E44E17"/>
    <w:rsid w:val="00E96902"/>
    <w:rsid w:val="00EB078B"/>
    <w:rsid w:val="00EB649C"/>
    <w:rsid w:val="00EC55A7"/>
    <w:rsid w:val="00EC6A0D"/>
    <w:rsid w:val="00EF5753"/>
    <w:rsid w:val="00F04948"/>
    <w:rsid w:val="00F0691E"/>
    <w:rsid w:val="00F07BE8"/>
    <w:rsid w:val="00F14ED7"/>
    <w:rsid w:val="00F44BB7"/>
    <w:rsid w:val="00F624AD"/>
    <w:rsid w:val="00F74C2D"/>
    <w:rsid w:val="00FB0C88"/>
    <w:rsid w:val="00FB39CE"/>
    <w:rsid w:val="00FD6DF6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BC19"/>
  <w15:chartTrackingRefBased/>
  <w15:docId w15:val="{8B059FD1-6D2E-453E-80BE-507B0FC7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0578C"/>
    <w:pPr>
      <w:spacing w:line="240" w:lineRule="auto"/>
    </w:pPr>
    <w:rPr>
      <w:rFonts w:ascii="Times New Roman" w:hAnsi="Times New Roma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56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56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560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560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560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560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560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560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560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56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56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56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560D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560D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560D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560D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560D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560D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560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56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560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56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56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560D8"/>
    <w:rPr>
      <w:rFonts w:ascii="Times New Roman" w:hAnsi="Times New Roman"/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560D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560D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56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560D8"/>
    <w:rPr>
      <w:rFonts w:ascii="Times New Roman" w:hAnsi="Times New Roman"/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560D8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11AFC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11AFC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B27F3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27F3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27F34"/>
    <w:rPr>
      <w:rFonts w:ascii="Times New Roman" w:hAnsi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27F3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27F3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dcterms:created xsi:type="dcterms:W3CDTF">2026-03-23T17:05:00Z</dcterms:created>
  <dcterms:modified xsi:type="dcterms:W3CDTF">2026-03-23T17:05:00Z</dcterms:modified>
</cp:coreProperties>
</file>